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D5DC1" w14:textId="4C5EFD39" w:rsidR="00DB48A7" w:rsidRPr="00983DA5" w:rsidRDefault="008A18C6" w:rsidP="002F35B5">
      <w:pPr>
        <w:ind w:left="709"/>
      </w:pPr>
      <w:r>
        <w:rPr>
          <w:noProof/>
        </w:rPr>
        <mc:AlternateContent>
          <mc:Choice Requires="wps">
            <w:drawing>
              <wp:anchor distT="0" distB="0" distL="114300" distR="114300" simplePos="0" relativeHeight="251655680" behindDoc="0" locked="0" layoutInCell="1" allowOverlap="1" wp14:anchorId="31F066F6" wp14:editId="009480CA">
                <wp:simplePos x="0" y="0"/>
                <wp:positionH relativeFrom="column">
                  <wp:posOffset>-1021080</wp:posOffset>
                </wp:positionH>
                <wp:positionV relativeFrom="paragraph">
                  <wp:posOffset>161290</wp:posOffset>
                </wp:positionV>
                <wp:extent cx="7955280" cy="62865"/>
                <wp:effectExtent l="0" t="0" r="762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5280" cy="62865"/>
                        </a:xfrm>
                        <a:prstGeom prst="rect">
                          <a:avLst/>
                        </a:prstGeom>
                        <a:solidFill>
                          <a:schemeClr val="accent6">
                            <a:lumMod val="20000"/>
                            <a:lumOff val="80000"/>
                          </a:schemeClr>
                        </a:solidFill>
                        <a:ln>
                          <a:noFill/>
                        </a:ln>
                      </wps:spPr>
                      <wps:txbx>
                        <w:txbxContent>
                          <w:p w14:paraId="5FEE4906" w14:textId="77777777" w:rsidR="00173601" w:rsidRPr="00983DA5" w:rsidRDefault="00173601" w:rsidP="00DB48A7">
                            <w:pPr>
                              <w:rPr>
                                <w:rFonts w:ascii="Minion Pro" w:hAnsi="Minion Pro"/>
                                <w:b/>
                                <w:color w:val="033B13"/>
                                <w:sz w:val="36"/>
                                <w:szCs w:val="36"/>
                              </w:rPr>
                            </w:pPr>
                          </w:p>
                          <w:p w14:paraId="537441DF" w14:textId="77777777" w:rsidR="00173601" w:rsidRPr="00983DA5" w:rsidRDefault="00173601" w:rsidP="00DB48A7">
                            <w:pPr>
                              <w:rPr>
                                <w:rFonts w:ascii="Minion Pro" w:hAnsi="Minion Pro"/>
                                <w:b/>
                                <w:color w:val="033B13"/>
                                <w:sz w:val="36"/>
                                <w:szCs w:val="36"/>
                              </w:rPr>
                            </w:pPr>
                          </w:p>
                          <w:p w14:paraId="2E0FE7EC"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33410F65" w14:textId="77777777" w:rsidR="00173601" w:rsidRPr="00983DA5" w:rsidRDefault="00173601" w:rsidP="00DB4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066F6" id="_x0000_t202" coordsize="21600,21600" o:spt="202" path="m,l,21600r21600,l21600,xe">
                <v:stroke joinstyle="miter"/>
                <v:path gradientshapeok="t" o:connecttype="rect"/>
              </v:shapetype>
              <v:shape id="Text Box 27" o:spid="_x0000_s1026" type="#_x0000_t202" style="position:absolute;left:0;text-align:left;margin-left:-80.4pt;margin-top:12.7pt;width:626.4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" fillcolor="#e2efd9 [665]" stroked="f">
                <v:textbox>
                  <w:txbxContent>
                    <w:p w14:paraId="5FEE4906" w14:textId="77777777" w:rsidR="00173601" w:rsidRPr="00983DA5" w:rsidRDefault="00173601" w:rsidP="00DB48A7">
                      <w:pPr>
                        <w:rPr>
                          <w:rFonts w:ascii="Minion Pro" w:hAnsi="Minion Pro"/>
                          <w:b/>
                          <w:color w:val="033B13"/>
                          <w:sz w:val="36"/>
                          <w:szCs w:val="36"/>
                        </w:rPr>
                      </w:pPr>
                    </w:p>
                    <w:p w14:paraId="537441DF" w14:textId="77777777" w:rsidR="00173601" w:rsidRPr="00983DA5" w:rsidRDefault="00173601" w:rsidP="00DB48A7">
                      <w:pPr>
                        <w:rPr>
                          <w:rFonts w:ascii="Minion Pro" w:hAnsi="Minion Pro"/>
                          <w:b/>
                          <w:color w:val="033B13"/>
                          <w:sz w:val="36"/>
                          <w:szCs w:val="36"/>
                        </w:rPr>
                      </w:pPr>
                    </w:p>
                    <w:p w14:paraId="2E0FE7EC"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33410F65" w14:textId="77777777" w:rsidR="00173601" w:rsidRPr="00983DA5" w:rsidRDefault="00173601" w:rsidP="00DB48A7"/>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EAAB4F2" wp14:editId="5C1D6EAB">
                <wp:simplePos x="0" y="0"/>
                <wp:positionH relativeFrom="column">
                  <wp:posOffset>-1029335</wp:posOffset>
                </wp:positionH>
                <wp:positionV relativeFrom="paragraph">
                  <wp:posOffset>224155</wp:posOffset>
                </wp:positionV>
                <wp:extent cx="7955280" cy="70485"/>
                <wp:effectExtent l="0" t="0" r="7620"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5280" cy="70485"/>
                        </a:xfrm>
                        <a:prstGeom prst="rect">
                          <a:avLst/>
                        </a:prstGeom>
                        <a:solidFill>
                          <a:schemeClr val="accent4">
                            <a:lumMod val="60000"/>
                            <a:lumOff val="40000"/>
                          </a:schemeClr>
                        </a:solidFill>
                        <a:ln>
                          <a:noFill/>
                        </a:ln>
                      </wps:spPr>
                      <wps:txbx>
                        <w:txbxContent>
                          <w:p w14:paraId="0EC25549" w14:textId="77777777" w:rsidR="00173601" w:rsidRPr="00983DA5" w:rsidRDefault="00173601" w:rsidP="00DB48A7">
                            <w:pPr>
                              <w:rPr>
                                <w:rFonts w:ascii="Minion Pro" w:hAnsi="Minion Pro"/>
                                <w:b/>
                                <w:color w:val="033B13"/>
                                <w:sz w:val="36"/>
                                <w:szCs w:val="36"/>
                              </w:rPr>
                            </w:pPr>
                          </w:p>
                          <w:p w14:paraId="504E8C90" w14:textId="77777777" w:rsidR="00173601" w:rsidRPr="00983DA5" w:rsidRDefault="00173601" w:rsidP="00DB48A7">
                            <w:pPr>
                              <w:rPr>
                                <w:rFonts w:ascii="Minion Pro" w:hAnsi="Minion Pro"/>
                                <w:b/>
                                <w:color w:val="033B13"/>
                                <w:sz w:val="36"/>
                                <w:szCs w:val="36"/>
                              </w:rPr>
                            </w:pPr>
                          </w:p>
                          <w:p w14:paraId="70734F3E"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12B4030C" w14:textId="77777777" w:rsidR="00173601" w:rsidRPr="00983DA5" w:rsidRDefault="00173601" w:rsidP="00DB4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AB4F2" id="Text Box 26" o:spid="_x0000_s1027" type="#_x0000_t202" style="position:absolute;left:0;text-align:left;margin-left:-81.05pt;margin-top:17.65pt;width:626.4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" fillcolor="#ffd966 [1943]" stroked="f">
                <v:textbox>
                  <w:txbxContent>
                    <w:p w14:paraId="0EC25549" w14:textId="77777777" w:rsidR="00173601" w:rsidRPr="00983DA5" w:rsidRDefault="00173601" w:rsidP="00DB48A7">
                      <w:pPr>
                        <w:rPr>
                          <w:rFonts w:ascii="Minion Pro" w:hAnsi="Minion Pro"/>
                          <w:b/>
                          <w:color w:val="033B13"/>
                          <w:sz w:val="36"/>
                          <w:szCs w:val="36"/>
                        </w:rPr>
                      </w:pPr>
                    </w:p>
                    <w:p w14:paraId="504E8C90" w14:textId="77777777" w:rsidR="00173601" w:rsidRPr="00983DA5" w:rsidRDefault="00173601" w:rsidP="00DB48A7">
                      <w:pPr>
                        <w:rPr>
                          <w:rFonts w:ascii="Minion Pro" w:hAnsi="Minion Pro"/>
                          <w:b/>
                          <w:color w:val="033B13"/>
                          <w:sz w:val="36"/>
                          <w:szCs w:val="36"/>
                        </w:rPr>
                      </w:pPr>
                    </w:p>
                    <w:p w14:paraId="70734F3E"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12B4030C" w14:textId="77777777" w:rsidR="00173601" w:rsidRPr="00983DA5" w:rsidRDefault="00173601" w:rsidP="00DB48A7"/>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25EC8FFE" wp14:editId="76D48E4A">
                <wp:simplePos x="0" y="0"/>
                <wp:positionH relativeFrom="column">
                  <wp:posOffset>3375025</wp:posOffset>
                </wp:positionH>
                <wp:positionV relativeFrom="paragraph">
                  <wp:posOffset>-70485</wp:posOffset>
                </wp:positionV>
                <wp:extent cx="3190875" cy="23241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232410"/>
                        </a:xfrm>
                        <a:prstGeom prst="rect">
                          <a:avLst/>
                        </a:prstGeom>
                        <a:noFill/>
                        <a:ln w="6350">
                          <a:noFill/>
                        </a:ln>
                        <a:effectLst/>
                      </wps:spPr>
                      <wps:txbx>
                        <w:txbxContent>
                          <w:p w14:paraId="6CCC33E4" w14:textId="37DD6B89" w:rsidR="00173601" w:rsidRPr="00983DA5" w:rsidRDefault="00173601" w:rsidP="00DB48A7">
                            <w:pPr>
                              <w:rPr>
                                <w:rFonts w:ascii="PT Serif" w:hAnsi="PT Serif"/>
                                <w:b/>
                                <w:bCs/>
                                <w:sz w:val="16"/>
                                <w:szCs w:val="16"/>
                                <w:lang w:bidi="en-US"/>
                              </w:rPr>
                            </w:pPr>
                            <w:r w:rsidRPr="00983DA5">
                              <w:rPr>
                                <w:rFonts w:ascii="PT Serif" w:hAnsi="PT Serif"/>
                                <w:b/>
                                <w:bCs/>
                                <w:sz w:val="16"/>
                                <w:szCs w:val="16"/>
                                <w:lang w:bidi="en-US"/>
                              </w:rPr>
                              <w:t xml:space="preserve">www.als-journal.com/ ISSN 2310-5380/ </w:t>
                            </w:r>
                            <w:r w:rsidR="0070295D">
                              <w:rPr>
                                <w:rFonts w:ascii="PT Serif" w:hAnsi="PT Serif"/>
                                <w:b/>
                                <w:bCs/>
                                <w:sz w:val="16"/>
                                <w:szCs w:val="16"/>
                                <w:lang w:bidi="en-US"/>
                              </w:rPr>
                              <w:t>May</w:t>
                            </w:r>
                            <w:r>
                              <w:rPr>
                                <w:rFonts w:ascii="PT Serif" w:hAnsi="PT Serif"/>
                                <w:b/>
                                <w:bCs/>
                                <w:sz w:val="16"/>
                                <w:szCs w:val="16"/>
                                <w:lang w:bidi="en-US"/>
                              </w:rPr>
                              <w:t xml:space="preserve"> </w:t>
                            </w:r>
                            <w:r w:rsidRPr="00983DA5">
                              <w:rPr>
                                <w:rFonts w:ascii="PT Serif" w:hAnsi="PT Serif"/>
                                <w:b/>
                                <w:bCs/>
                                <w:sz w:val="16"/>
                                <w:szCs w:val="16"/>
                                <w:lang w:bidi="en-US"/>
                              </w:rPr>
                              <w:t>202</w:t>
                            </w:r>
                            <w:r>
                              <w:rPr>
                                <w:rFonts w:ascii="PT Serif" w:hAnsi="PT Serif"/>
                                <w:b/>
                                <w:bCs/>
                                <w:sz w:val="16"/>
                                <w:szCs w:val="16"/>
                                <w:lang w:bidi="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5EC8FFE" id="Text Box 25" o:spid="_x0000_s1028" type="#_x0000_t202" style="position:absolute;left:0;text-align:left;margin-left:265.75pt;margin-top:-5.55pt;width:251.25pt;height:18.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" filled="f" stroked="f" strokeweight=".5pt">
                <v:textbox>
                  <w:txbxContent>
                    <w:p w14:paraId="6CCC33E4" w14:textId="37DD6B89" w:rsidR="00173601" w:rsidRPr="00983DA5" w:rsidRDefault="00173601" w:rsidP="00DB48A7">
                      <w:pPr>
                        <w:rPr>
                          <w:rFonts w:ascii="PT Serif" w:hAnsi="PT Serif"/>
                          <w:b/>
                          <w:bCs/>
                          <w:sz w:val="16"/>
                          <w:szCs w:val="16"/>
                          <w:lang w:bidi="en-US"/>
                        </w:rPr>
                      </w:pPr>
                      <w:r w:rsidRPr="00983DA5">
                        <w:rPr>
                          <w:rFonts w:ascii="PT Serif" w:hAnsi="PT Serif"/>
                          <w:b/>
                          <w:bCs/>
                          <w:sz w:val="16"/>
                          <w:szCs w:val="16"/>
                          <w:lang w:bidi="en-US"/>
                        </w:rPr>
                        <w:t xml:space="preserve">www.als-journal.com/ ISSN 2310-5380/ </w:t>
                      </w:r>
                      <w:r w:rsidR="0070295D">
                        <w:rPr>
                          <w:rFonts w:ascii="PT Serif" w:hAnsi="PT Serif"/>
                          <w:b/>
                          <w:bCs/>
                          <w:sz w:val="16"/>
                          <w:szCs w:val="16"/>
                          <w:lang w:bidi="en-US"/>
                        </w:rPr>
                        <w:t>May</w:t>
                      </w:r>
                      <w:r>
                        <w:rPr>
                          <w:rFonts w:ascii="PT Serif" w:hAnsi="PT Serif"/>
                          <w:b/>
                          <w:bCs/>
                          <w:sz w:val="16"/>
                          <w:szCs w:val="16"/>
                          <w:lang w:bidi="en-US"/>
                        </w:rPr>
                        <w:t xml:space="preserve"> </w:t>
                      </w:r>
                      <w:r w:rsidRPr="00983DA5">
                        <w:rPr>
                          <w:rFonts w:ascii="PT Serif" w:hAnsi="PT Serif"/>
                          <w:b/>
                          <w:bCs/>
                          <w:sz w:val="16"/>
                          <w:szCs w:val="16"/>
                          <w:lang w:bidi="en-US"/>
                        </w:rPr>
                        <w:t>202</w:t>
                      </w:r>
                      <w:r>
                        <w:rPr>
                          <w:rFonts w:ascii="PT Serif" w:hAnsi="PT Serif"/>
                          <w:b/>
                          <w:bCs/>
                          <w:sz w:val="16"/>
                          <w:szCs w:val="16"/>
                          <w:lang w:bidi="en-US"/>
                        </w:rPr>
                        <w:t>5</w:t>
                      </w:r>
                    </w:p>
                  </w:txbxContent>
                </v:textbox>
              </v:shape>
            </w:pict>
          </mc:Fallback>
        </mc:AlternateContent>
      </w:r>
      <w:r>
        <w:rPr>
          <w:noProof/>
        </w:rPr>
        <mc:AlternateContent>
          <mc:Choice Requires="wps">
            <w:drawing>
              <wp:anchor distT="0" distB="0" distL="114300" distR="114300" simplePos="0" relativeHeight="251643392" behindDoc="0" locked="0" layoutInCell="1" allowOverlap="1" wp14:anchorId="7F5CC249" wp14:editId="536399E7">
                <wp:simplePos x="0" y="0"/>
                <wp:positionH relativeFrom="column">
                  <wp:posOffset>-954405</wp:posOffset>
                </wp:positionH>
                <wp:positionV relativeFrom="paragraph">
                  <wp:posOffset>161925</wp:posOffset>
                </wp:positionV>
                <wp:extent cx="7837805" cy="134302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37805" cy="1343025"/>
                        </a:xfrm>
                        <a:prstGeom prst="rect">
                          <a:avLst/>
                        </a:prstGeom>
                        <a:solidFill>
                          <a:srgbClr val="255D4C"/>
                        </a:solidFill>
                        <a:ln w="6350">
                          <a:noFill/>
                        </a:ln>
                        <a:effectLst/>
                      </wps:spPr>
                      <wps:txbx>
                        <w:txbxContent>
                          <w:p w14:paraId="31D0A53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5F8F3E" w14:textId="77777777" w:rsidR="00173601" w:rsidRPr="00983DA5" w:rsidRDefault="00173601" w:rsidP="00DB48A7">
                            <w:pPr>
                              <w:spacing w:after="0" w:line="240" w:lineRule="auto"/>
                              <w:rPr>
                                <w:rFonts w:ascii="Minion Pro" w:hAnsi="Minion Pro"/>
                                <w:b/>
                                <w:color w:val="FFFFFF" w:themeColor="background1"/>
                                <w:sz w:val="36"/>
                                <w:szCs w:val="36"/>
                              </w:rPr>
                            </w:pPr>
                          </w:p>
                          <w:p w14:paraId="690709F3" w14:textId="77777777" w:rsidR="00173601" w:rsidRPr="00983DA5" w:rsidRDefault="00173601" w:rsidP="00DB48A7">
                            <w:pPr>
                              <w:spacing w:after="0" w:line="240" w:lineRule="auto"/>
                              <w:ind w:left="-270"/>
                              <w:rPr>
                                <w:rFonts w:ascii="Minion Pro" w:hAnsi="Minion Pro"/>
                                <w:b/>
                                <w:color w:val="FFFFFF" w:themeColor="background1"/>
                                <w:sz w:val="36"/>
                                <w:szCs w:val="36"/>
                              </w:rPr>
                            </w:pPr>
                            <w:r w:rsidRPr="00983DA5">
                              <w:rPr>
                                <w:rFonts w:ascii="Minion Pro" w:hAnsi="Minion Pro"/>
                                <w:b/>
                                <w:color w:val="FFFFFF" w:themeColor="background1"/>
                                <w:sz w:val="36"/>
                                <w:szCs w:val="36"/>
                              </w:rPr>
                              <w:br/>
                            </w:r>
                          </w:p>
                          <w:p w14:paraId="4E15939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CC8377" w14:textId="77777777" w:rsidR="00173601" w:rsidRPr="00983DA5" w:rsidRDefault="00173601" w:rsidP="00DB48A7">
                            <w:pPr>
                              <w:spacing w:after="0" w:line="240" w:lineRule="auto"/>
                              <w:ind w:left="-270"/>
                              <w:rPr>
                                <w:rFonts w:ascii="Minion Pro" w:hAnsi="Minion Pro"/>
                                <w:b/>
                                <w:color w:val="FFFFFF" w:themeColor="background1"/>
                                <w:sz w:val="48"/>
                                <w:szCs w:val="48"/>
                              </w:rPr>
                            </w:pPr>
                            <w:r w:rsidRPr="00983DA5">
                              <w:rPr>
                                <w:rFonts w:ascii="Minion Pro" w:hAnsi="Minion Pro"/>
                                <w:b/>
                                <w:color w:val="FFFFFF" w:themeColor="background1"/>
                                <w:sz w:val="36"/>
                                <w:szCs w:val="36"/>
                              </w:rPr>
                              <w:br/>
                            </w:r>
                          </w:p>
                          <w:p w14:paraId="3CDC441F" w14:textId="77777777" w:rsidR="00173601" w:rsidRPr="00983DA5" w:rsidRDefault="00173601" w:rsidP="00DB48A7"/>
                          <w:p w14:paraId="692E3592" w14:textId="77777777" w:rsidR="00173601" w:rsidRPr="00983DA5" w:rsidRDefault="00173601" w:rsidP="00DB48A7"/>
                          <w:p w14:paraId="2CCA19DA" w14:textId="77777777" w:rsidR="00173601" w:rsidRPr="00983DA5" w:rsidRDefault="00173601" w:rsidP="00DB48A7"/>
                          <w:p w14:paraId="604E84AE" w14:textId="77777777" w:rsidR="00173601" w:rsidRPr="00983DA5" w:rsidRDefault="00173601" w:rsidP="00DB48A7"/>
                          <w:p w14:paraId="3F44E1CD" w14:textId="77777777" w:rsidR="00173601" w:rsidRPr="00983DA5" w:rsidRDefault="00173601" w:rsidP="00DB48A7"/>
                          <w:p w14:paraId="5097401A" w14:textId="77777777" w:rsidR="00173601" w:rsidRPr="00983DA5" w:rsidRDefault="00173601" w:rsidP="00DB48A7"/>
                          <w:p w14:paraId="5582FBFD" w14:textId="77777777" w:rsidR="00173601" w:rsidRPr="00983DA5" w:rsidRDefault="00173601" w:rsidP="00DB48A7"/>
                          <w:p w14:paraId="1D09EAE2" w14:textId="77777777" w:rsidR="00173601" w:rsidRPr="00983DA5" w:rsidRDefault="00173601" w:rsidP="00DB48A7"/>
                          <w:p w14:paraId="2084AF01" w14:textId="77777777" w:rsidR="00173601" w:rsidRPr="00983DA5" w:rsidRDefault="00173601" w:rsidP="00DB48A7"/>
                          <w:p w14:paraId="1D3A771B" w14:textId="77777777" w:rsidR="00173601" w:rsidRPr="00983DA5" w:rsidRDefault="00173601" w:rsidP="00DB48A7"/>
                          <w:p w14:paraId="66F8140F" w14:textId="77777777" w:rsidR="00173601" w:rsidRPr="00983DA5" w:rsidRDefault="00173601" w:rsidP="00DB48A7"/>
                          <w:p w14:paraId="562667B4" w14:textId="77777777" w:rsidR="00173601" w:rsidRPr="00983DA5" w:rsidRDefault="00173601" w:rsidP="00DB48A7"/>
                          <w:p w14:paraId="1A653F95" w14:textId="77777777" w:rsidR="00173601" w:rsidRPr="00983DA5" w:rsidRDefault="00173601" w:rsidP="00DB48A7"/>
                          <w:p w14:paraId="3944ECC7" w14:textId="77777777" w:rsidR="00173601" w:rsidRPr="00983DA5" w:rsidRDefault="00173601" w:rsidP="00DB48A7"/>
                          <w:p w14:paraId="243C6A3B" w14:textId="77777777" w:rsidR="00173601" w:rsidRPr="00983DA5" w:rsidRDefault="00173601" w:rsidP="00DB48A7"/>
                          <w:p w14:paraId="3CC42E67" w14:textId="77777777" w:rsidR="00173601" w:rsidRPr="00983DA5" w:rsidRDefault="00173601" w:rsidP="00DB48A7"/>
                          <w:p w14:paraId="4D34FE82" w14:textId="77777777" w:rsidR="00173601" w:rsidRPr="00983DA5" w:rsidRDefault="00173601" w:rsidP="00DB48A7"/>
                          <w:p w14:paraId="051499F2" w14:textId="77777777" w:rsidR="00173601" w:rsidRPr="00983DA5" w:rsidRDefault="00173601" w:rsidP="00DB48A7"/>
                          <w:p w14:paraId="02628ECB" w14:textId="77777777" w:rsidR="00173601" w:rsidRPr="00983DA5" w:rsidRDefault="00173601" w:rsidP="00DB48A7"/>
                          <w:p w14:paraId="1A0CA5DD" w14:textId="77777777" w:rsidR="00173601" w:rsidRPr="00983DA5" w:rsidRDefault="00173601" w:rsidP="00DB48A7"/>
                          <w:p w14:paraId="7243D7E4" w14:textId="77777777" w:rsidR="00173601" w:rsidRPr="00983DA5" w:rsidRDefault="00173601" w:rsidP="00DB48A7"/>
                          <w:p w14:paraId="2FBE370C" w14:textId="77777777" w:rsidR="00173601" w:rsidRPr="00983DA5" w:rsidRDefault="00173601" w:rsidP="00DB48A7"/>
                          <w:p w14:paraId="2F528C85" w14:textId="77777777" w:rsidR="00173601" w:rsidRPr="00983DA5" w:rsidRDefault="00173601" w:rsidP="00DB48A7"/>
                          <w:p w14:paraId="0CE596E6" w14:textId="77777777" w:rsidR="00173601" w:rsidRPr="00983DA5" w:rsidRDefault="00173601" w:rsidP="00DB48A7"/>
                          <w:p w14:paraId="5EDA9B18" w14:textId="77777777" w:rsidR="00173601" w:rsidRPr="00983DA5" w:rsidRDefault="00173601" w:rsidP="00DB48A7"/>
                          <w:p w14:paraId="037CC1A3" w14:textId="77777777" w:rsidR="00173601" w:rsidRPr="00983DA5" w:rsidRDefault="00173601" w:rsidP="00DB48A7"/>
                          <w:p w14:paraId="641D3C7D" w14:textId="77777777" w:rsidR="00173601" w:rsidRPr="00983DA5" w:rsidRDefault="00173601" w:rsidP="00DB48A7"/>
                          <w:p w14:paraId="50A6830B" w14:textId="77777777" w:rsidR="00173601" w:rsidRPr="00983DA5" w:rsidRDefault="00173601" w:rsidP="00DB48A7"/>
                          <w:p w14:paraId="1EFE0B99" w14:textId="77777777" w:rsidR="00173601" w:rsidRPr="00983DA5" w:rsidRDefault="00173601" w:rsidP="00DB48A7"/>
                          <w:p w14:paraId="130FB4D1" w14:textId="77777777" w:rsidR="00173601" w:rsidRPr="00983DA5" w:rsidRDefault="00173601" w:rsidP="00DB48A7"/>
                          <w:p w14:paraId="5C986D4C" w14:textId="77777777" w:rsidR="00173601" w:rsidRPr="00983DA5" w:rsidRDefault="00173601" w:rsidP="00DB48A7"/>
                          <w:p w14:paraId="5EA5DF5D" w14:textId="77777777" w:rsidR="00173601" w:rsidRPr="00983DA5" w:rsidRDefault="00173601" w:rsidP="00DB48A7"/>
                          <w:p w14:paraId="1C76DC10" w14:textId="77777777" w:rsidR="00173601" w:rsidRPr="00983DA5" w:rsidRDefault="00173601" w:rsidP="00DB48A7"/>
                          <w:p w14:paraId="16E50D29" w14:textId="77777777" w:rsidR="00173601" w:rsidRPr="00983DA5" w:rsidRDefault="00173601" w:rsidP="00DB48A7"/>
                          <w:p w14:paraId="6C368BF9" w14:textId="77777777" w:rsidR="00173601" w:rsidRPr="00983DA5" w:rsidRDefault="00173601" w:rsidP="00DB48A7"/>
                          <w:p w14:paraId="03A4C480" w14:textId="77777777" w:rsidR="00173601" w:rsidRPr="00983DA5" w:rsidRDefault="00173601" w:rsidP="00DB48A7"/>
                          <w:p w14:paraId="63130B7C" w14:textId="77777777" w:rsidR="00173601" w:rsidRPr="00983DA5" w:rsidRDefault="00173601" w:rsidP="00DB48A7"/>
                          <w:p w14:paraId="6CAC7B98" w14:textId="77777777" w:rsidR="00173601" w:rsidRPr="00983DA5" w:rsidRDefault="00173601" w:rsidP="00DB48A7"/>
                          <w:p w14:paraId="300E7779" w14:textId="77777777" w:rsidR="00173601" w:rsidRPr="00983DA5" w:rsidRDefault="00173601" w:rsidP="00DB48A7"/>
                          <w:p w14:paraId="360A1D2C" w14:textId="77777777" w:rsidR="00173601" w:rsidRPr="00983DA5" w:rsidRDefault="00173601" w:rsidP="00DB4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5CC249" id="Text Box 24" o:spid="_x0000_s1029" type="#_x0000_t202" style="position:absolute;left:0;text-align:left;margin-left:-75.15pt;margin-top:12.75pt;width:617.15pt;height:105.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" fillcolor="#255d4c" stroked="f" strokeweight=".5pt">
                <v:textbox>
                  <w:txbxContent>
                    <w:p w14:paraId="31D0A53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5F8F3E" w14:textId="77777777" w:rsidR="00173601" w:rsidRPr="00983DA5" w:rsidRDefault="00173601" w:rsidP="00DB48A7">
                      <w:pPr>
                        <w:spacing w:after="0" w:line="240" w:lineRule="auto"/>
                        <w:rPr>
                          <w:rFonts w:ascii="Minion Pro" w:hAnsi="Minion Pro"/>
                          <w:b/>
                          <w:color w:val="FFFFFF" w:themeColor="background1"/>
                          <w:sz w:val="36"/>
                          <w:szCs w:val="36"/>
                        </w:rPr>
                      </w:pPr>
                    </w:p>
                    <w:p w14:paraId="690709F3" w14:textId="77777777" w:rsidR="00173601" w:rsidRPr="00983DA5" w:rsidRDefault="00173601" w:rsidP="00DB48A7">
                      <w:pPr>
                        <w:spacing w:after="0" w:line="240" w:lineRule="auto"/>
                        <w:ind w:left="-270"/>
                        <w:rPr>
                          <w:rFonts w:ascii="Minion Pro" w:hAnsi="Minion Pro"/>
                          <w:b/>
                          <w:color w:val="FFFFFF" w:themeColor="background1"/>
                          <w:sz w:val="36"/>
                          <w:szCs w:val="36"/>
                        </w:rPr>
                      </w:pPr>
                      <w:r w:rsidRPr="00983DA5">
                        <w:rPr>
                          <w:rFonts w:ascii="Minion Pro" w:hAnsi="Minion Pro"/>
                          <w:b/>
                          <w:color w:val="FFFFFF" w:themeColor="background1"/>
                          <w:sz w:val="36"/>
                          <w:szCs w:val="36"/>
                        </w:rPr>
                        <w:br/>
                      </w:r>
                    </w:p>
                    <w:p w14:paraId="4E15939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CC8377" w14:textId="77777777" w:rsidR="00173601" w:rsidRPr="00983DA5" w:rsidRDefault="00173601" w:rsidP="00DB48A7">
                      <w:pPr>
                        <w:spacing w:after="0" w:line="240" w:lineRule="auto"/>
                        <w:ind w:left="-270"/>
                        <w:rPr>
                          <w:rFonts w:ascii="Minion Pro" w:hAnsi="Minion Pro"/>
                          <w:b/>
                          <w:color w:val="FFFFFF" w:themeColor="background1"/>
                          <w:sz w:val="48"/>
                          <w:szCs w:val="48"/>
                        </w:rPr>
                      </w:pPr>
                      <w:r w:rsidRPr="00983DA5">
                        <w:rPr>
                          <w:rFonts w:ascii="Minion Pro" w:hAnsi="Minion Pro"/>
                          <w:b/>
                          <w:color w:val="FFFFFF" w:themeColor="background1"/>
                          <w:sz w:val="36"/>
                          <w:szCs w:val="36"/>
                        </w:rPr>
                        <w:br/>
                      </w:r>
                    </w:p>
                    <w:p w14:paraId="3CDC441F" w14:textId="77777777" w:rsidR="00173601" w:rsidRPr="00983DA5" w:rsidRDefault="00173601" w:rsidP="00DB48A7"/>
                    <w:p w14:paraId="692E3592" w14:textId="77777777" w:rsidR="00173601" w:rsidRPr="00983DA5" w:rsidRDefault="00173601" w:rsidP="00DB48A7"/>
                    <w:p w14:paraId="2CCA19DA" w14:textId="77777777" w:rsidR="00173601" w:rsidRPr="00983DA5" w:rsidRDefault="00173601" w:rsidP="00DB48A7"/>
                    <w:p w14:paraId="604E84AE" w14:textId="77777777" w:rsidR="00173601" w:rsidRPr="00983DA5" w:rsidRDefault="00173601" w:rsidP="00DB48A7"/>
                    <w:p w14:paraId="3F44E1CD" w14:textId="77777777" w:rsidR="00173601" w:rsidRPr="00983DA5" w:rsidRDefault="00173601" w:rsidP="00DB48A7"/>
                    <w:p w14:paraId="5097401A" w14:textId="77777777" w:rsidR="00173601" w:rsidRPr="00983DA5" w:rsidRDefault="00173601" w:rsidP="00DB48A7"/>
                    <w:p w14:paraId="5582FBFD" w14:textId="77777777" w:rsidR="00173601" w:rsidRPr="00983DA5" w:rsidRDefault="00173601" w:rsidP="00DB48A7"/>
                    <w:p w14:paraId="1D09EAE2" w14:textId="77777777" w:rsidR="00173601" w:rsidRPr="00983DA5" w:rsidRDefault="00173601" w:rsidP="00DB48A7"/>
                    <w:p w14:paraId="2084AF01" w14:textId="77777777" w:rsidR="00173601" w:rsidRPr="00983DA5" w:rsidRDefault="00173601" w:rsidP="00DB48A7"/>
                    <w:p w14:paraId="1D3A771B" w14:textId="77777777" w:rsidR="00173601" w:rsidRPr="00983DA5" w:rsidRDefault="00173601" w:rsidP="00DB48A7"/>
                    <w:p w14:paraId="66F8140F" w14:textId="77777777" w:rsidR="00173601" w:rsidRPr="00983DA5" w:rsidRDefault="00173601" w:rsidP="00DB48A7"/>
                    <w:p w14:paraId="562667B4" w14:textId="77777777" w:rsidR="00173601" w:rsidRPr="00983DA5" w:rsidRDefault="00173601" w:rsidP="00DB48A7"/>
                    <w:p w14:paraId="1A653F95" w14:textId="77777777" w:rsidR="00173601" w:rsidRPr="00983DA5" w:rsidRDefault="00173601" w:rsidP="00DB48A7"/>
                    <w:p w14:paraId="3944ECC7" w14:textId="77777777" w:rsidR="00173601" w:rsidRPr="00983DA5" w:rsidRDefault="00173601" w:rsidP="00DB48A7"/>
                    <w:p w14:paraId="243C6A3B" w14:textId="77777777" w:rsidR="00173601" w:rsidRPr="00983DA5" w:rsidRDefault="00173601" w:rsidP="00DB48A7"/>
                    <w:p w14:paraId="3CC42E67" w14:textId="77777777" w:rsidR="00173601" w:rsidRPr="00983DA5" w:rsidRDefault="00173601" w:rsidP="00DB48A7"/>
                    <w:p w14:paraId="4D34FE82" w14:textId="77777777" w:rsidR="00173601" w:rsidRPr="00983DA5" w:rsidRDefault="00173601" w:rsidP="00DB48A7"/>
                    <w:p w14:paraId="051499F2" w14:textId="77777777" w:rsidR="00173601" w:rsidRPr="00983DA5" w:rsidRDefault="00173601" w:rsidP="00DB48A7"/>
                    <w:p w14:paraId="02628ECB" w14:textId="77777777" w:rsidR="00173601" w:rsidRPr="00983DA5" w:rsidRDefault="00173601" w:rsidP="00DB48A7"/>
                    <w:p w14:paraId="1A0CA5DD" w14:textId="77777777" w:rsidR="00173601" w:rsidRPr="00983DA5" w:rsidRDefault="00173601" w:rsidP="00DB48A7"/>
                    <w:p w14:paraId="7243D7E4" w14:textId="77777777" w:rsidR="00173601" w:rsidRPr="00983DA5" w:rsidRDefault="00173601" w:rsidP="00DB48A7"/>
                    <w:p w14:paraId="2FBE370C" w14:textId="77777777" w:rsidR="00173601" w:rsidRPr="00983DA5" w:rsidRDefault="00173601" w:rsidP="00DB48A7"/>
                    <w:p w14:paraId="2F528C85" w14:textId="77777777" w:rsidR="00173601" w:rsidRPr="00983DA5" w:rsidRDefault="00173601" w:rsidP="00DB48A7"/>
                    <w:p w14:paraId="0CE596E6" w14:textId="77777777" w:rsidR="00173601" w:rsidRPr="00983DA5" w:rsidRDefault="00173601" w:rsidP="00DB48A7"/>
                    <w:p w14:paraId="5EDA9B18" w14:textId="77777777" w:rsidR="00173601" w:rsidRPr="00983DA5" w:rsidRDefault="00173601" w:rsidP="00DB48A7"/>
                    <w:p w14:paraId="037CC1A3" w14:textId="77777777" w:rsidR="00173601" w:rsidRPr="00983DA5" w:rsidRDefault="00173601" w:rsidP="00DB48A7"/>
                    <w:p w14:paraId="641D3C7D" w14:textId="77777777" w:rsidR="00173601" w:rsidRPr="00983DA5" w:rsidRDefault="00173601" w:rsidP="00DB48A7"/>
                    <w:p w14:paraId="50A6830B" w14:textId="77777777" w:rsidR="00173601" w:rsidRPr="00983DA5" w:rsidRDefault="00173601" w:rsidP="00DB48A7"/>
                    <w:p w14:paraId="1EFE0B99" w14:textId="77777777" w:rsidR="00173601" w:rsidRPr="00983DA5" w:rsidRDefault="00173601" w:rsidP="00DB48A7"/>
                    <w:p w14:paraId="130FB4D1" w14:textId="77777777" w:rsidR="00173601" w:rsidRPr="00983DA5" w:rsidRDefault="00173601" w:rsidP="00DB48A7"/>
                    <w:p w14:paraId="5C986D4C" w14:textId="77777777" w:rsidR="00173601" w:rsidRPr="00983DA5" w:rsidRDefault="00173601" w:rsidP="00DB48A7"/>
                    <w:p w14:paraId="5EA5DF5D" w14:textId="77777777" w:rsidR="00173601" w:rsidRPr="00983DA5" w:rsidRDefault="00173601" w:rsidP="00DB48A7"/>
                    <w:p w14:paraId="1C76DC10" w14:textId="77777777" w:rsidR="00173601" w:rsidRPr="00983DA5" w:rsidRDefault="00173601" w:rsidP="00DB48A7"/>
                    <w:p w14:paraId="16E50D29" w14:textId="77777777" w:rsidR="00173601" w:rsidRPr="00983DA5" w:rsidRDefault="00173601" w:rsidP="00DB48A7"/>
                    <w:p w14:paraId="6C368BF9" w14:textId="77777777" w:rsidR="00173601" w:rsidRPr="00983DA5" w:rsidRDefault="00173601" w:rsidP="00DB48A7"/>
                    <w:p w14:paraId="03A4C480" w14:textId="77777777" w:rsidR="00173601" w:rsidRPr="00983DA5" w:rsidRDefault="00173601" w:rsidP="00DB48A7"/>
                    <w:p w14:paraId="63130B7C" w14:textId="77777777" w:rsidR="00173601" w:rsidRPr="00983DA5" w:rsidRDefault="00173601" w:rsidP="00DB48A7"/>
                    <w:p w14:paraId="6CAC7B98" w14:textId="77777777" w:rsidR="00173601" w:rsidRPr="00983DA5" w:rsidRDefault="00173601" w:rsidP="00DB48A7"/>
                    <w:p w14:paraId="300E7779" w14:textId="77777777" w:rsidR="00173601" w:rsidRPr="00983DA5" w:rsidRDefault="00173601" w:rsidP="00DB48A7"/>
                    <w:p w14:paraId="360A1D2C" w14:textId="77777777" w:rsidR="00173601" w:rsidRPr="00983DA5" w:rsidRDefault="00173601" w:rsidP="00DB48A7"/>
                  </w:txbxContent>
                </v:textbox>
              </v:shape>
            </w:pict>
          </mc:Fallback>
        </mc:AlternateContent>
      </w:r>
    </w:p>
    <w:p w14:paraId="17F2B611" w14:textId="77777777" w:rsidR="00DB48A7" w:rsidRPr="00983DA5" w:rsidRDefault="00DB48A7" w:rsidP="002F35B5">
      <w:pPr>
        <w:ind w:left="709"/>
      </w:pPr>
    </w:p>
    <w:p w14:paraId="553F74CE" w14:textId="77777777" w:rsidR="00DB48A7" w:rsidRPr="00983DA5" w:rsidRDefault="00DB48A7" w:rsidP="002F35B5">
      <w:pPr>
        <w:ind w:left="709"/>
      </w:pPr>
    </w:p>
    <w:p w14:paraId="7E70D960" w14:textId="6D991C63" w:rsidR="00DB48A7" w:rsidRPr="00983DA5" w:rsidRDefault="008A18C6" w:rsidP="002F35B5">
      <w:pPr>
        <w:ind w:left="709"/>
      </w:pPr>
      <w:r>
        <w:rPr>
          <w:noProof/>
        </w:rPr>
        <mc:AlternateContent>
          <mc:Choice Requires="wps">
            <w:drawing>
              <wp:anchor distT="0" distB="0" distL="114300" distR="114300" simplePos="0" relativeHeight="251653632" behindDoc="0" locked="0" layoutInCell="1" allowOverlap="1" wp14:anchorId="38277CC9" wp14:editId="7AE36487">
                <wp:simplePos x="0" y="0"/>
                <wp:positionH relativeFrom="column">
                  <wp:posOffset>-334010</wp:posOffset>
                </wp:positionH>
                <wp:positionV relativeFrom="paragraph">
                  <wp:posOffset>168275</wp:posOffset>
                </wp:positionV>
                <wp:extent cx="6659880" cy="5715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571500"/>
                        </a:xfrm>
                        <a:prstGeom prst="rect">
                          <a:avLst/>
                        </a:prstGeom>
                        <a:noFill/>
                        <a:ln>
                          <a:noFill/>
                        </a:ln>
                      </wps:spPr>
                      <wps:txbx>
                        <w:txbxContent>
                          <w:p w14:paraId="5F57670C" w14:textId="3F45928A" w:rsidR="00173601" w:rsidRPr="00983DA5" w:rsidRDefault="00173601" w:rsidP="00DB48A7">
                            <w:pPr>
                              <w:spacing w:after="0" w:line="240" w:lineRule="auto"/>
                              <w:ind w:left="1080"/>
                              <w:rPr>
                                <w:rFonts w:ascii="Square721 Cn BT" w:hAnsi="Square721 Cn BT"/>
                                <w:color w:val="FFFFFF" w:themeColor="background1"/>
                                <w:sz w:val="28"/>
                                <w:szCs w:val="28"/>
                              </w:rPr>
                            </w:pPr>
                            <w:r>
                              <w:rPr>
                                <w:rFonts w:ascii="Square721 Cn BT" w:hAnsi="Square721 Cn BT"/>
                                <w:color w:val="FFFFFF" w:themeColor="background1"/>
                                <w:sz w:val="28"/>
                                <w:szCs w:val="28"/>
                              </w:rPr>
                              <w:t>Full Length Research</w:t>
                            </w:r>
                            <w:r w:rsidRPr="00583619">
                              <w:rPr>
                                <w:rFonts w:ascii="Square721 Cn BT" w:hAnsi="Square721 Cn BT"/>
                                <w:color w:val="FFFFFF" w:themeColor="background1"/>
                                <w:sz w:val="28"/>
                                <w:szCs w:val="28"/>
                              </w:rPr>
                              <w:t xml:space="preserve"> Article</w:t>
                            </w:r>
                          </w:p>
                          <w:p w14:paraId="37191DDD" w14:textId="77777777" w:rsidR="00173601" w:rsidRPr="00983DA5" w:rsidRDefault="00173601" w:rsidP="00DB48A7">
                            <w:pPr>
                              <w:spacing w:after="0" w:line="240" w:lineRule="auto"/>
                              <w:ind w:left="1080"/>
                              <w:rPr>
                                <w:rFonts w:ascii="Square721 Cn BT" w:hAnsi="Square721 Cn BT"/>
                                <w:color w:val="BFBFBF" w:themeColor="background1" w:themeShade="BF"/>
                                <w:sz w:val="20"/>
                                <w:szCs w:val="20"/>
                              </w:rPr>
                            </w:pPr>
                            <w:r w:rsidRPr="00983DA5">
                              <w:rPr>
                                <w:rFonts w:ascii="Square721 Cn BT" w:hAnsi="Square721 Cn BT"/>
                                <w:color w:val="BFBFBF" w:themeColor="background1" w:themeShade="BF"/>
                                <w:sz w:val="20"/>
                                <w:szCs w:val="20"/>
                              </w:rPr>
                              <w:t>Advancements in Life Sciences – International Quarterly Journal of Biological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77CC9" id="Text Box 23" o:spid="_x0000_s1030" type="#_x0000_t202" style="position:absolute;left:0;text-align:left;margin-left:-26.3pt;margin-top:13.25pt;width:524.4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" filled="f" stroked="f">
                <v:textbox>
                  <w:txbxContent>
                    <w:p w14:paraId="5F57670C" w14:textId="3F45928A" w:rsidR="00173601" w:rsidRPr="00983DA5" w:rsidRDefault="00173601" w:rsidP="00DB48A7">
                      <w:pPr>
                        <w:spacing w:after="0" w:line="240" w:lineRule="auto"/>
                        <w:ind w:left="1080"/>
                        <w:rPr>
                          <w:rFonts w:ascii="Square721 Cn BT" w:hAnsi="Square721 Cn BT"/>
                          <w:color w:val="FFFFFF" w:themeColor="background1"/>
                          <w:sz w:val="28"/>
                          <w:szCs w:val="28"/>
                        </w:rPr>
                      </w:pPr>
                      <w:r>
                        <w:rPr>
                          <w:rFonts w:ascii="Square721 Cn BT" w:hAnsi="Square721 Cn BT"/>
                          <w:color w:val="FFFFFF" w:themeColor="background1"/>
                          <w:sz w:val="28"/>
                          <w:szCs w:val="28"/>
                        </w:rPr>
                        <w:t>Full Length Research</w:t>
                      </w:r>
                      <w:r w:rsidRPr="00583619">
                        <w:rPr>
                          <w:rFonts w:ascii="Square721 Cn BT" w:hAnsi="Square721 Cn BT"/>
                          <w:color w:val="FFFFFF" w:themeColor="background1"/>
                          <w:sz w:val="28"/>
                          <w:szCs w:val="28"/>
                        </w:rPr>
                        <w:t xml:space="preserve"> Article</w:t>
                      </w:r>
                    </w:p>
                    <w:p w14:paraId="37191DDD" w14:textId="77777777" w:rsidR="00173601" w:rsidRPr="00983DA5" w:rsidRDefault="00173601" w:rsidP="00DB48A7">
                      <w:pPr>
                        <w:spacing w:after="0" w:line="240" w:lineRule="auto"/>
                        <w:ind w:left="1080"/>
                        <w:rPr>
                          <w:rFonts w:ascii="Square721 Cn BT" w:hAnsi="Square721 Cn BT"/>
                          <w:color w:val="BFBFBF" w:themeColor="background1" w:themeShade="BF"/>
                          <w:sz w:val="20"/>
                          <w:szCs w:val="20"/>
                        </w:rPr>
                      </w:pPr>
                      <w:r w:rsidRPr="00983DA5">
                        <w:rPr>
                          <w:rFonts w:ascii="Square721 Cn BT" w:hAnsi="Square721 Cn BT"/>
                          <w:color w:val="BFBFBF" w:themeColor="background1" w:themeShade="BF"/>
                          <w:sz w:val="20"/>
                          <w:szCs w:val="20"/>
                        </w:rPr>
                        <w:t>Advancements in Life Sciences – International Quarterly Journal of Biological Sciences</w:t>
                      </w:r>
                    </w:p>
                  </w:txbxContent>
                </v:textbox>
              </v:shape>
            </w:pict>
          </mc:Fallback>
        </mc:AlternateContent>
      </w:r>
      <w:r w:rsidR="00BB0555" w:rsidRPr="00983DA5">
        <w:rPr>
          <w:noProof/>
        </w:rPr>
        <w:drawing>
          <wp:anchor distT="0" distB="0" distL="114300" distR="114300" simplePos="0" relativeHeight="251647488" behindDoc="0" locked="0" layoutInCell="1" allowOverlap="1" wp14:anchorId="5DEB0C93" wp14:editId="6F8D6965">
            <wp:simplePos x="0" y="0"/>
            <wp:positionH relativeFrom="leftMargin">
              <wp:posOffset>813435</wp:posOffset>
            </wp:positionH>
            <wp:positionV relativeFrom="paragraph">
              <wp:posOffset>151765</wp:posOffset>
            </wp:positionV>
            <wp:extent cx="447675" cy="447675"/>
            <wp:effectExtent l="0" t="0" r="9525" b="9525"/>
            <wp:wrapNone/>
            <wp:docPr id="61" name="Picture 61" descr="C:\Users\Shafique\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afique\Desktop\Untitled.jpg"/>
                    <pic:cNvPicPr>
                      <a:picLocks noChangeAspect="1" noChangeArrowheads="1"/>
                    </pic:cNvPicPr>
                  </pic:nvPicPr>
                  <pic:blipFill>
                    <a:blip r:embed="rId8">
                      <a:duotone>
                        <a:prstClr val="black"/>
                        <a:srgbClr val="D9C3A5">
                          <a:tint val="50000"/>
                          <a:satMod val="180000"/>
                        </a:srgbClr>
                      </a:duotone>
                      <a:extLst>
                        <a:ext uri="{28A0092B-C50C-407E-A947-70E740481C1C}">
                          <a14:useLocalDpi xmlns:a14="http://schemas.microsoft.com/office/drawing/2010/main"/>
                        </a:ext>
                      </a:extLst>
                    </a:blip>
                    <a:srcRect/>
                    <a:stretch>
                      <a:fillRect/>
                    </a:stretch>
                  </pic:blipFill>
                  <pic:spPr bwMode="auto">
                    <a:xfrm>
                      <a:off x="0" y="0"/>
                      <a:ext cx="447675" cy="447675"/>
                    </a:xfrm>
                    <a:prstGeom prst="rect">
                      <a:avLst/>
                    </a:prstGeom>
                    <a:noFill/>
                    <a:ln>
                      <a:noFill/>
                    </a:ln>
                  </pic:spPr>
                </pic:pic>
              </a:graphicData>
            </a:graphic>
          </wp:anchor>
        </w:drawing>
      </w:r>
    </w:p>
    <w:p w14:paraId="4A503036" w14:textId="77777777" w:rsidR="00DB48A7" w:rsidRPr="00983DA5" w:rsidRDefault="00DB48A7" w:rsidP="002F35B5">
      <w:pPr>
        <w:ind w:left="709"/>
      </w:pPr>
    </w:p>
    <w:p w14:paraId="015656AC" w14:textId="34B26B4E" w:rsidR="00DB48A7" w:rsidRPr="00983DA5" w:rsidRDefault="008A18C6" w:rsidP="002F35B5">
      <w:pPr>
        <w:ind w:left="709"/>
      </w:pPr>
      <w:r>
        <w:rPr>
          <w:noProof/>
        </w:rPr>
        <mc:AlternateContent>
          <mc:Choice Requires="wps">
            <w:drawing>
              <wp:anchor distT="0" distB="0" distL="114300" distR="114300" simplePos="0" relativeHeight="251644416" behindDoc="0" locked="0" layoutInCell="1" allowOverlap="1" wp14:anchorId="606A6458" wp14:editId="2F1417D9">
                <wp:simplePos x="0" y="0"/>
                <wp:positionH relativeFrom="page">
                  <wp:posOffset>168275</wp:posOffset>
                </wp:positionH>
                <wp:positionV relativeFrom="paragraph">
                  <wp:posOffset>290830</wp:posOffset>
                </wp:positionV>
                <wp:extent cx="1186180" cy="69640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6180" cy="6964045"/>
                        </a:xfrm>
                        <a:prstGeom prst="rect">
                          <a:avLst/>
                        </a:prstGeom>
                        <a:noFill/>
                        <a:ln w="6350">
                          <a:noFill/>
                        </a:ln>
                        <a:effectLst/>
                      </wps:spPr>
                      <wps:txbx>
                        <w:txbxContent>
                          <w:p w14:paraId="3ABE9C71" w14:textId="77777777" w:rsidR="00173601" w:rsidRPr="0006647F" w:rsidRDefault="00173601" w:rsidP="00ED2EB1">
                            <w:pPr>
                              <w:spacing w:after="0" w:line="240" w:lineRule="auto"/>
                              <w:jc w:val="right"/>
                              <w:rPr>
                                <w:rFonts w:ascii="PT Serif" w:hAnsi="PT Serif"/>
                                <w:color w:val="7F7F7F" w:themeColor="text1" w:themeTint="80"/>
                                <w:spacing w:val="24"/>
                                <w:sz w:val="12"/>
                                <w:szCs w:val="12"/>
                              </w:rPr>
                            </w:pPr>
                            <w:r w:rsidRPr="0006647F">
                              <w:rPr>
                                <w:rFonts w:ascii="PT Serif" w:hAnsi="PT Serif"/>
                                <w:color w:val="7F7F7F" w:themeColor="text1" w:themeTint="80"/>
                                <w:spacing w:val="24"/>
                                <w:sz w:val="12"/>
                                <w:szCs w:val="12"/>
                              </w:rPr>
                              <w:t>ARTICLE INFO</w:t>
                            </w:r>
                          </w:p>
                          <w:p w14:paraId="3D845BDD"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19C50BB3"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375E8069" w14:textId="77777777"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Received: </w:t>
                            </w:r>
                          </w:p>
                          <w:p w14:paraId="3F710054" w14:textId="3750F2A8" w:rsidR="00173601" w:rsidRPr="0006647F" w:rsidRDefault="00173601" w:rsidP="00D04329">
                            <w:pPr>
                              <w:spacing w:after="0" w:line="240" w:lineRule="auto"/>
                              <w:jc w:val="right"/>
                              <w:rPr>
                                <w:rFonts w:ascii="PT Serif" w:hAnsi="PT Serif"/>
                                <w:bCs/>
                                <w:color w:val="7F7F7F" w:themeColor="text1" w:themeTint="80"/>
                                <w:sz w:val="12"/>
                                <w:szCs w:val="12"/>
                              </w:rPr>
                            </w:pPr>
                            <w:r>
                              <w:rPr>
                                <w:rFonts w:ascii="PT Serif" w:hAnsi="PT Serif"/>
                                <w:bCs/>
                                <w:color w:val="7F7F7F" w:themeColor="text1" w:themeTint="80"/>
                                <w:sz w:val="12"/>
                                <w:szCs w:val="12"/>
                              </w:rPr>
                              <w:t>2</w:t>
                            </w:r>
                            <w:r w:rsidR="0070295D">
                              <w:rPr>
                                <w:rFonts w:ascii="PT Serif" w:hAnsi="PT Serif"/>
                                <w:bCs/>
                                <w:color w:val="7F7F7F" w:themeColor="text1" w:themeTint="80"/>
                                <w:sz w:val="12"/>
                                <w:szCs w:val="12"/>
                              </w:rPr>
                              <w:t>0</w:t>
                            </w:r>
                            <w:r w:rsidRPr="0006647F">
                              <w:rPr>
                                <w:rFonts w:ascii="PT Serif" w:hAnsi="PT Serif"/>
                                <w:bCs/>
                                <w:color w:val="7F7F7F" w:themeColor="text1" w:themeTint="80"/>
                                <w:sz w:val="12"/>
                                <w:szCs w:val="12"/>
                              </w:rPr>
                              <w:t>/</w:t>
                            </w:r>
                            <w:r w:rsidR="0070295D">
                              <w:rPr>
                                <w:rFonts w:ascii="PT Serif" w:hAnsi="PT Serif"/>
                                <w:bCs/>
                                <w:color w:val="7F7F7F" w:themeColor="text1" w:themeTint="80"/>
                                <w:sz w:val="12"/>
                                <w:szCs w:val="12"/>
                              </w:rPr>
                              <w:t>10</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4</w:t>
                            </w:r>
                            <w:r w:rsidRPr="0006647F">
                              <w:rPr>
                                <w:rFonts w:ascii="PT Serif" w:hAnsi="PT Serif"/>
                                <w:bCs/>
                                <w:color w:val="7F7F7F" w:themeColor="text1" w:themeTint="80"/>
                                <w:sz w:val="12"/>
                                <w:szCs w:val="12"/>
                              </w:rPr>
                              <w:t xml:space="preserve">; </w:t>
                            </w:r>
                          </w:p>
                          <w:p w14:paraId="6D267B97" w14:textId="1CBBE47C"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Revised: </w:t>
                            </w:r>
                            <w:r w:rsidRPr="0006647F">
                              <w:rPr>
                                <w:rFonts w:ascii="PT Serif" w:hAnsi="PT Serif"/>
                                <w:bCs/>
                                <w:color w:val="7F7F7F" w:themeColor="text1" w:themeTint="80"/>
                                <w:sz w:val="12"/>
                                <w:szCs w:val="12"/>
                              </w:rPr>
                              <w:br/>
                            </w:r>
                            <w:r w:rsidR="0070295D">
                              <w:rPr>
                                <w:rFonts w:ascii="PT Serif" w:hAnsi="PT Serif"/>
                                <w:bCs/>
                                <w:color w:val="7F7F7F" w:themeColor="text1" w:themeTint="80"/>
                                <w:sz w:val="12"/>
                                <w:szCs w:val="12"/>
                              </w:rPr>
                              <w:t>05</w:t>
                            </w:r>
                            <w:r w:rsidRPr="0006647F">
                              <w:rPr>
                                <w:rFonts w:ascii="PT Serif" w:hAnsi="PT Serif"/>
                                <w:bCs/>
                                <w:color w:val="7F7F7F" w:themeColor="text1" w:themeTint="80"/>
                                <w:sz w:val="12"/>
                                <w:szCs w:val="12"/>
                              </w:rPr>
                              <w:t>/0</w:t>
                            </w:r>
                            <w:r w:rsidR="0070295D">
                              <w:rPr>
                                <w:rFonts w:ascii="PT Serif" w:hAnsi="PT Serif"/>
                                <w:bCs/>
                                <w:color w:val="7F7F7F" w:themeColor="text1" w:themeTint="80"/>
                                <w:sz w:val="12"/>
                                <w:szCs w:val="12"/>
                              </w:rPr>
                              <w:t>1</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 xml:space="preserve">; </w:t>
                            </w:r>
                          </w:p>
                          <w:p w14:paraId="78605154" w14:textId="5A53E230"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Available Online: </w:t>
                            </w:r>
                            <w:r w:rsidR="00FE2258">
                              <w:rPr>
                                <w:rFonts w:ascii="PT Serif" w:hAnsi="PT Serif"/>
                                <w:bCs/>
                                <w:color w:val="7F7F7F" w:themeColor="text1" w:themeTint="80"/>
                                <w:sz w:val="12"/>
                                <w:szCs w:val="12"/>
                              </w:rPr>
                              <w:t>22</w:t>
                            </w:r>
                            <w:r w:rsidRPr="0006647F">
                              <w:rPr>
                                <w:rFonts w:ascii="PT Serif" w:hAnsi="PT Serif"/>
                                <w:bCs/>
                                <w:color w:val="7F7F7F" w:themeColor="text1" w:themeTint="80"/>
                                <w:sz w:val="12"/>
                                <w:szCs w:val="12"/>
                              </w:rPr>
                              <w:t>/</w:t>
                            </w:r>
                            <w:r w:rsidR="00FE2258">
                              <w:rPr>
                                <w:rFonts w:ascii="PT Serif" w:hAnsi="PT Serif"/>
                                <w:bCs/>
                                <w:color w:val="7F7F7F" w:themeColor="text1" w:themeTint="80"/>
                                <w:sz w:val="12"/>
                                <w:szCs w:val="12"/>
                              </w:rPr>
                              <w:t>03</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w:t>
                            </w:r>
                          </w:p>
                          <w:p w14:paraId="221CFEE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4D6C83DE"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570BB736" w14:textId="0FEF1DA4"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Author’s Affiliation:</w:t>
                            </w:r>
                          </w:p>
                          <w:p w14:paraId="53B896FE" w14:textId="2D46E5D3" w:rsidR="00173601" w:rsidRDefault="00BE7918" w:rsidP="005438DB">
                            <w:pPr>
                              <w:spacing w:after="0" w:line="240" w:lineRule="auto"/>
                              <w:jc w:val="right"/>
                              <w:rPr>
                                <w:rFonts w:ascii="PT Serif" w:hAnsi="PT Serif"/>
                                <w:bCs/>
                                <w:iCs/>
                                <w:color w:val="7F7F7F" w:themeColor="text1" w:themeTint="80"/>
                                <w:sz w:val="10"/>
                                <w:szCs w:val="10"/>
                                <w:lang w:bidi="en-US"/>
                              </w:rPr>
                            </w:pPr>
                            <w:r w:rsidRPr="00BE7918">
                              <w:rPr>
                                <w:rFonts w:ascii="PT Serif" w:hAnsi="PT Serif"/>
                                <w:bCs/>
                                <w:iCs/>
                                <w:color w:val="7F7F7F" w:themeColor="text1" w:themeTint="80"/>
                                <w:sz w:val="10"/>
                                <w:szCs w:val="10"/>
                                <w:lang w:bidi="en-US"/>
                              </w:rPr>
                              <w:t>Department of Biological Sciences. Faculty of Science. King Abdulaziz University. P.O. Box 80203. Jeddah-21589</w:t>
                            </w:r>
                            <w:r>
                              <w:rPr>
                                <w:rFonts w:ascii="PT Serif" w:hAnsi="PT Serif"/>
                                <w:bCs/>
                                <w:iCs/>
                                <w:color w:val="7F7F7F" w:themeColor="text1" w:themeTint="80"/>
                                <w:sz w:val="10"/>
                                <w:szCs w:val="10"/>
                                <w:lang w:bidi="en-US"/>
                              </w:rPr>
                              <w:t xml:space="preserve"> – </w:t>
                            </w:r>
                            <w:r w:rsidRPr="00BE7918">
                              <w:rPr>
                                <w:rFonts w:ascii="PT Serif" w:hAnsi="PT Serif"/>
                                <w:bCs/>
                                <w:iCs/>
                                <w:color w:val="7F7F7F" w:themeColor="text1" w:themeTint="80"/>
                                <w:sz w:val="10"/>
                                <w:szCs w:val="10"/>
                                <w:lang w:bidi="en-US"/>
                              </w:rPr>
                              <w:t>Saudi Arabia</w:t>
                            </w:r>
                          </w:p>
                          <w:p w14:paraId="6D13A3B4" w14:textId="18A1F024" w:rsidR="00173601" w:rsidRPr="0006647F" w:rsidRDefault="00173601" w:rsidP="003D3CBC">
                            <w:pPr>
                              <w:spacing w:after="0" w:line="240" w:lineRule="auto"/>
                              <w:jc w:val="right"/>
                              <w:rPr>
                                <w:rFonts w:ascii="PT Serif" w:hAnsi="PT Serif"/>
                                <w:b/>
                                <w:color w:val="7F7F7F" w:themeColor="text1" w:themeTint="80"/>
                                <w:sz w:val="12"/>
                                <w:szCs w:val="12"/>
                              </w:rPr>
                            </w:pPr>
                            <w:r w:rsidRPr="0006647F">
                              <w:rPr>
                                <w:rFonts w:ascii="PT Serif" w:hAnsi="PT Serif"/>
                                <w:b/>
                                <w:noProof/>
                                <w:color w:val="7F7F7F" w:themeColor="text1" w:themeTint="80"/>
                                <w:sz w:val="12"/>
                                <w:szCs w:val="12"/>
                              </w:rPr>
                              <w:drawing>
                                <wp:inline distT="0" distB="0" distL="0" distR="0" wp14:anchorId="7ADC9F72" wp14:editId="7CDDC9A1">
                                  <wp:extent cx="880110" cy="8890"/>
                                  <wp:effectExtent l="0" t="0" r="0" b="0"/>
                                  <wp:docPr id="755517134" name="Picture 75551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257C1E3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5A0C8BA" w14:textId="78B4589C"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*Corresponding Author:</w:t>
                            </w:r>
                          </w:p>
                          <w:p w14:paraId="16ED510C" w14:textId="5B636739" w:rsidR="00BE7918" w:rsidRDefault="00FE2258" w:rsidP="00814425">
                            <w:pPr>
                              <w:spacing w:after="0" w:line="240" w:lineRule="auto"/>
                              <w:jc w:val="right"/>
                              <w:rPr>
                                <w:rFonts w:ascii="PT Serif" w:hAnsi="PT Serif"/>
                                <w:bCs/>
                                <w:color w:val="7F7F7F" w:themeColor="text1" w:themeTint="80"/>
                                <w:sz w:val="12"/>
                                <w:szCs w:val="12"/>
                                <w:vertAlign w:val="superscript"/>
                                <w:lang w:bidi="en-US"/>
                              </w:rPr>
                            </w:pPr>
                            <w:r>
                              <w:rPr>
                                <w:rFonts w:ascii="PT Serif" w:hAnsi="PT Serif"/>
                                <w:bCs/>
                                <w:color w:val="7F7F7F" w:themeColor="text1" w:themeTint="80"/>
                                <w:sz w:val="12"/>
                                <w:szCs w:val="12"/>
                                <w:lang w:bidi="en-US"/>
                              </w:rPr>
                              <w:t>N</w:t>
                            </w:r>
                            <w:r w:rsidR="00BE7918" w:rsidRPr="00BE7918">
                              <w:rPr>
                                <w:rFonts w:ascii="PT Serif" w:hAnsi="PT Serif"/>
                                <w:bCs/>
                                <w:color w:val="7F7F7F" w:themeColor="text1" w:themeTint="80"/>
                                <w:sz w:val="12"/>
                                <w:szCs w:val="12"/>
                                <w:lang w:bidi="en-US"/>
                              </w:rPr>
                              <w:t xml:space="preserve">ouf </w:t>
                            </w:r>
                            <w:r>
                              <w:rPr>
                                <w:rFonts w:ascii="PT Serif" w:hAnsi="PT Serif"/>
                                <w:bCs/>
                                <w:color w:val="7F7F7F" w:themeColor="text1" w:themeTint="80"/>
                                <w:sz w:val="12"/>
                                <w:szCs w:val="12"/>
                                <w:lang w:bidi="en-US"/>
                              </w:rPr>
                              <w:t>K</w:t>
                            </w:r>
                            <w:r w:rsidR="00BE7918" w:rsidRPr="00BE7918">
                              <w:rPr>
                                <w:rFonts w:ascii="PT Serif" w:hAnsi="PT Serif"/>
                                <w:bCs/>
                                <w:color w:val="7F7F7F" w:themeColor="text1" w:themeTint="80"/>
                                <w:sz w:val="12"/>
                                <w:szCs w:val="12"/>
                                <w:lang w:bidi="en-US"/>
                              </w:rPr>
                              <w:t>halid Al-Qahtani</w:t>
                            </w:r>
                          </w:p>
                          <w:p w14:paraId="608C3958" w14:textId="50A2F712" w:rsidR="0070295D" w:rsidRDefault="00173601" w:rsidP="00814425">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Email: </w:t>
                            </w:r>
                          </w:p>
                          <w:p w14:paraId="795D00AB" w14:textId="5B22147F" w:rsidR="00173601" w:rsidRPr="0006647F" w:rsidRDefault="0070295D" w:rsidP="00814425">
                            <w:pPr>
                              <w:spacing w:after="0" w:line="240" w:lineRule="auto"/>
                              <w:jc w:val="right"/>
                              <w:rPr>
                                <w:rFonts w:ascii="PT Serif" w:hAnsi="PT Serif"/>
                                <w:bCs/>
                                <w:color w:val="7F7F7F" w:themeColor="text1" w:themeTint="80"/>
                                <w:sz w:val="12"/>
                                <w:szCs w:val="12"/>
                              </w:rPr>
                            </w:pPr>
                            <w:r w:rsidRPr="0070295D">
                              <w:t xml:space="preserve"> </w:t>
                            </w:r>
                            <w:hyperlink r:id="rId10" w:history="1">
                              <w:r w:rsidR="00BE7918" w:rsidRPr="00B16062">
                                <w:rPr>
                                  <w:rStyle w:val="Hyperlink"/>
                                  <w:rFonts w:ascii="PT Serif" w:hAnsi="PT Serif"/>
                                  <w:bCs/>
                                  <w:iCs/>
                                  <w:sz w:val="10"/>
                                  <w:szCs w:val="10"/>
                                  <w:lang w:bidi="en-US"/>
                                </w:rPr>
                                <w:t>Nouf.qh2@gmail.com</w:t>
                              </w:r>
                            </w:hyperlink>
                            <w:r w:rsidRPr="0070295D">
                              <w:rPr>
                                <w:rFonts w:ascii="PT Serif" w:hAnsi="PT Serif"/>
                                <w:bCs/>
                                <w:iCs/>
                                <w:sz w:val="10"/>
                                <w:szCs w:val="10"/>
                                <w:lang w:bidi="en-US"/>
                              </w:rPr>
                              <w:t xml:space="preserve"> </w:t>
                            </w:r>
                            <w:r w:rsidR="00173601" w:rsidRPr="0006647F">
                              <w:rPr>
                                <w:rFonts w:ascii="PT Serif" w:hAnsi="PT Serif"/>
                                <w:b/>
                                <w:noProof/>
                                <w:color w:val="7F7F7F" w:themeColor="text1" w:themeTint="80"/>
                                <w:sz w:val="12"/>
                                <w:szCs w:val="12"/>
                              </w:rPr>
                              <w:drawing>
                                <wp:inline distT="0" distB="0" distL="0" distR="0" wp14:anchorId="638D1102" wp14:editId="35D26CBE">
                                  <wp:extent cx="880110" cy="8890"/>
                                  <wp:effectExtent l="0" t="0" r="0" b="0"/>
                                  <wp:docPr id="2088785267" name="Picture 208878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FEFA5CA"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7B83863"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How to Cite:</w:t>
                            </w:r>
                          </w:p>
                          <w:p w14:paraId="6157E722" w14:textId="7356A864" w:rsidR="00173601" w:rsidRPr="00E37078" w:rsidRDefault="00BE7918" w:rsidP="00E37078">
                            <w:pPr>
                              <w:spacing w:after="0" w:line="240" w:lineRule="auto"/>
                              <w:jc w:val="right"/>
                              <w:rPr>
                                <w:rFonts w:ascii="PT Serif" w:hAnsi="PT Serif"/>
                                <w:bCs/>
                                <w:iCs/>
                                <w:color w:val="7F7F7F" w:themeColor="text1" w:themeTint="80"/>
                                <w:sz w:val="12"/>
                                <w:szCs w:val="12"/>
                                <w:lang w:val="en-GB" w:bidi="en-US"/>
                              </w:rPr>
                            </w:pPr>
                            <w:r w:rsidRPr="00BE7918">
                              <w:rPr>
                                <w:rFonts w:ascii="PT Serif" w:hAnsi="PT Serif"/>
                                <w:bCs/>
                                <w:color w:val="7F7F7F" w:themeColor="text1" w:themeTint="80"/>
                                <w:sz w:val="12"/>
                                <w:szCs w:val="12"/>
                                <w:lang w:bidi="en-US"/>
                              </w:rPr>
                              <w:t>Alhebshi</w:t>
                            </w:r>
                            <w:r>
                              <w:rPr>
                                <w:rFonts w:ascii="PT Serif" w:hAnsi="PT Serif"/>
                                <w:bCs/>
                                <w:color w:val="7F7F7F" w:themeColor="text1" w:themeTint="80"/>
                                <w:sz w:val="12"/>
                                <w:szCs w:val="12"/>
                                <w:lang w:bidi="en-US"/>
                              </w:rPr>
                              <w:t xml:space="preserve"> AM</w:t>
                            </w:r>
                            <w:r w:rsidR="0070295D" w:rsidRPr="0070295D">
                              <w:rPr>
                                <w:rFonts w:ascii="PT Serif" w:hAnsi="PT Serif"/>
                                <w:bCs/>
                                <w:color w:val="7F7F7F" w:themeColor="text1" w:themeTint="80"/>
                                <w:sz w:val="12"/>
                                <w:szCs w:val="12"/>
                                <w:lang w:bidi="en-US"/>
                              </w:rPr>
                              <w:t xml:space="preserve">, </w:t>
                            </w:r>
                            <w:r w:rsidRPr="00BE7918">
                              <w:rPr>
                                <w:rFonts w:ascii="PT Serif" w:hAnsi="PT Serif"/>
                                <w:bCs/>
                                <w:color w:val="7F7F7F" w:themeColor="text1" w:themeTint="80"/>
                                <w:sz w:val="12"/>
                                <w:szCs w:val="12"/>
                                <w:lang w:bidi="en-US"/>
                              </w:rPr>
                              <w:t>Al-Qahtani </w:t>
                            </w:r>
                            <w:r>
                              <w:rPr>
                                <w:rFonts w:ascii="PT Serif" w:hAnsi="PT Serif"/>
                                <w:bCs/>
                                <w:color w:val="7F7F7F" w:themeColor="text1" w:themeTint="80"/>
                                <w:sz w:val="12"/>
                                <w:szCs w:val="12"/>
                                <w:lang w:bidi="en-US"/>
                              </w:rPr>
                              <w:t xml:space="preserve"> NK </w:t>
                            </w:r>
                            <w:r w:rsidR="00173601" w:rsidRPr="0006647F">
                              <w:rPr>
                                <w:rFonts w:ascii="PT Serif" w:hAnsi="PT Serif"/>
                                <w:bCs/>
                                <w:color w:val="7F7F7F" w:themeColor="text1" w:themeTint="80"/>
                                <w:sz w:val="12"/>
                                <w:szCs w:val="12"/>
                                <w:lang w:bidi="en-US"/>
                              </w:rPr>
                              <w:t>(202</w:t>
                            </w:r>
                            <w:r w:rsidR="00173601">
                              <w:rPr>
                                <w:rFonts w:ascii="PT Serif" w:hAnsi="PT Serif"/>
                                <w:bCs/>
                                <w:color w:val="7F7F7F" w:themeColor="text1" w:themeTint="80"/>
                                <w:sz w:val="12"/>
                                <w:szCs w:val="12"/>
                                <w:lang w:bidi="en-US"/>
                              </w:rPr>
                              <w:t xml:space="preserve">5). </w:t>
                            </w:r>
                            <w:r w:rsidR="00E37078" w:rsidRPr="00E37078">
                              <w:rPr>
                                <w:rFonts w:ascii="PT Serif" w:hAnsi="PT Serif"/>
                                <w:bCs/>
                                <w:iCs/>
                                <w:color w:val="7F7F7F" w:themeColor="text1" w:themeTint="80"/>
                                <w:sz w:val="12"/>
                                <w:szCs w:val="12"/>
                                <w:lang w:val="en-GB" w:bidi="en-US"/>
                              </w:rPr>
                              <w:t xml:space="preserve">Quantitative analysis of biofuel </w:t>
                            </w:r>
                            <w:r w:rsidR="00E37078" w:rsidRPr="00E37078">
                              <w:rPr>
                                <w:rFonts w:ascii="PT Serif" w:hAnsi="PT Serif"/>
                                <w:bCs/>
                                <w:i/>
                                <w:iCs/>
                                <w:color w:val="7F7F7F" w:themeColor="text1" w:themeTint="80"/>
                                <w:sz w:val="12"/>
                                <w:szCs w:val="12"/>
                                <w:lang w:val="en-GB" w:bidi="en-US"/>
                              </w:rPr>
                              <w:t>MET6</w:t>
                            </w:r>
                            <w:r w:rsidR="00E37078" w:rsidRPr="00E37078">
                              <w:rPr>
                                <w:rFonts w:ascii="PT Serif" w:hAnsi="PT Serif"/>
                                <w:bCs/>
                                <w:iCs/>
                                <w:color w:val="7F7F7F" w:themeColor="text1" w:themeTint="80"/>
                                <w:sz w:val="12"/>
                                <w:szCs w:val="12"/>
                                <w:lang w:val="en-GB" w:bidi="en-US"/>
                              </w:rPr>
                              <w:t xml:space="preserve"> expression level in a treated </w:t>
                            </w:r>
                            <w:r w:rsidR="00E37078" w:rsidRPr="00E37078">
                              <w:rPr>
                                <w:rFonts w:ascii="PT Serif" w:hAnsi="PT Serif"/>
                                <w:bCs/>
                                <w:i/>
                                <w:iCs/>
                                <w:color w:val="7F7F7F" w:themeColor="text1" w:themeTint="80"/>
                                <w:sz w:val="12"/>
                                <w:szCs w:val="12"/>
                                <w:lang w:val="en-GB" w:bidi="en-US"/>
                              </w:rPr>
                              <w:t>Saccharomyces cerevisiae</w:t>
                            </w:r>
                            <w:r w:rsidR="00E37078" w:rsidRPr="00E37078">
                              <w:rPr>
                                <w:rFonts w:ascii="PT Serif" w:hAnsi="PT Serif"/>
                                <w:bCs/>
                                <w:iCs/>
                                <w:color w:val="7F7F7F" w:themeColor="text1" w:themeTint="80"/>
                                <w:sz w:val="12"/>
                                <w:szCs w:val="12"/>
                                <w:lang w:val="en-GB" w:bidi="en-US"/>
                              </w:rPr>
                              <w:t xml:space="preserve"> with garlic (</w:t>
                            </w:r>
                            <w:r w:rsidR="00E37078" w:rsidRPr="00E37078">
                              <w:rPr>
                                <w:rFonts w:ascii="PT Serif" w:hAnsi="PT Serif"/>
                                <w:bCs/>
                                <w:i/>
                                <w:iCs/>
                                <w:color w:val="7F7F7F" w:themeColor="text1" w:themeTint="80"/>
                                <w:sz w:val="12"/>
                                <w:szCs w:val="12"/>
                                <w:lang w:val="en-GB" w:bidi="en-US"/>
                              </w:rPr>
                              <w:t>Allium sativum L.</w:t>
                            </w:r>
                            <w:r w:rsidR="00E37078" w:rsidRPr="00E37078">
                              <w:rPr>
                                <w:rFonts w:ascii="PT Serif" w:hAnsi="PT Serif"/>
                                <w:bCs/>
                                <w:iCs/>
                                <w:color w:val="7F7F7F" w:themeColor="text1" w:themeTint="80"/>
                                <w:sz w:val="12"/>
                                <w:szCs w:val="12"/>
                                <w:lang w:val="en-GB" w:bidi="en-US"/>
                              </w:rPr>
                              <w:t>) extract</w:t>
                            </w:r>
                            <w:r w:rsidR="00AD18FA">
                              <w:rPr>
                                <w:rFonts w:ascii="PT Serif" w:hAnsi="PT Serif"/>
                                <w:bCs/>
                                <w:iCs/>
                                <w:color w:val="7F7F7F" w:themeColor="text1" w:themeTint="80"/>
                                <w:sz w:val="12"/>
                                <w:szCs w:val="12"/>
                                <w:lang w:bidi="en-US"/>
                              </w:rPr>
                              <w:t>.</w:t>
                            </w:r>
                            <w:r w:rsidR="00AD18FA">
                              <w:rPr>
                                <w:rFonts w:ascii="PT Serif" w:hAnsi="PT Serif"/>
                                <w:b/>
                                <w:bCs/>
                                <w:iCs/>
                                <w:color w:val="7F7F7F" w:themeColor="text1" w:themeTint="80"/>
                                <w:sz w:val="12"/>
                                <w:szCs w:val="12"/>
                                <w:lang w:bidi="en-US"/>
                              </w:rPr>
                              <w:t xml:space="preserve"> </w:t>
                            </w:r>
                            <w:r w:rsidR="00173601" w:rsidRPr="0006647F">
                              <w:rPr>
                                <w:rFonts w:ascii="PT Serif" w:hAnsi="PT Serif"/>
                                <w:color w:val="7F7F7F" w:themeColor="text1" w:themeTint="80"/>
                                <w:sz w:val="12"/>
                                <w:szCs w:val="12"/>
                              </w:rPr>
                              <w:t>Adv. Life Sci. 1</w:t>
                            </w:r>
                            <w:r w:rsidR="00173601">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w:t>
                            </w:r>
                            <w:r w:rsidR="0070295D">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 xml:space="preserve">): </w:t>
                            </w:r>
                            <w:r w:rsidR="0006479B">
                              <w:rPr>
                                <w:rFonts w:ascii="PT Serif" w:hAnsi="PT Serif"/>
                                <w:color w:val="7F7F7F" w:themeColor="text1" w:themeTint="80"/>
                                <w:sz w:val="12"/>
                                <w:szCs w:val="12"/>
                              </w:rPr>
                              <w:t>304</w:t>
                            </w:r>
                            <w:r w:rsidR="00173601" w:rsidRPr="0006647F">
                              <w:rPr>
                                <w:rFonts w:ascii="PT Serif" w:hAnsi="PT Serif"/>
                                <w:color w:val="7F7F7F" w:themeColor="text1" w:themeTint="80"/>
                                <w:sz w:val="12"/>
                                <w:szCs w:val="12"/>
                              </w:rPr>
                              <w:t>-</w:t>
                            </w:r>
                            <w:r w:rsidR="0006479B">
                              <w:rPr>
                                <w:rFonts w:ascii="PT Serif" w:hAnsi="PT Serif"/>
                                <w:color w:val="7F7F7F" w:themeColor="text1" w:themeTint="80"/>
                                <w:sz w:val="12"/>
                                <w:szCs w:val="12"/>
                              </w:rPr>
                              <w:t>311</w:t>
                            </w:r>
                            <w:r w:rsidR="00173601" w:rsidRPr="0006647F">
                              <w:rPr>
                                <w:rFonts w:ascii="PT Serif" w:hAnsi="PT Serif"/>
                                <w:color w:val="7F7F7F" w:themeColor="text1" w:themeTint="80"/>
                                <w:sz w:val="12"/>
                                <w:szCs w:val="12"/>
                              </w:rPr>
                              <w:t>.</w:t>
                            </w:r>
                          </w:p>
                          <w:p w14:paraId="044AF3E6" w14:textId="77777777" w:rsidR="00173601" w:rsidRPr="0006647F" w:rsidRDefault="00173601" w:rsidP="00A90041">
                            <w:pPr>
                              <w:spacing w:after="0" w:line="276" w:lineRule="auto"/>
                              <w:jc w:val="right"/>
                              <w:rPr>
                                <w:rFonts w:ascii="PT Serif" w:hAnsi="PT Serif"/>
                                <w:b/>
                                <w:color w:val="002060"/>
                                <w:sz w:val="12"/>
                                <w:szCs w:val="12"/>
                              </w:rPr>
                            </w:pPr>
                            <w:r w:rsidRPr="0006647F">
                              <w:rPr>
                                <w:rFonts w:ascii="PT Serif" w:hAnsi="PT Serif"/>
                                <w:b/>
                                <w:noProof/>
                                <w:color w:val="002060"/>
                                <w:sz w:val="12"/>
                                <w:szCs w:val="12"/>
                              </w:rPr>
                              <w:drawing>
                                <wp:inline distT="0" distB="0" distL="0" distR="0" wp14:anchorId="64A287E4" wp14:editId="4A4431FC">
                                  <wp:extent cx="880110" cy="8890"/>
                                  <wp:effectExtent l="0" t="0" r="0" b="0"/>
                                  <wp:docPr id="1316767079" name="Picture 131676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4A7B6B49" w14:textId="77777777" w:rsidR="00173601" w:rsidRPr="0006647F" w:rsidRDefault="00173601" w:rsidP="00A90041">
                            <w:pPr>
                              <w:spacing w:after="0" w:line="276" w:lineRule="auto"/>
                              <w:jc w:val="right"/>
                              <w:rPr>
                                <w:rFonts w:ascii="PT Serif" w:hAnsi="PT Serif"/>
                                <w:b/>
                                <w:color w:val="7F7F7F" w:themeColor="text1" w:themeTint="80"/>
                                <w:sz w:val="12"/>
                                <w:szCs w:val="12"/>
                              </w:rPr>
                            </w:pPr>
                          </w:p>
                          <w:p w14:paraId="7BCFBA37"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Keywords:</w:t>
                            </w:r>
                          </w:p>
                          <w:p w14:paraId="1F251DEB" w14:textId="66C6CB52" w:rsidR="00173601" w:rsidRPr="00E37078" w:rsidRDefault="00E37078" w:rsidP="00E37078">
                            <w:pPr>
                              <w:spacing w:after="0" w:line="240" w:lineRule="auto"/>
                              <w:jc w:val="right"/>
                              <w:rPr>
                                <w:rFonts w:ascii="PT Serif" w:hAnsi="PT Serif"/>
                                <w:bCs/>
                                <w:iCs/>
                                <w:color w:val="7F7F7F" w:themeColor="text1" w:themeTint="80"/>
                                <w:sz w:val="12"/>
                                <w:szCs w:val="12"/>
                              </w:rPr>
                            </w:pPr>
                            <w:r w:rsidRPr="00E37078">
                              <w:rPr>
                                <w:rFonts w:ascii="PT Serif" w:hAnsi="PT Serif"/>
                                <w:bCs/>
                                <w:iCs/>
                                <w:color w:val="7F7F7F" w:themeColor="text1" w:themeTint="80"/>
                                <w:sz w:val="12"/>
                                <w:szCs w:val="12"/>
                                <w:lang w:bidi="en-US"/>
                              </w:rPr>
                              <w:t>Organosulfur compounds</w:t>
                            </w:r>
                            <w:r w:rsidR="00FE2258" w:rsidRPr="00FE2258">
                              <w:rPr>
                                <w:rFonts w:ascii="PT Serif" w:hAnsi="PT Serif"/>
                                <w:bCs/>
                                <w:color w:val="7F7F7F" w:themeColor="text1" w:themeTint="80"/>
                                <w:sz w:val="12"/>
                                <w:szCs w:val="12"/>
                                <w:lang w:bidi="en-US"/>
                              </w:rPr>
                              <w:t>;</w:t>
                            </w:r>
                            <w:r w:rsidRPr="00FE2258">
                              <w:rPr>
                                <w:rFonts w:ascii="PT Serif" w:hAnsi="PT Serif"/>
                                <w:bCs/>
                                <w:color w:val="7F7F7F" w:themeColor="text1" w:themeTint="80"/>
                                <w:sz w:val="12"/>
                                <w:szCs w:val="12"/>
                                <w:lang w:bidi="en-US"/>
                              </w:rPr>
                              <w:t xml:space="preserve"> </w:t>
                            </w:r>
                            <w:r w:rsidRPr="00E37078">
                              <w:rPr>
                                <w:rFonts w:ascii="PT Serif" w:hAnsi="PT Serif"/>
                                <w:bCs/>
                                <w:iCs/>
                                <w:color w:val="7F7F7F" w:themeColor="text1" w:themeTint="80"/>
                                <w:sz w:val="12"/>
                                <w:szCs w:val="12"/>
                                <w:lang w:bidi="en-US"/>
                              </w:rPr>
                              <w:t>qRT-PCR</w:t>
                            </w:r>
                            <w:r w:rsidR="00FE2258">
                              <w:rPr>
                                <w:rFonts w:ascii="PT Serif" w:hAnsi="PT Serif"/>
                                <w:bCs/>
                                <w:iCs/>
                                <w:color w:val="7F7F7F" w:themeColor="text1" w:themeTint="80"/>
                                <w:sz w:val="12"/>
                                <w:szCs w:val="12"/>
                                <w:lang w:bidi="en-US"/>
                              </w:rPr>
                              <w:t>;</w:t>
                            </w:r>
                            <w:r w:rsidRPr="00E37078">
                              <w:rPr>
                                <w:rFonts w:ascii="PT Serif" w:hAnsi="PT Serif"/>
                                <w:bCs/>
                                <w:iCs/>
                                <w:color w:val="7F7F7F" w:themeColor="text1" w:themeTint="80"/>
                                <w:sz w:val="12"/>
                                <w:szCs w:val="12"/>
                                <w:lang w:val="en-GB" w:bidi="en-US"/>
                              </w:rPr>
                              <w:t xml:space="preserve"> </w:t>
                            </w:r>
                            <w:r w:rsidRPr="00E37078">
                              <w:rPr>
                                <w:rFonts w:ascii="PT Serif" w:hAnsi="PT Serif"/>
                                <w:bCs/>
                                <w:i/>
                                <w:iCs/>
                                <w:color w:val="7F7F7F" w:themeColor="text1" w:themeTint="80"/>
                                <w:sz w:val="12"/>
                                <w:szCs w:val="12"/>
                                <w:lang w:val="en-GB" w:bidi="en-US"/>
                              </w:rPr>
                              <w:t>Saccharomyces cerevisiae</w:t>
                            </w:r>
                            <w:r w:rsidR="00FE2258">
                              <w:rPr>
                                <w:rFonts w:ascii="PT Serif" w:hAnsi="PT Serif"/>
                                <w:bCs/>
                                <w:iCs/>
                                <w:color w:val="7F7F7F" w:themeColor="text1" w:themeTint="80"/>
                                <w:sz w:val="12"/>
                                <w:szCs w:val="12"/>
                                <w:lang w:val="en-GB" w:bidi="en-US"/>
                              </w:rPr>
                              <w:t>;</w:t>
                            </w:r>
                            <w:r w:rsidRPr="00E37078">
                              <w:rPr>
                                <w:rFonts w:ascii="PT Serif" w:hAnsi="PT Serif"/>
                                <w:bCs/>
                                <w:iCs/>
                                <w:color w:val="7F7F7F" w:themeColor="text1" w:themeTint="80"/>
                                <w:sz w:val="12"/>
                                <w:szCs w:val="12"/>
                                <w:lang w:val="en-GB" w:bidi="en-US"/>
                              </w:rPr>
                              <w:t xml:space="preserve"> </w:t>
                            </w:r>
                            <w:r w:rsidRPr="00FE2258">
                              <w:rPr>
                                <w:rFonts w:ascii="PT Serif" w:hAnsi="PT Serif"/>
                                <w:bCs/>
                                <w:color w:val="7F7F7F" w:themeColor="text1" w:themeTint="80"/>
                                <w:sz w:val="12"/>
                                <w:szCs w:val="12"/>
                                <w:lang w:bidi="en-US"/>
                              </w:rPr>
                              <w:t>MET6 gene</w:t>
                            </w:r>
                            <w:r w:rsidR="00FE2258" w:rsidRPr="00FE2258">
                              <w:rPr>
                                <w:rFonts w:ascii="PT Serif" w:hAnsi="PT Serif"/>
                                <w:bCs/>
                                <w:color w:val="7F7F7F" w:themeColor="text1" w:themeTint="80"/>
                                <w:sz w:val="12"/>
                                <w:szCs w:val="12"/>
                                <w:lang w:bidi="en-US"/>
                              </w:rPr>
                              <w:t>;</w:t>
                            </w:r>
                            <w:r w:rsidRPr="00FE2258">
                              <w:rPr>
                                <w:rFonts w:ascii="PT Serif" w:hAnsi="PT Serif"/>
                                <w:bCs/>
                                <w:color w:val="7F7F7F" w:themeColor="text1" w:themeTint="80"/>
                                <w:sz w:val="12"/>
                                <w:szCs w:val="12"/>
                                <w:lang w:bidi="en-US"/>
                              </w:rPr>
                              <w:t xml:space="preserve"> </w:t>
                            </w:r>
                            <w:r w:rsidRPr="00E37078">
                              <w:rPr>
                                <w:rFonts w:ascii="PT Serif" w:hAnsi="PT Serif"/>
                                <w:bCs/>
                                <w:iCs/>
                                <w:color w:val="7F7F7F" w:themeColor="text1" w:themeTint="80"/>
                                <w:sz w:val="12"/>
                                <w:szCs w:val="12"/>
                                <w:lang w:bidi="en-US"/>
                              </w:rPr>
                              <w:t>Methionine biosynthesis</w:t>
                            </w:r>
                            <w:r w:rsidR="00FE2258">
                              <w:rPr>
                                <w:rFonts w:ascii="PT Serif" w:hAnsi="PT Serif"/>
                                <w:bCs/>
                                <w:iCs/>
                                <w:color w:val="7F7F7F" w:themeColor="text1" w:themeTint="80"/>
                                <w:sz w:val="12"/>
                                <w:szCs w:val="12"/>
                                <w:lang w:bidi="en-US"/>
                              </w:rPr>
                              <w:t>;</w:t>
                            </w:r>
                            <w:r w:rsidRPr="00E37078">
                              <w:rPr>
                                <w:rFonts w:ascii="PT Serif" w:hAnsi="PT Serif"/>
                                <w:bCs/>
                                <w:iCs/>
                                <w:color w:val="7F7F7F" w:themeColor="text1" w:themeTint="80"/>
                                <w:sz w:val="12"/>
                                <w:szCs w:val="12"/>
                                <w:lang w:bidi="en-US"/>
                              </w:rPr>
                              <w:t xml:space="preserve"> </w:t>
                            </w:r>
                            <w:r w:rsidR="00FE2258">
                              <w:rPr>
                                <w:rFonts w:ascii="PT Serif" w:hAnsi="PT Serif"/>
                                <w:bCs/>
                                <w:iCs/>
                                <w:color w:val="7F7F7F" w:themeColor="text1" w:themeTint="80"/>
                                <w:sz w:val="12"/>
                                <w:szCs w:val="12"/>
                                <w:lang w:bidi="en-US"/>
                              </w:rPr>
                              <w:t>G</w:t>
                            </w:r>
                            <w:r w:rsidRPr="00E37078">
                              <w:rPr>
                                <w:rFonts w:ascii="PT Serif" w:hAnsi="PT Serif"/>
                                <w:bCs/>
                                <w:iCs/>
                                <w:color w:val="7F7F7F" w:themeColor="text1" w:themeTint="80"/>
                                <w:sz w:val="12"/>
                                <w:szCs w:val="12"/>
                                <w:lang w:bidi="en-US"/>
                              </w:rPr>
                              <w:t>arlic extract</w:t>
                            </w:r>
                          </w:p>
                          <w:p w14:paraId="6F708394" w14:textId="399B8AB5" w:rsidR="00173601" w:rsidRPr="00983DA5" w:rsidRDefault="00173601" w:rsidP="00397C4D">
                            <w:pPr>
                              <w:spacing w:after="0" w:line="240" w:lineRule="auto"/>
                              <w:jc w:val="right"/>
                              <w:rPr>
                                <w:rFonts w:ascii="PT Serif" w:hAnsi="PT Serif"/>
                                <w:bCs/>
                                <w:iCs/>
                                <w:color w:val="7F7F7F" w:themeColor="text1" w:themeTint="80"/>
                                <w:sz w:val="12"/>
                                <w:szCs w:val="12"/>
                                <w:lang w:bidi="en-US"/>
                              </w:rPr>
                            </w:pPr>
                            <w:r w:rsidRPr="0006647F">
                              <w:rPr>
                                <w:rFonts w:ascii="PT Serif" w:hAnsi="PT Serif"/>
                                <w:b/>
                                <w:noProof/>
                                <w:color w:val="002060"/>
                                <w:sz w:val="12"/>
                                <w:szCs w:val="12"/>
                              </w:rPr>
                              <w:drawing>
                                <wp:inline distT="0" distB="0" distL="0" distR="0" wp14:anchorId="353E6990" wp14:editId="36648B0F">
                                  <wp:extent cx="880110" cy="8890"/>
                                  <wp:effectExtent l="0" t="0" r="0" b="0"/>
                                  <wp:docPr id="1692608139" name="Picture 169260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D282AAA" w14:textId="5CFB219E" w:rsidR="00173601" w:rsidRPr="00310A65" w:rsidRDefault="00173601" w:rsidP="00397C4D">
                            <w:pPr>
                              <w:spacing w:after="0" w:line="240" w:lineRule="auto"/>
                              <w:jc w:val="right"/>
                              <w:rPr>
                                <w:rFonts w:ascii="PT Serif" w:hAnsi="PT Serif"/>
                                <w:bCs/>
                                <w:iCs/>
                                <w:color w:val="7F7F7F" w:themeColor="text1" w:themeTint="80"/>
                                <w:sz w:val="12"/>
                                <w:szCs w:val="12"/>
                                <w:lang w:bidi="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A6458" id="Text Box 22" o:spid="_x0000_s1031" type="#_x0000_t202" style="position:absolute;left:0;text-align:left;margin-left:13.25pt;margin-top:22.9pt;width:93.4pt;height:548.3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" filled="f" stroked="f" strokeweight=".5pt">
                <v:textbox>
                  <w:txbxContent>
                    <w:p w14:paraId="3ABE9C71" w14:textId="77777777" w:rsidR="00173601" w:rsidRPr="0006647F" w:rsidRDefault="00173601" w:rsidP="00ED2EB1">
                      <w:pPr>
                        <w:spacing w:after="0" w:line="240" w:lineRule="auto"/>
                        <w:jc w:val="right"/>
                        <w:rPr>
                          <w:rFonts w:ascii="PT Serif" w:hAnsi="PT Serif"/>
                          <w:color w:val="7F7F7F" w:themeColor="text1" w:themeTint="80"/>
                          <w:spacing w:val="24"/>
                          <w:sz w:val="12"/>
                          <w:szCs w:val="12"/>
                        </w:rPr>
                      </w:pPr>
                      <w:r w:rsidRPr="0006647F">
                        <w:rPr>
                          <w:rFonts w:ascii="PT Serif" w:hAnsi="PT Serif"/>
                          <w:color w:val="7F7F7F" w:themeColor="text1" w:themeTint="80"/>
                          <w:spacing w:val="24"/>
                          <w:sz w:val="12"/>
                          <w:szCs w:val="12"/>
                        </w:rPr>
                        <w:t>ARTICLE INFO</w:t>
                      </w:r>
                    </w:p>
                    <w:p w14:paraId="3D845BDD"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19C50BB3"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375E8069" w14:textId="77777777"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Received: </w:t>
                      </w:r>
                    </w:p>
                    <w:p w14:paraId="3F710054" w14:textId="3750F2A8" w:rsidR="00173601" w:rsidRPr="0006647F" w:rsidRDefault="00173601" w:rsidP="00D04329">
                      <w:pPr>
                        <w:spacing w:after="0" w:line="240" w:lineRule="auto"/>
                        <w:jc w:val="right"/>
                        <w:rPr>
                          <w:rFonts w:ascii="PT Serif" w:hAnsi="PT Serif"/>
                          <w:bCs/>
                          <w:color w:val="7F7F7F" w:themeColor="text1" w:themeTint="80"/>
                          <w:sz w:val="12"/>
                          <w:szCs w:val="12"/>
                        </w:rPr>
                      </w:pPr>
                      <w:r>
                        <w:rPr>
                          <w:rFonts w:ascii="PT Serif" w:hAnsi="PT Serif"/>
                          <w:bCs/>
                          <w:color w:val="7F7F7F" w:themeColor="text1" w:themeTint="80"/>
                          <w:sz w:val="12"/>
                          <w:szCs w:val="12"/>
                        </w:rPr>
                        <w:t>2</w:t>
                      </w:r>
                      <w:r w:rsidR="0070295D">
                        <w:rPr>
                          <w:rFonts w:ascii="PT Serif" w:hAnsi="PT Serif"/>
                          <w:bCs/>
                          <w:color w:val="7F7F7F" w:themeColor="text1" w:themeTint="80"/>
                          <w:sz w:val="12"/>
                          <w:szCs w:val="12"/>
                        </w:rPr>
                        <w:t>0</w:t>
                      </w:r>
                      <w:r w:rsidRPr="0006647F">
                        <w:rPr>
                          <w:rFonts w:ascii="PT Serif" w:hAnsi="PT Serif"/>
                          <w:bCs/>
                          <w:color w:val="7F7F7F" w:themeColor="text1" w:themeTint="80"/>
                          <w:sz w:val="12"/>
                          <w:szCs w:val="12"/>
                        </w:rPr>
                        <w:t>/</w:t>
                      </w:r>
                      <w:r w:rsidR="0070295D">
                        <w:rPr>
                          <w:rFonts w:ascii="PT Serif" w:hAnsi="PT Serif"/>
                          <w:bCs/>
                          <w:color w:val="7F7F7F" w:themeColor="text1" w:themeTint="80"/>
                          <w:sz w:val="12"/>
                          <w:szCs w:val="12"/>
                        </w:rPr>
                        <w:t>10</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4</w:t>
                      </w:r>
                      <w:r w:rsidRPr="0006647F">
                        <w:rPr>
                          <w:rFonts w:ascii="PT Serif" w:hAnsi="PT Serif"/>
                          <w:bCs/>
                          <w:color w:val="7F7F7F" w:themeColor="text1" w:themeTint="80"/>
                          <w:sz w:val="12"/>
                          <w:szCs w:val="12"/>
                        </w:rPr>
                        <w:t xml:space="preserve">; </w:t>
                      </w:r>
                    </w:p>
                    <w:p w14:paraId="6D267B97" w14:textId="1CBBE47C"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Revised: </w:t>
                      </w:r>
                      <w:r w:rsidRPr="0006647F">
                        <w:rPr>
                          <w:rFonts w:ascii="PT Serif" w:hAnsi="PT Serif"/>
                          <w:bCs/>
                          <w:color w:val="7F7F7F" w:themeColor="text1" w:themeTint="80"/>
                          <w:sz w:val="12"/>
                          <w:szCs w:val="12"/>
                        </w:rPr>
                        <w:br/>
                      </w:r>
                      <w:r w:rsidR="0070295D">
                        <w:rPr>
                          <w:rFonts w:ascii="PT Serif" w:hAnsi="PT Serif"/>
                          <w:bCs/>
                          <w:color w:val="7F7F7F" w:themeColor="text1" w:themeTint="80"/>
                          <w:sz w:val="12"/>
                          <w:szCs w:val="12"/>
                        </w:rPr>
                        <w:t>05</w:t>
                      </w:r>
                      <w:r w:rsidRPr="0006647F">
                        <w:rPr>
                          <w:rFonts w:ascii="PT Serif" w:hAnsi="PT Serif"/>
                          <w:bCs/>
                          <w:color w:val="7F7F7F" w:themeColor="text1" w:themeTint="80"/>
                          <w:sz w:val="12"/>
                          <w:szCs w:val="12"/>
                        </w:rPr>
                        <w:t>/0</w:t>
                      </w:r>
                      <w:r w:rsidR="0070295D">
                        <w:rPr>
                          <w:rFonts w:ascii="PT Serif" w:hAnsi="PT Serif"/>
                          <w:bCs/>
                          <w:color w:val="7F7F7F" w:themeColor="text1" w:themeTint="80"/>
                          <w:sz w:val="12"/>
                          <w:szCs w:val="12"/>
                        </w:rPr>
                        <w:t>1</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 xml:space="preserve">; </w:t>
                      </w:r>
                    </w:p>
                    <w:p w14:paraId="78605154" w14:textId="5A53E230"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Available Online: </w:t>
                      </w:r>
                      <w:r w:rsidR="00FE2258">
                        <w:rPr>
                          <w:rFonts w:ascii="PT Serif" w:hAnsi="PT Serif"/>
                          <w:bCs/>
                          <w:color w:val="7F7F7F" w:themeColor="text1" w:themeTint="80"/>
                          <w:sz w:val="12"/>
                          <w:szCs w:val="12"/>
                        </w:rPr>
                        <w:t>22</w:t>
                      </w:r>
                      <w:r w:rsidRPr="0006647F">
                        <w:rPr>
                          <w:rFonts w:ascii="PT Serif" w:hAnsi="PT Serif"/>
                          <w:bCs/>
                          <w:color w:val="7F7F7F" w:themeColor="text1" w:themeTint="80"/>
                          <w:sz w:val="12"/>
                          <w:szCs w:val="12"/>
                        </w:rPr>
                        <w:t>/</w:t>
                      </w:r>
                      <w:r w:rsidR="00FE2258">
                        <w:rPr>
                          <w:rFonts w:ascii="PT Serif" w:hAnsi="PT Serif"/>
                          <w:bCs/>
                          <w:color w:val="7F7F7F" w:themeColor="text1" w:themeTint="80"/>
                          <w:sz w:val="12"/>
                          <w:szCs w:val="12"/>
                        </w:rPr>
                        <w:t>03</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w:t>
                      </w:r>
                    </w:p>
                    <w:p w14:paraId="221CFEE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4D6C83DE"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570BB736" w14:textId="0FEF1DA4"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Author’s Affiliation:</w:t>
                      </w:r>
                    </w:p>
                    <w:p w14:paraId="53B896FE" w14:textId="2D46E5D3" w:rsidR="00173601" w:rsidRDefault="00BE7918" w:rsidP="005438DB">
                      <w:pPr>
                        <w:spacing w:after="0" w:line="240" w:lineRule="auto"/>
                        <w:jc w:val="right"/>
                        <w:rPr>
                          <w:rFonts w:ascii="PT Serif" w:hAnsi="PT Serif"/>
                          <w:bCs/>
                          <w:iCs/>
                          <w:color w:val="7F7F7F" w:themeColor="text1" w:themeTint="80"/>
                          <w:sz w:val="10"/>
                          <w:szCs w:val="10"/>
                          <w:lang w:bidi="en-US"/>
                        </w:rPr>
                      </w:pPr>
                      <w:r w:rsidRPr="00BE7918">
                        <w:rPr>
                          <w:rFonts w:ascii="PT Serif" w:hAnsi="PT Serif"/>
                          <w:bCs/>
                          <w:iCs/>
                          <w:color w:val="7F7F7F" w:themeColor="text1" w:themeTint="80"/>
                          <w:sz w:val="10"/>
                          <w:szCs w:val="10"/>
                          <w:lang w:bidi="en-US"/>
                        </w:rPr>
                        <w:t>Department of Biological Sciences. Faculty of Science. King Abdulaziz University. P.O. Box 80203. Jeddah-21589</w:t>
                      </w:r>
                      <w:r>
                        <w:rPr>
                          <w:rFonts w:ascii="PT Serif" w:hAnsi="PT Serif"/>
                          <w:bCs/>
                          <w:iCs/>
                          <w:color w:val="7F7F7F" w:themeColor="text1" w:themeTint="80"/>
                          <w:sz w:val="10"/>
                          <w:szCs w:val="10"/>
                          <w:lang w:bidi="en-US"/>
                        </w:rPr>
                        <w:t xml:space="preserve"> – </w:t>
                      </w:r>
                      <w:r w:rsidRPr="00BE7918">
                        <w:rPr>
                          <w:rFonts w:ascii="PT Serif" w:hAnsi="PT Serif"/>
                          <w:bCs/>
                          <w:iCs/>
                          <w:color w:val="7F7F7F" w:themeColor="text1" w:themeTint="80"/>
                          <w:sz w:val="10"/>
                          <w:szCs w:val="10"/>
                          <w:lang w:bidi="en-US"/>
                        </w:rPr>
                        <w:t>Saudi Arabia</w:t>
                      </w:r>
                    </w:p>
                    <w:p w14:paraId="6D13A3B4" w14:textId="18A1F024" w:rsidR="00173601" w:rsidRPr="0006647F" w:rsidRDefault="00173601" w:rsidP="003D3CBC">
                      <w:pPr>
                        <w:spacing w:after="0" w:line="240" w:lineRule="auto"/>
                        <w:jc w:val="right"/>
                        <w:rPr>
                          <w:rFonts w:ascii="PT Serif" w:hAnsi="PT Serif"/>
                          <w:b/>
                          <w:color w:val="7F7F7F" w:themeColor="text1" w:themeTint="80"/>
                          <w:sz w:val="12"/>
                          <w:szCs w:val="12"/>
                        </w:rPr>
                      </w:pPr>
                      <w:r w:rsidRPr="0006647F">
                        <w:rPr>
                          <w:rFonts w:ascii="PT Serif" w:hAnsi="PT Serif"/>
                          <w:b/>
                          <w:noProof/>
                          <w:color w:val="7F7F7F" w:themeColor="text1" w:themeTint="80"/>
                          <w:sz w:val="12"/>
                          <w:szCs w:val="12"/>
                        </w:rPr>
                        <w:drawing>
                          <wp:inline distT="0" distB="0" distL="0" distR="0" wp14:anchorId="7ADC9F72" wp14:editId="7CDDC9A1">
                            <wp:extent cx="880110" cy="8890"/>
                            <wp:effectExtent l="0" t="0" r="0" b="0"/>
                            <wp:docPr id="755517134" name="Picture 75551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257C1E3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5A0C8BA" w14:textId="78B4589C"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*Corresponding Author:</w:t>
                      </w:r>
                    </w:p>
                    <w:p w14:paraId="16ED510C" w14:textId="5B636739" w:rsidR="00BE7918" w:rsidRDefault="00FE2258" w:rsidP="00814425">
                      <w:pPr>
                        <w:spacing w:after="0" w:line="240" w:lineRule="auto"/>
                        <w:jc w:val="right"/>
                        <w:rPr>
                          <w:rFonts w:ascii="PT Serif" w:hAnsi="PT Serif"/>
                          <w:bCs/>
                          <w:color w:val="7F7F7F" w:themeColor="text1" w:themeTint="80"/>
                          <w:sz w:val="12"/>
                          <w:szCs w:val="12"/>
                          <w:vertAlign w:val="superscript"/>
                          <w:lang w:bidi="en-US"/>
                        </w:rPr>
                      </w:pPr>
                      <w:r>
                        <w:rPr>
                          <w:rFonts w:ascii="PT Serif" w:hAnsi="PT Serif"/>
                          <w:bCs/>
                          <w:color w:val="7F7F7F" w:themeColor="text1" w:themeTint="80"/>
                          <w:sz w:val="12"/>
                          <w:szCs w:val="12"/>
                          <w:lang w:bidi="en-US"/>
                        </w:rPr>
                        <w:t>N</w:t>
                      </w:r>
                      <w:r w:rsidR="00BE7918" w:rsidRPr="00BE7918">
                        <w:rPr>
                          <w:rFonts w:ascii="PT Serif" w:hAnsi="PT Serif"/>
                          <w:bCs/>
                          <w:color w:val="7F7F7F" w:themeColor="text1" w:themeTint="80"/>
                          <w:sz w:val="12"/>
                          <w:szCs w:val="12"/>
                          <w:lang w:bidi="en-US"/>
                        </w:rPr>
                        <w:t xml:space="preserve">ouf </w:t>
                      </w:r>
                      <w:r>
                        <w:rPr>
                          <w:rFonts w:ascii="PT Serif" w:hAnsi="PT Serif"/>
                          <w:bCs/>
                          <w:color w:val="7F7F7F" w:themeColor="text1" w:themeTint="80"/>
                          <w:sz w:val="12"/>
                          <w:szCs w:val="12"/>
                          <w:lang w:bidi="en-US"/>
                        </w:rPr>
                        <w:t>K</w:t>
                      </w:r>
                      <w:r w:rsidR="00BE7918" w:rsidRPr="00BE7918">
                        <w:rPr>
                          <w:rFonts w:ascii="PT Serif" w:hAnsi="PT Serif"/>
                          <w:bCs/>
                          <w:color w:val="7F7F7F" w:themeColor="text1" w:themeTint="80"/>
                          <w:sz w:val="12"/>
                          <w:szCs w:val="12"/>
                          <w:lang w:bidi="en-US"/>
                        </w:rPr>
                        <w:t>halid Al-Qahtani</w:t>
                      </w:r>
                    </w:p>
                    <w:p w14:paraId="608C3958" w14:textId="50A2F712" w:rsidR="0070295D" w:rsidRDefault="00173601" w:rsidP="00814425">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Email: </w:t>
                      </w:r>
                    </w:p>
                    <w:p w14:paraId="795D00AB" w14:textId="5B22147F" w:rsidR="00173601" w:rsidRPr="0006647F" w:rsidRDefault="0070295D" w:rsidP="00814425">
                      <w:pPr>
                        <w:spacing w:after="0" w:line="240" w:lineRule="auto"/>
                        <w:jc w:val="right"/>
                        <w:rPr>
                          <w:rFonts w:ascii="PT Serif" w:hAnsi="PT Serif"/>
                          <w:bCs/>
                          <w:color w:val="7F7F7F" w:themeColor="text1" w:themeTint="80"/>
                          <w:sz w:val="12"/>
                          <w:szCs w:val="12"/>
                        </w:rPr>
                      </w:pPr>
                      <w:r w:rsidRPr="0070295D">
                        <w:t xml:space="preserve"> </w:t>
                      </w:r>
                      <w:hyperlink r:id="rId11" w:history="1">
                        <w:r w:rsidR="00BE7918" w:rsidRPr="00B16062">
                          <w:rPr>
                            <w:rStyle w:val="Hyperlink"/>
                            <w:rFonts w:ascii="PT Serif" w:hAnsi="PT Serif"/>
                            <w:bCs/>
                            <w:iCs/>
                            <w:sz w:val="10"/>
                            <w:szCs w:val="10"/>
                            <w:lang w:bidi="en-US"/>
                          </w:rPr>
                          <w:t>Nouf.qh2@gmail.com</w:t>
                        </w:r>
                      </w:hyperlink>
                      <w:r w:rsidRPr="0070295D">
                        <w:rPr>
                          <w:rFonts w:ascii="PT Serif" w:hAnsi="PT Serif"/>
                          <w:bCs/>
                          <w:iCs/>
                          <w:sz w:val="10"/>
                          <w:szCs w:val="10"/>
                          <w:lang w:bidi="en-US"/>
                        </w:rPr>
                        <w:t xml:space="preserve"> </w:t>
                      </w:r>
                      <w:r w:rsidR="00173601" w:rsidRPr="0006647F">
                        <w:rPr>
                          <w:rFonts w:ascii="PT Serif" w:hAnsi="PT Serif"/>
                          <w:b/>
                          <w:noProof/>
                          <w:color w:val="7F7F7F" w:themeColor="text1" w:themeTint="80"/>
                          <w:sz w:val="12"/>
                          <w:szCs w:val="12"/>
                        </w:rPr>
                        <w:drawing>
                          <wp:inline distT="0" distB="0" distL="0" distR="0" wp14:anchorId="638D1102" wp14:editId="35D26CBE">
                            <wp:extent cx="880110" cy="8890"/>
                            <wp:effectExtent l="0" t="0" r="0" b="0"/>
                            <wp:docPr id="2088785267" name="Picture 208878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FEFA5CA"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7B83863"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How to Cite:</w:t>
                      </w:r>
                    </w:p>
                    <w:p w14:paraId="6157E722" w14:textId="7356A864" w:rsidR="00173601" w:rsidRPr="00E37078" w:rsidRDefault="00BE7918" w:rsidP="00E37078">
                      <w:pPr>
                        <w:spacing w:after="0" w:line="240" w:lineRule="auto"/>
                        <w:jc w:val="right"/>
                        <w:rPr>
                          <w:rFonts w:ascii="PT Serif" w:hAnsi="PT Serif"/>
                          <w:bCs/>
                          <w:iCs/>
                          <w:color w:val="7F7F7F" w:themeColor="text1" w:themeTint="80"/>
                          <w:sz w:val="12"/>
                          <w:szCs w:val="12"/>
                          <w:lang w:val="en-GB" w:bidi="en-US"/>
                        </w:rPr>
                      </w:pPr>
                      <w:r w:rsidRPr="00BE7918">
                        <w:rPr>
                          <w:rFonts w:ascii="PT Serif" w:hAnsi="PT Serif"/>
                          <w:bCs/>
                          <w:color w:val="7F7F7F" w:themeColor="text1" w:themeTint="80"/>
                          <w:sz w:val="12"/>
                          <w:szCs w:val="12"/>
                          <w:lang w:bidi="en-US"/>
                        </w:rPr>
                        <w:t>Alhebshi</w:t>
                      </w:r>
                      <w:r>
                        <w:rPr>
                          <w:rFonts w:ascii="PT Serif" w:hAnsi="PT Serif"/>
                          <w:bCs/>
                          <w:color w:val="7F7F7F" w:themeColor="text1" w:themeTint="80"/>
                          <w:sz w:val="12"/>
                          <w:szCs w:val="12"/>
                          <w:lang w:bidi="en-US"/>
                        </w:rPr>
                        <w:t xml:space="preserve"> AM</w:t>
                      </w:r>
                      <w:r w:rsidR="0070295D" w:rsidRPr="0070295D">
                        <w:rPr>
                          <w:rFonts w:ascii="PT Serif" w:hAnsi="PT Serif"/>
                          <w:bCs/>
                          <w:color w:val="7F7F7F" w:themeColor="text1" w:themeTint="80"/>
                          <w:sz w:val="12"/>
                          <w:szCs w:val="12"/>
                          <w:lang w:bidi="en-US"/>
                        </w:rPr>
                        <w:t xml:space="preserve">, </w:t>
                      </w:r>
                      <w:r w:rsidRPr="00BE7918">
                        <w:rPr>
                          <w:rFonts w:ascii="PT Serif" w:hAnsi="PT Serif"/>
                          <w:bCs/>
                          <w:color w:val="7F7F7F" w:themeColor="text1" w:themeTint="80"/>
                          <w:sz w:val="12"/>
                          <w:szCs w:val="12"/>
                          <w:lang w:bidi="en-US"/>
                        </w:rPr>
                        <w:t>Al-Qahtani </w:t>
                      </w:r>
                      <w:r>
                        <w:rPr>
                          <w:rFonts w:ascii="PT Serif" w:hAnsi="PT Serif"/>
                          <w:bCs/>
                          <w:color w:val="7F7F7F" w:themeColor="text1" w:themeTint="80"/>
                          <w:sz w:val="12"/>
                          <w:szCs w:val="12"/>
                          <w:lang w:bidi="en-US"/>
                        </w:rPr>
                        <w:t xml:space="preserve"> NK </w:t>
                      </w:r>
                      <w:r w:rsidR="00173601" w:rsidRPr="0006647F">
                        <w:rPr>
                          <w:rFonts w:ascii="PT Serif" w:hAnsi="PT Serif"/>
                          <w:bCs/>
                          <w:color w:val="7F7F7F" w:themeColor="text1" w:themeTint="80"/>
                          <w:sz w:val="12"/>
                          <w:szCs w:val="12"/>
                          <w:lang w:bidi="en-US"/>
                        </w:rPr>
                        <w:t>(202</w:t>
                      </w:r>
                      <w:r w:rsidR="00173601">
                        <w:rPr>
                          <w:rFonts w:ascii="PT Serif" w:hAnsi="PT Serif"/>
                          <w:bCs/>
                          <w:color w:val="7F7F7F" w:themeColor="text1" w:themeTint="80"/>
                          <w:sz w:val="12"/>
                          <w:szCs w:val="12"/>
                          <w:lang w:bidi="en-US"/>
                        </w:rPr>
                        <w:t xml:space="preserve">5). </w:t>
                      </w:r>
                      <w:r w:rsidR="00E37078" w:rsidRPr="00E37078">
                        <w:rPr>
                          <w:rFonts w:ascii="PT Serif" w:hAnsi="PT Serif"/>
                          <w:bCs/>
                          <w:iCs/>
                          <w:color w:val="7F7F7F" w:themeColor="text1" w:themeTint="80"/>
                          <w:sz w:val="12"/>
                          <w:szCs w:val="12"/>
                          <w:lang w:val="en-GB" w:bidi="en-US"/>
                        </w:rPr>
                        <w:t xml:space="preserve">Quantitative analysis of biofuel </w:t>
                      </w:r>
                      <w:r w:rsidR="00E37078" w:rsidRPr="00E37078">
                        <w:rPr>
                          <w:rFonts w:ascii="PT Serif" w:hAnsi="PT Serif"/>
                          <w:bCs/>
                          <w:i/>
                          <w:iCs/>
                          <w:color w:val="7F7F7F" w:themeColor="text1" w:themeTint="80"/>
                          <w:sz w:val="12"/>
                          <w:szCs w:val="12"/>
                          <w:lang w:val="en-GB" w:bidi="en-US"/>
                        </w:rPr>
                        <w:t>MET6</w:t>
                      </w:r>
                      <w:r w:rsidR="00E37078" w:rsidRPr="00E37078">
                        <w:rPr>
                          <w:rFonts w:ascii="PT Serif" w:hAnsi="PT Serif"/>
                          <w:bCs/>
                          <w:iCs/>
                          <w:color w:val="7F7F7F" w:themeColor="text1" w:themeTint="80"/>
                          <w:sz w:val="12"/>
                          <w:szCs w:val="12"/>
                          <w:lang w:val="en-GB" w:bidi="en-US"/>
                        </w:rPr>
                        <w:t xml:space="preserve"> expression level in a treated </w:t>
                      </w:r>
                      <w:r w:rsidR="00E37078" w:rsidRPr="00E37078">
                        <w:rPr>
                          <w:rFonts w:ascii="PT Serif" w:hAnsi="PT Serif"/>
                          <w:bCs/>
                          <w:i/>
                          <w:iCs/>
                          <w:color w:val="7F7F7F" w:themeColor="text1" w:themeTint="80"/>
                          <w:sz w:val="12"/>
                          <w:szCs w:val="12"/>
                          <w:lang w:val="en-GB" w:bidi="en-US"/>
                        </w:rPr>
                        <w:t>Saccharomyces cerevisiae</w:t>
                      </w:r>
                      <w:r w:rsidR="00E37078" w:rsidRPr="00E37078">
                        <w:rPr>
                          <w:rFonts w:ascii="PT Serif" w:hAnsi="PT Serif"/>
                          <w:bCs/>
                          <w:iCs/>
                          <w:color w:val="7F7F7F" w:themeColor="text1" w:themeTint="80"/>
                          <w:sz w:val="12"/>
                          <w:szCs w:val="12"/>
                          <w:lang w:val="en-GB" w:bidi="en-US"/>
                        </w:rPr>
                        <w:t xml:space="preserve"> with garlic (</w:t>
                      </w:r>
                      <w:r w:rsidR="00E37078" w:rsidRPr="00E37078">
                        <w:rPr>
                          <w:rFonts w:ascii="PT Serif" w:hAnsi="PT Serif"/>
                          <w:bCs/>
                          <w:i/>
                          <w:iCs/>
                          <w:color w:val="7F7F7F" w:themeColor="text1" w:themeTint="80"/>
                          <w:sz w:val="12"/>
                          <w:szCs w:val="12"/>
                          <w:lang w:val="en-GB" w:bidi="en-US"/>
                        </w:rPr>
                        <w:t>Allium sativum L.</w:t>
                      </w:r>
                      <w:r w:rsidR="00E37078" w:rsidRPr="00E37078">
                        <w:rPr>
                          <w:rFonts w:ascii="PT Serif" w:hAnsi="PT Serif"/>
                          <w:bCs/>
                          <w:iCs/>
                          <w:color w:val="7F7F7F" w:themeColor="text1" w:themeTint="80"/>
                          <w:sz w:val="12"/>
                          <w:szCs w:val="12"/>
                          <w:lang w:val="en-GB" w:bidi="en-US"/>
                        </w:rPr>
                        <w:t>) extract</w:t>
                      </w:r>
                      <w:r w:rsidR="00AD18FA">
                        <w:rPr>
                          <w:rFonts w:ascii="PT Serif" w:hAnsi="PT Serif"/>
                          <w:bCs/>
                          <w:iCs/>
                          <w:color w:val="7F7F7F" w:themeColor="text1" w:themeTint="80"/>
                          <w:sz w:val="12"/>
                          <w:szCs w:val="12"/>
                          <w:lang w:bidi="en-US"/>
                        </w:rPr>
                        <w:t>.</w:t>
                      </w:r>
                      <w:r w:rsidR="00AD18FA">
                        <w:rPr>
                          <w:rFonts w:ascii="PT Serif" w:hAnsi="PT Serif"/>
                          <w:b/>
                          <w:bCs/>
                          <w:iCs/>
                          <w:color w:val="7F7F7F" w:themeColor="text1" w:themeTint="80"/>
                          <w:sz w:val="12"/>
                          <w:szCs w:val="12"/>
                          <w:lang w:bidi="en-US"/>
                        </w:rPr>
                        <w:t xml:space="preserve"> </w:t>
                      </w:r>
                      <w:r w:rsidR="00173601" w:rsidRPr="0006647F">
                        <w:rPr>
                          <w:rFonts w:ascii="PT Serif" w:hAnsi="PT Serif"/>
                          <w:color w:val="7F7F7F" w:themeColor="text1" w:themeTint="80"/>
                          <w:sz w:val="12"/>
                          <w:szCs w:val="12"/>
                        </w:rPr>
                        <w:t>Adv. Life Sci. 1</w:t>
                      </w:r>
                      <w:r w:rsidR="00173601">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w:t>
                      </w:r>
                      <w:r w:rsidR="0070295D">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 xml:space="preserve">): </w:t>
                      </w:r>
                      <w:r w:rsidR="0006479B">
                        <w:rPr>
                          <w:rFonts w:ascii="PT Serif" w:hAnsi="PT Serif"/>
                          <w:color w:val="7F7F7F" w:themeColor="text1" w:themeTint="80"/>
                          <w:sz w:val="12"/>
                          <w:szCs w:val="12"/>
                        </w:rPr>
                        <w:t>304</w:t>
                      </w:r>
                      <w:r w:rsidR="00173601" w:rsidRPr="0006647F">
                        <w:rPr>
                          <w:rFonts w:ascii="PT Serif" w:hAnsi="PT Serif"/>
                          <w:color w:val="7F7F7F" w:themeColor="text1" w:themeTint="80"/>
                          <w:sz w:val="12"/>
                          <w:szCs w:val="12"/>
                        </w:rPr>
                        <w:t>-</w:t>
                      </w:r>
                      <w:r w:rsidR="0006479B">
                        <w:rPr>
                          <w:rFonts w:ascii="PT Serif" w:hAnsi="PT Serif"/>
                          <w:color w:val="7F7F7F" w:themeColor="text1" w:themeTint="80"/>
                          <w:sz w:val="12"/>
                          <w:szCs w:val="12"/>
                        </w:rPr>
                        <w:t>311</w:t>
                      </w:r>
                      <w:r w:rsidR="00173601" w:rsidRPr="0006647F">
                        <w:rPr>
                          <w:rFonts w:ascii="PT Serif" w:hAnsi="PT Serif"/>
                          <w:color w:val="7F7F7F" w:themeColor="text1" w:themeTint="80"/>
                          <w:sz w:val="12"/>
                          <w:szCs w:val="12"/>
                        </w:rPr>
                        <w:t>.</w:t>
                      </w:r>
                    </w:p>
                    <w:p w14:paraId="044AF3E6" w14:textId="77777777" w:rsidR="00173601" w:rsidRPr="0006647F" w:rsidRDefault="00173601" w:rsidP="00A90041">
                      <w:pPr>
                        <w:spacing w:after="0" w:line="276" w:lineRule="auto"/>
                        <w:jc w:val="right"/>
                        <w:rPr>
                          <w:rFonts w:ascii="PT Serif" w:hAnsi="PT Serif"/>
                          <w:b/>
                          <w:color w:val="002060"/>
                          <w:sz w:val="12"/>
                          <w:szCs w:val="12"/>
                        </w:rPr>
                      </w:pPr>
                      <w:r w:rsidRPr="0006647F">
                        <w:rPr>
                          <w:rFonts w:ascii="PT Serif" w:hAnsi="PT Serif"/>
                          <w:b/>
                          <w:noProof/>
                          <w:color w:val="002060"/>
                          <w:sz w:val="12"/>
                          <w:szCs w:val="12"/>
                        </w:rPr>
                        <w:drawing>
                          <wp:inline distT="0" distB="0" distL="0" distR="0" wp14:anchorId="64A287E4" wp14:editId="4A4431FC">
                            <wp:extent cx="880110" cy="8890"/>
                            <wp:effectExtent l="0" t="0" r="0" b="0"/>
                            <wp:docPr id="1316767079" name="Picture 131676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4A7B6B49" w14:textId="77777777" w:rsidR="00173601" w:rsidRPr="0006647F" w:rsidRDefault="00173601" w:rsidP="00A90041">
                      <w:pPr>
                        <w:spacing w:after="0" w:line="276" w:lineRule="auto"/>
                        <w:jc w:val="right"/>
                        <w:rPr>
                          <w:rFonts w:ascii="PT Serif" w:hAnsi="PT Serif"/>
                          <w:b/>
                          <w:color w:val="7F7F7F" w:themeColor="text1" w:themeTint="80"/>
                          <w:sz w:val="12"/>
                          <w:szCs w:val="12"/>
                        </w:rPr>
                      </w:pPr>
                    </w:p>
                    <w:p w14:paraId="7BCFBA37"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Keywords:</w:t>
                      </w:r>
                    </w:p>
                    <w:p w14:paraId="1F251DEB" w14:textId="66C6CB52" w:rsidR="00173601" w:rsidRPr="00E37078" w:rsidRDefault="00E37078" w:rsidP="00E37078">
                      <w:pPr>
                        <w:spacing w:after="0" w:line="240" w:lineRule="auto"/>
                        <w:jc w:val="right"/>
                        <w:rPr>
                          <w:rFonts w:ascii="PT Serif" w:hAnsi="PT Serif"/>
                          <w:bCs/>
                          <w:iCs/>
                          <w:color w:val="7F7F7F" w:themeColor="text1" w:themeTint="80"/>
                          <w:sz w:val="12"/>
                          <w:szCs w:val="12"/>
                        </w:rPr>
                      </w:pPr>
                      <w:r w:rsidRPr="00E37078">
                        <w:rPr>
                          <w:rFonts w:ascii="PT Serif" w:hAnsi="PT Serif"/>
                          <w:bCs/>
                          <w:iCs/>
                          <w:color w:val="7F7F7F" w:themeColor="text1" w:themeTint="80"/>
                          <w:sz w:val="12"/>
                          <w:szCs w:val="12"/>
                          <w:lang w:bidi="en-US"/>
                        </w:rPr>
                        <w:t>Organosulfur compounds</w:t>
                      </w:r>
                      <w:r w:rsidR="00FE2258" w:rsidRPr="00FE2258">
                        <w:rPr>
                          <w:rFonts w:ascii="PT Serif" w:hAnsi="PT Serif"/>
                          <w:bCs/>
                          <w:color w:val="7F7F7F" w:themeColor="text1" w:themeTint="80"/>
                          <w:sz w:val="12"/>
                          <w:szCs w:val="12"/>
                          <w:lang w:bidi="en-US"/>
                        </w:rPr>
                        <w:t>;</w:t>
                      </w:r>
                      <w:r w:rsidRPr="00FE2258">
                        <w:rPr>
                          <w:rFonts w:ascii="PT Serif" w:hAnsi="PT Serif"/>
                          <w:bCs/>
                          <w:color w:val="7F7F7F" w:themeColor="text1" w:themeTint="80"/>
                          <w:sz w:val="12"/>
                          <w:szCs w:val="12"/>
                          <w:lang w:bidi="en-US"/>
                        </w:rPr>
                        <w:t xml:space="preserve"> </w:t>
                      </w:r>
                      <w:r w:rsidRPr="00E37078">
                        <w:rPr>
                          <w:rFonts w:ascii="PT Serif" w:hAnsi="PT Serif"/>
                          <w:bCs/>
                          <w:iCs/>
                          <w:color w:val="7F7F7F" w:themeColor="text1" w:themeTint="80"/>
                          <w:sz w:val="12"/>
                          <w:szCs w:val="12"/>
                          <w:lang w:bidi="en-US"/>
                        </w:rPr>
                        <w:t>qRT-PCR</w:t>
                      </w:r>
                      <w:r w:rsidR="00FE2258">
                        <w:rPr>
                          <w:rFonts w:ascii="PT Serif" w:hAnsi="PT Serif"/>
                          <w:bCs/>
                          <w:iCs/>
                          <w:color w:val="7F7F7F" w:themeColor="text1" w:themeTint="80"/>
                          <w:sz w:val="12"/>
                          <w:szCs w:val="12"/>
                          <w:lang w:bidi="en-US"/>
                        </w:rPr>
                        <w:t>;</w:t>
                      </w:r>
                      <w:r w:rsidRPr="00E37078">
                        <w:rPr>
                          <w:rFonts w:ascii="PT Serif" w:hAnsi="PT Serif"/>
                          <w:bCs/>
                          <w:iCs/>
                          <w:color w:val="7F7F7F" w:themeColor="text1" w:themeTint="80"/>
                          <w:sz w:val="12"/>
                          <w:szCs w:val="12"/>
                          <w:lang w:val="en-GB" w:bidi="en-US"/>
                        </w:rPr>
                        <w:t xml:space="preserve"> </w:t>
                      </w:r>
                      <w:r w:rsidRPr="00E37078">
                        <w:rPr>
                          <w:rFonts w:ascii="PT Serif" w:hAnsi="PT Serif"/>
                          <w:bCs/>
                          <w:i/>
                          <w:iCs/>
                          <w:color w:val="7F7F7F" w:themeColor="text1" w:themeTint="80"/>
                          <w:sz w:val="12"/>
                          <w:szCs w:val="12"/>
                          <w:lang w:val="en-GB" w:bidi="en-US"/>
                        </w:rPr>
                        <w:t>Saccharomyces cerevisiae</w:t>
                      </w:r>
                      <w:r w:rsidR="00FE2258">
                        <w:rPr>
                          <w:rFonts w:ascii="PT Serif" w:hAnsi="PT Serif"/>
                          <w:bCs/>
                          <w:iCs/>
                          <w:color w:val="7F7F7F" w:themeColor="text1" w:themeTint="80"/>
                          <w:sz w:val="12"/>
                          <w:szCs w:val="12"/>
                          <w:lang w:val="en-GB" w:bidi="en-US"/>
                        </w:rPr>
                        <w:t>;</w:t>
                      </w:r>
                      <w:r w:rsidRPr="00E37078">
                        <w:rPr>
                          <w:rFonts w:ascii="PT Serif" w:hAnsi="PT Serif"/>
                          <w:bCs/>
                          <w:iCs/>
                          <w:color w:val="7F7F7F" w:themeColor="text1" w:themeTint="80"/>
                          <w:sz w:val="12"/>
                          <w:szCs w:val="12"/>
                          <w:lang w:val="en-GB" w:bidi="en-US"/>
                        </w:rPr>
                        <w:t xml:space="preserve"> </w:t>
                      </w:r>
                      <w:r w:rsidRPr="00FE2258">
                        <w:rPr>
                          <w:rFonts w:ascii="PT Serif" w:hAnsi="PT Serif"/>
                          <w:bCs/>
                          <w:color w:val="7F7F7F" w:themeColor="text1" w:themeTint="80"/>
                          <w:sz w:val="12"/>
                          <w:szCs w:val="12"/>
                          <w:lang w:bidi="en-US"/>
                        </w:rPr>
                        <w:t>MET6 gene</w:t>
                      </w:r>
                      <w:r w:rsidR="00FE2258" w:rsidRPr="00FE2258">
                        <w:rPr>
                          <w:rFonts w:ascii="PT Serif" w:hAnsi="PT Serif"/>
                          <w:bCs/>
                          <w:color w:val="7F7F7F" w:themeColor="text1" w:themeTint="80"/>
                          <w:sz w:val="12"/>
                          <w:szCs w:val="12"/>
                          <w:lang w:bidi="en-US"/>
                        </w:rPr>
                        <w:t>;</w:t>
                      </w:r>
                      <w:r w:rsidRPr="00FE2258">
                        <w:rPr>
                          <w:rFonts w:ascii="PT Serif" w:hAnsi="PT Serif"/>
                          <w:bCs/>
                          <w:color w:val="7F7F7F" w:themeColor="text1" w:themeTint="80"/>
                          <w:sz w:val="12"/>
                          <w:szCs w:val="12"/>
                          <w:lang w:bidi="en-US"/>
                        </w:rPr>
                        <w:t xml:space="preserve"> </w:t>
                      </w:r>
                      <w:r w:rsidRPr="00E37078">
                        <w:rPr>
                          <w:rFonts w:ascii="PT Serif" w:hAnsi="PT Serif"/>
                          <w:bCs/>
                          <w:iCs/>
                          <w:color w:val="7F7F7F" w:themeColor="text1" w:themeTint="80"/>
                          <w:sz w:val="12"/>
                          <w:szCs w:val="12"/>
                          <w:lang w:bidi="en-US"/>
                        </w:rPr>
                        <w:t>Methionine biosynthesis</w:t>
                      </w:r>
                      <w:r w:rsidR="00FE2258">
                        <w:rPr>
                          <w:rFonts w:ascii="PT Serif" w:hAnsi="PT Serif"/>
                          <w:bCs/>
                          <w:iCs/>
                          <w:color w:val="7F7F7F" w:themeColor="text1" w:themeTint="80"/>
                          <w:sz w:val="12"/>
                          <w:szCs w:val="12"/>
                          <w:lang w:bidi="en-US"/>
                        </w:rPr>
                        <w:t>;</w:t>
                      </w:r>
                      <w:r w:rsidRPr="00E37078">
                        <w:rPr>
                          <w:rFonts w:ascii="PT Serif" w:hAnsi="PT Serif"/>
                          <w:bCs/>
                          <w:iCs/>
                          <w:color w:val="7F7F7F" w:themeColor="text1" w:themeTint="80"/>
                          <w:sz w:val="12"/>
                          <w:szCs w:val="12"/>
                          <w:lang w:bidi="en-US"/>
                        </w:rPr>
                        <w:t xml:space="preserve"> </w:t>
                      </w:r>
                      <w:r w:rsidR="00FE2258">
                        <w:rPr>
                          <w:rFonts w:ascii="PT Serif" w:hAnsi="PT Serif"/>
                          <w:bCs/>
                          <w:iCs/>
                          <w:color w:val="7F7F7F" w:themeColor="text1" w:themeTint="80"/>
                          <w:sz w:val="12"/>
                          <w:szCs w:val="12"/>
                          <w:lang w:bidi="en-US"/>
                        </w:rPr>
                        <w:t>G</w:t>
                      </w:r>
                      <w:r w:rsidRPr="00E37078">
                        <w:rPr>
                          <w:rFonts w:ascii="PT Serif" w:hAnsi="PT Serif"/>
                          <w:bCs/>
                          <w:iCs/>
                          <w:color w:val="7F7F7F" w:themeColor="text1" w:themeTint="80"/>
                          <w:sz w:val="12"/>
                          <w:szCs w:val="12"/>
                          <w:lang w:bidi="en-US"/>
                        </w:rPr>
                        <w:t>arlic extract</w:t>
                      </w:r>
                    </w:p>
                    <w:p w14:paraId="6F708394" w14:textId="399B8AB5" w:rsidR="00173601" w:rsidRPr="00983DA5" w:rsidRDefault="00173601" w:rsidP="00397C4D">
                      <w:pPr>
                        <w:spacing w:after="0" w:line="240" w:lineRule="auto"/>
                        <w:jc w:val="right"/>
                        <w:rPr>
                          <w:rFonts w:ascii="PT Serif" w:hAnsi="PT Serif"/>
                          <w:bCs/>
                          <w:iCs/>
                          <w:color w:val="7F7F7F" w:themeColor="text1" w:themeTint="80"/>
                          <w:sz w:val="12"/>
                          <w:szCs w:val="12"/>
                          <w:lang w:bidi="en-US"/>
                        </w:rPr>
                      </w:pPr>
                      <w:r w:rsidRPr="0006647F">
                        <w:rPr>
                          <w:rFonts w:ascii="PT Serif" w:hAnsi="PT Serif"/>
                          <w:b/>
                          <w:noProof/>
                          <w:color w:val="002060"/>
                          <w:sz w:val="12"/>
                          <w:szCs w:val="12"/>
                        </w:rPr>
                        <w:drawing>
                          <wp:inline distT="0" distB="0" distL="0" distR="0" wp14:anchorId="353E6990" wp14:editId="36648B0F">
                            <wp:extent cx="880110" cy="8890"/>
                            <wp:effectExtent l="0" t="0" r="0" b="0"/>
                            <wp:docPr id="1692608139" name="Picture 169260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D282AAA" w14:textId="5CFB219E" w:rsidR="00173601" w:rsidRPr="00310A65" w:rsidRDefault="00173601" w:rsidP="00397C4D">
                      <w:pPr>
                        <w:spacing w:after="0" w:line="240" w:lineRule="auto"/>
                        <w:jc w:val="right"/>
                        <w:rPr>
                          <w:rFonts w:ascii="PT Serif" w:hAnsi="PT Serif"/>
                          <w:bCs/>
                          <w:iCs/>
                          <w:color w:val="7F7F7F" w:themeColor="text1" w:themeTint="80"/>
                          <w:sz w:val="12"/>
                          <w:szCs w:val="12"/>
                          <w:lang w:bidi="en-US"/>
                        </w:rPr>
                      </w:pPr>
                    </w:p>
                  </w:txbxContent>
                </v:textbox>
                <w10:wrap anchorx="page"/>
              </v:shape>
            </w:pict>
          </mc:Fallback>
        </mc:AlternateContent>
      </w:r>
    </w:p>
    <w:p w14:paraId="6847A9CC" w14:textId="333B8DC1" w:rsidR="00DB48A7" w:rsidRPr="00983DA5" w:rsidRDefault="008A18C6" w:rsidP="002F35B5">
      <w:pPr>
        <w:spacing w:after="0" w:line="240" w:lineRule="auto"/>
        <w:ind w:left="709" w:right="-1350"/>
        <w:rPr>
          <w:rFonts w:ascii="Times New Roman" w:hAnsi="Times New Roman" w:cs="Times New Roman"/>
          <w:b/>
          <w:color w:val="000000" w:themeColor="text1"/>
          <w:sz w:val="48"/>
          <w:szCs w:val="48"/>
        </w:rPr>
      </w:pPr>
      <w:r>
        <w:rPr>
          <w:noProof/>
        </w:rPr>
        <mc:AlternateContent>
          <mc:Choice Requires="wpg">
            <w:drawing>
              <wp:anchor distT="0" distB="0" distL="114300" distR="114300" simplePos="0" relativeHeight="251652608" behindDoc="0" locked="0" layoutInCell="1" allowOverlap="1" wp14:anchorId="6C9878C8" wp14:editId="2CDB79FB">
                <wp:simplePos x="0" y="0"/>
                <wp:positionH relativeFrom="column">
                  <wp:posOffset>466090</wp:posOffset>
                </wp:positionH>
                <wp:positionV relativeFrom="paragraph">
                  <wp:posOffset>52070</wp:posOffset>
                </wp:positionV>
                <wp:extent cx="4947285" cy="295910"/>
                <wp:effectExtent l="0" t="0" r="5715" b="889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7285" cy="295910"/>
                          <a:chOff x="-98" y="-307"/>
                          <a:chExt cx="50948" cy="2961"/>
                        </a:xfrm>
                      </wpg:grpSpPr>
                      <wps:wsp>
                        <wps:cNvPr id="20" name="Pentagon 4"/>
                        <wps:cNvSpPr>
                          <a:spLocks noChangeArrowheads="1"/>
                        </wps:cNvSpPr>
                        <wps:spPr bwMode="auto">
                          <a:xfrm>
                            <a:off x="-98" y="-307"/>
                            <a:ext cx="19811" cy="2559"/>
                          </a:xfrm>
                          <a:prstGeom prst="homePlate">
                            <a:avLst>
                              <a:gd name="adj" fmla="val 50034"/>
                            </a:avLst>
                          </a:prstGeom>
                          <a:solidFill>
                            <a:srgbClr val="5B9BD5"/>
                          </a:solidFill>
                          <a:ln>
                            <a:noFill/>
                          </a:ln>
                        </wps:spPr>
                        <wps:txbx>
                          <w:txbxContent>
                            <w:p w14:paraId="6EF1C698" w14:textId="77777777" w:rsidR="00173601" w:rsidRPr="00983DA5" w:rsidRDefault="00173601" w:rsidP="00DB48A7">
                              <w:pPr>
                                <w:pStyle w:val="NoSpacing"/>
                                <w:ind w:left="-540"/>
                                <w:rPr>
                                  <w:rFonts w:asciiTheme="majorHAnsi" w:eastAsiaTheme="majorEastAsia" w:hAnsiTheme="majorHAnsi" w:cstheme="majorBidi"/>
                                  <w:color w:val="FFFFFF" w:themeColor="background1"/>
                                  <w:sz w:val="26"/>
                                  <w:szCs w:val="26"/>
                                </w:rPr>
                              </w:pPr>
                              <w:r w:rsidRPr="00983DA5">
                                <w:rPr>
                                  <w:rFonts w:asciiTheme="majorHAnsi" w:eastAsiaTheme="majorEastAsia" w:hAnsiTheme="majorHAnsi" w:cstheme="majorBidi"/>
                                  <w:color w:val="FFFFFF" w:themeColor="background1"/>
                                  <w:sz w:val="26"/>
                                  <w:szCs w:val="26"/>
                                </w:rPr>
                                <w:t>Open Access</w:t>
                              </w:r>
                            </w:p>
                          </w:txbxContent>
                        </wps:txbx>
                        <wps:bodyPr rot="0" vert="horz" wrap="square" lIns="365760" tIns="0" rIns="182880" bIns="0" anchor="ctr" anchorCtr="0" upright="1">
                          <a:noAutofit/>
                        </wps:bodyPr>
                      </wps:wsp>
                      <pic:pic xmlns:pic="http://schemas.openxmlformats.org/drawingml/2006/picture">
                        <pic:nvPicPr>
                          <pic:cNvPr id="21" name="Picture 28" descr="https://pkp.sfu.ca/wp-content/uploads/2012/10/pkp_logo_vert3.png"/>
                          <pic:cNvPicPr>
                            <a:picLocks noChangeAspect="1" noChangeArrowheads="1"/>
                          </pic:cNvPicPr>
                        </pic:nvPicPr>
                        <pic:blipFill>
                          <a:blip r:embed="rId12"/>
                          <a:srcRect/>
                          <a:stretch>
                            <a:fillRect/>
                          </a:stretch>
                        </pic:blipFill>
                        <pic:spPr bwMode="auto">
                          <a:xfrm>
                            <a:off x="48291" y="95"/>
                            <a:ext cx="2559" cy="2559"/>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C9878C8" id="Group 19" o:spid="_x0000_s1032" style="position:absolute;left:0;text-align:left;margin-left:36.7pt;margin-top:4.1pt;width:389.55pt;height:23.3pt;z-index:251652608" coordorigin="-98,-307" coordsize="50948,2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3" type="#_x0000_t15" style="position:absolute;left:-98;top:-307;width:19811;height:2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" adj="20204" fillcolor="#5b9bd5" stroked="f">
                  <v:textbox inset="28.8pt,0,14.4pt,0">
                    <w:txbxContent>
                      <w:p w14:paraId="6EF1C698" w14:textId="77777777" w:rsidR="00173601" w:rsidRPr="00983DA5" w:rsidRDefault="00173601" w:rsidP="00DB48A7">
                        <w:pPr>
                          <w:pStyle w:val="NoSpacing"/>
                          <w:ind w:left="-540"/>
                          <w:rPr>
                            <w:rFonts w:asciiTheme="majorHAnsi" w:eastAsiaTheme="majorEastAsia" w:hAnsiTheme="majorHAnsi" w:cstheme="majorBidi"/>
                            <w:color w:val="FFFFFF" w:themeColor="background1"/>
                            <w:sz w:val="26"/>
                            <w:szCs w:val="26"/>
                          </w:rPr>
                        </w:pPr>
                        <w:r w:rsidRPr="00983DA5">
                          <w:rPr>
                            <w:rFonts w:asciiTheme="majorHAnsi" w:eastAsiaTheme="majorEastAsia" w:hAnsiTheme="majorHAnsi" w:cstheme="majorBidi"/>
                            <w:color w:val="FFFFFF" w:themeColor="background1"/>
                            <w:sz w:val="26"/>
                            <w:szCs w:val="26"/>
                          </w:rPr>
                          <w:t>Open Access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4" type="#_x0000_t75" alt="https://pkp.sfu.ca/wp-content/uploads/2012/10/pkp_logo_vert3.png" style="position:absolute;left:48291;top:95;width:2559;height:2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">
                  <v:imagedata r:id="rId13" o:title="pkp_logo_vert3"/>
                </v:shape>
              </v:group>
            </w:pict>
          </mc:Fallback>
        </mc:AlternateContent>
      </w:r>
      <w:r>
        <w:rPr>
          <w:noProof/>
        </w:rPr>
        <mc:AlternateContent>
          <mc:Choice Requires="wps">
            <w:drawing>
              <wp:anchor distT="4294967294" distB="4294967294" distL="114300" distR="114300" simplePos="0" relativeHeight="251651584" behindDoc="0" locked="0" layoutInCell="1" allowOverlap="1" wp14:anchorId="305E7151" wp14:editId="6FF1DDEB">
                <wp:simplePos x="0" y="0"/>
                <wp:positionH relativeFrom="column">
                  <wp:posOffset>-542290</wp:posOffset>
                </wp:positionH>
                <wp:positionV relativeFrom="paragraph">
                  <wp:posOffset>211454</wp:posOffset>
                </wp:positionV>
                <wp:extent cx="874395" cy="0"/>
                <wp:effectExtent l="0" t="0" r="2095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439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2E7C9E" id="Straight Connector 18" o:spid="_x0000_s1026" style="position:absolute;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16.65pt" to="26.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" strokecolor="#e7e6e6 [3214]" strokeweight=".5pt">
                <v:stroke joinstyle="miter"/>
                <o:lock v:ext="edit" shapetype="f"/>
              </v:line>
            </w:pict>
          </mc:Fallback>
        </mc:AlternateContent>
      </w:r>
      <w:r w:rsidR="00556744" w:rsidRPr="00983DA5">
        <w:rPr>
          <w:noProof/>
        </w:rPr>
        <w:drawing>
          <wp:anchor distT="0" distB="0" distL="114300" distR="114300" simplePos="0" relativeHeight="251646464" behindDoc="0" locked="0" layoutInCell="1" allowOverlap="1" wp14:anchorId="322DF031" wp14:editId="29710304">
            <wp:simplePos x="0" y="0"/>
            <wp:positionH relativeFrom="page">
              <wp:posOffset>6477000</wp:posOffset>
            </wp:positionH>
            <wp:positionV relativeFrom="paragraph">
              <wp:posOffset>67310</wp:posOffset>
            </wp:positionV>
            <wp:extent cx="457200" cy="256032"/>
            <wp:effectExtent l="0" t="0" r="0" b="0"/>
            <wp:wrapNone/>
            <wp:docPr id="59" name="Picture 59" descr="http://www.fzt.haw-hamburg.de/pers/Scholz/aast/logoIndexed-In-DOAJ.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www.fzt.haw-hamburg.de/pers/Scholz/aast/logoIndexed-In-DOAJ.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457200" cy="256032"/>
                    </a:xfrm>
                    <a:prstGeom prst="rect">
                      <a:avLst/>
                    </a:prstGeom>
                    <a:noFill/>
                    <a:ln>
                      <a:noFill/>
                    </a:ln>
                  </pic:spPr>
                </pic:pic>
              </a:graphicData>
            </a:graphic>
          </wp:anchor>
        </w:drawing>
      </w:r>
    </w:p>
    <w:p w14:paraId="2E48D9AB" w14:textId="4B838935" w:rsidR="00DA3781" w:rsidRPr="00E37078" w:rsidRDefault="008A18C6" w:rsidP="00E37078">
      <w:pPr>
        <w:tabs>
          <w:tab w:val="left" w:pos="990"/>
          <w:tab w:val="left" w:pos="1170"/>
          <w:tab w:val="left" w:pos="3960"/>
        </w:tabs>
        <w:spacing w:line="240" w:lineRule="auto"/>
        <w:ind w:left="709" w:right="-858"/>
        <w:rPr>
          <w:rFonts w:ascii="Square721 Cn BT" w:hAnsi="Square721 Cn BT" w:cs="Times New Roman"/>
          <w:bCs/>
          <w:iCs/>
          <w:color w:val="1A4236"/>
          <w:sz w:val="40"/>
          <w:szCs w:val="40"/>
          <w:lang w:val="en-GB" w:bidi="en-US"/>
        </w:rPr>
      </w:pPr>
      <w:bookmarkStart w:id="0" w:name="_Hlk18943870"/>
      <w:bookmarkStart w:id="1" w:name="_Hlk100106856"/>
      <w:r w:rsidRPr="00A14E26">
        <w:rPr>
          <w:noProof/>
        </w:rPr>
        <mc:AlternateContent>
          <mc:Choice Requires="wps">
            <w:drawing>
              <wp:anchor distT="4294967294" distB="4294967294" distL="114300" distR="114300" simplePos="0" relativeHeight="251641344" behindDoc="0" locked="0" layoutInCell="1" allowOverlap="1" wp14:anchorId="4E92DE50" wp14:editId="41C67DCA">
                <wp:simplePos x="0" y="0"/>
                <wp:positionH relativeFrom="column">
                  <wp:posOffset>-532765</wp:posOffset>
                </wp:positionH>
                <wp:positionV relativeFrom="paragraph">
                  <wp:posOffset>677544</wp:posOffset>
                </wp:positionV>
                <wp:extent cx="874395" cy="0"/>
                <wp:effectExtent l="0" t="0" r="2095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439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748A01" id="Straight Connector 17" o:spid="_x0000_s1026" style="position:absolute;z-index:251641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95pt,53.35pt" to="26.9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" strokecolor="#e7e6e6 [3214]" strokeweight=".5pt">
                <v:stroke joinstyle="miter"/>
                <o:lock v:ext="edit" shapetype="f"/>
              </v:line>
            </w:pict>
          </mc:Fallback>
        </mc:AlternateContent>
      </w:r>
      <w:bookmarkStart w:id="2" w:name="_Hlk159412221"/>
      <w:bookmarkStart w:id="3" w:name="_gjdgxs" w:colFirst="0" w:colLast="0"/>
      <w:bookmarkStart w:id="4" w:name="_Hlk33431494"/>
      <w:bookmarkStart w:id="5" w:name="_Hlk115904926"/>
      <w:bookmarkStart w:id="6" w:name="_Hlk116583729"/>
      <w:bookmarkEnd w:id="0"/>
      <w:bookmarkEnd w:id="1"/>
      <w:bookmarkEnd w:id="2"/>
      <w:bookmarkEnd w:id="3"/>
      <w:bookmarkEnd w:id="4"/>
      <w:bookmarkEnd w:id="5"/>
      <w:bookmarkEnd w:id="6"/>
      <w:r w:rsidR="00E37078" w:rsidRPr="00E37078">
        <w:rPr>
          <w:rFonts w:ascii="Square721 Cn BT" w:hAnsi="Square721 Cn BT" w:cs="Times New Roman"/>
          <w:bCs/>
          <w:iCs/>
          <w:color w:val="1A4236"/>
          <w:sz w:val="40"/>
          <w:szCs w:val="40"/>
          <w:lang w:val="en-GB" w:bidi="en-US"/>
        </w:rPr>
        <w:t xml:space="preserve">Quantitative analysis of biofuel </w:t>
      </w:r>
      <w:r w:rsidR="00E37078" w:rsidRPr="00E37078">
        <w:rPr>
          <w:rFonts w:ascii="Square721 Cn BT" w:hAnsi="Square721 Cn BT" w:cs="Times New Roman"/>
          <w:bCs/>
          <w:i/>
          <w:iCs/>
          <w:color w:val="1A4236"/>
          <w:sz w:val="40"/>
          <w:szCs w:val="40"/>
          <w:lang w:val="en-GB" w:bidi="en-US"/>
        </w:rPr>
        <w:t>MET6</w:t>
      </w:r>
      <w:r w:rsidR="00E37078" w:rsidRPr="00E37078">
        <w:rPr>
          <w:rFonts w:ascii="Square721 Cn BT" w:hAnsi="Square721 Cn BT" w:cs="Times New Roman"/>
          <w:bCs/>
          <w:iCs/>
          <w:color w:val="1A4236"/>
          <w:sz w:val="40"/>
          <w:szCs w:val="40"/>
          <w:lang w:val="en-GB" w:bidi="en-US"/>
        </w:rPr>
        <w:t xml:space="preserve"> expression level in a treated </w:t>
      </w:r>
      <w:r w:rsidR="00E37078" w:rsidRPr="00E37078">
        <w:rPr>
          <w:rFonts w:ascii="Square721 Cn BT" w:hAnsi="Square721 Cn BT" w:cs="Times New Roman"/>
          <w:bCs/>
          <w:i/>
          <w:iCs/>
          <w:color w:val="1A4236"/>
          <w:sz w:val="40"/>
          <w:szCs w:val="40"/>
          <w:lang w:val="en-GB" w:bidi="en-US"/>
        </w:rPr>
        <w:t>Saccharomyces cerevisiae</w:t>
      </w:r>
      <w:r w:rsidR="00E37078" w:rsidRPr="00E37078">
        <w:rPr>
          <w:rFonts w:ascii="Square721 Cn BT" w:hAnsi="Square721 Cn BT" w:cs="Times New Roman"/>
          <w:bCs/>
          <w:iCs/>
          <w:color w:val="1A4236"/>
          <w:sz w:val="40"/>
          <w:szCs w:val="40"/>
          <w:lang w:val="en-GB" w:bidi="en-US"/>
        </w:rPr>
        <w:t xml:space="preserve"> with garlic (</w:t>
      </w:r>
      <w:r w:rsidR="00E37078" w:rsidRPr="00E37078">
        <w:rPr>
          <w:rFonts w:ascii="Square721 Cn BT" w:hAnsi="Square721 Cn BT" w:cs="Times New Roman"/>
          <w:bCs/>
          <w:i/>
          <w:iCs/>
          <w:color w:val="1A4236"/>
          <w:sz w:val="40"/>
          <w:szCs w:val="40"/>
          <w:lang w:val="en-GB" w:bidi="en-US"/>
        </w:rPr>
        <w:t>Allium sativum L.</w:t>
      </w:r>
      <w:r w:rsidR="00E37078" w:rsidRPr="00E37078">
        <w:rPr>
          <w:rFonts w:ascii="Square721 Cn BT" w:hAnsi="Square721 Cn BT" w:cs="Times New Roman"/>
          <w:bCs/>
          <w:iCs/>
          <w:color w:val="1A4236"/>
          <w:sz w:val="40"/>
          <w:szCs w:val="40"/>
          <w:lang w:val="en-GB" w:bidi="en-US"/>
        </w:rPr>
        <w:t>) extract</w:t>
      </w:r>
    </w:p>
    <w:p w14:paraId="216E994C" w14:textId="17865A17" w:rsidR="00DB48A7" w:rsidRDefault="00642C56" w:rsidP="00BE7918">
      <w:pPr>
        <w:tabs>
          <w:tab w:val="left" w:pos="990"/>
          <w:tab w:val="left" w:pos="1170"/>
          <w:tab w:val="left" w:pos="3960"/>
        </w:tabs>
        <w:spacing w:line="240" w:lineRule="auto"/>
        <w:ind w:left="709" w:right="-858"/>
        <w:rPr>
          <w:rFonts w:ascii="Minion Pro" w:hAnsi="Minion Pro"/>
          <w:noProof/>
          <w:sz w:val="20"/>
          <w:szCs w:val="20"/>
          <w:vertAlign w:val="superscript"/>
        </w:rPr>
      </w:pPr>
      <w:r>
        <w:rPr>
          <w:rFonts w:ascii="Minion Pro" w:hAnsi="Minion Pro"/>
          <w:noProof/>
          <w:sz w:val="20"/>
          <w:szCs w:val="20"/>
        </w:rPr>
        <mc:AlternateContent>
          <mc:Choice Requires="wps">
            <w:drawing>
              <wp:anchor distT="0" distB="0" distL="114300" distR="114300" simplePos="0" relativeHeight="251649536" behindDoc="0" locked="0" layoutInCell="1" allowOverlap="1" wp14:anchorId="7367885D" wp14:editId="1F1149B2">
                <wp:simplePos x="0" y="0"/>
                <wp:positionH relativeFrom="margin">
                  <wp:posOffset>440055</wp:posOffset>
                </wp:positionH>
                <wp:positionV relativeFrom="paragraph">
                  <wp:posOffset>201930</wp:posOffset>
                </wp:positionV>
                <wp:extent cx="5600700" cy="280670"/>
                <wp:effectExtent l="0" t="0" r="0"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280670"/>
                        </a:xfrm>
                        <a:prstGeom prst="rect">
                          <a:avLst/>
                        </a:prstGeom>
                        <a:solidFill>
                          <a:sysClr val="window" lastClr="FFFFFF">
                            <a:lumMod val="95000"/>
                          </a:sysClr>
                        </a:solidFill>
                        <a:ln w="6350">
                          <a:noFill/>
                        </a:ln>
                        <a:effectLst/>
                      </wps:spPr>
                      <wps:txbx>
                        <w:txbxContent>
                          <w:p w14:paraId="17D48E29" w14:textId="77777777" w:rsidR="00173601" w:rsidRPr="00983DA5" w:rsidRDefault="00173601" w:rsidP="00860CA8">
                            <w:pPr>
                              <w:ind w:left="-90"/>
                              <w:rPr>
                                <w:rFonts w:ascii="Adobe Gothic Std B" w:eastAsia="Adobe Gothic Std B" w:hAnsi="Adobe Gothic Std B"/>
                                <w:color w:val="1A4236"/>
                                <w:sz w:val="24"/>
                                <w:szCs w:val="24"/>
                              </w:rPr>
                            </w:pPr>
                            <w:r w:rsidRPr="00983DA5">
                              <w:rPr>
                                <w:rFonts w:ascii="Square721 Cn BT" w:hAnsi="Square721 Cn BT"/>
                                <w:color w:val="1A4236"/>
                                <w:sz w:val="28"/>
                                <w:szCs w:val="28"/>
                              </w:rPr>
                              <w:t>Abstract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7885D" id="Text Box 16" o:spid="_x0000_s1035" type="#_x0000_t202" style="position:absolute;left:0;text-align:left;margin-left:34.65pt;margin-top:15.9pt;width:441pt;height:22.1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" fillcolor="#f2f2f2" stroked="f" strokeweight=".5pt">
                <v:textbox>
                  <w:txbxContent>
                    <w:p w14:paraId="17D48E29" w14:textId="77777777" w:rsidR="00173601" w:rsidRPr="00983DA5" w:rsidRDefault="00173601" w:rsidP="00860CA8">
                      <w:pPr>
                        <w:ind w:left="-90"/>
                        <w:rPr>
                          <w:rFonts w:ascii="Adobe Gothic Std B" w:eastAsia="Adobe Gothic Std B" w:hAnsi="Adobe Gothic Std B"/>
                          <w:color w:val="1A4236"/>
                          <w:sz w:val="24"/>
                          <w:szCs w:val="24"/>
                        </w:rPr>
                      </w:pPr>
                      <w:r w:rsidRPr="00983DA5">
                        <w:rPr>
                          <w:rFonts w:ascii="Square721 Cn BT" w:hAnsi="Square721 Cn BT"/>
                          <w:color w:val="1A4236"/>
                          <w:sz w:val="28"/>
                          <w:szCs w:val="28"/>
                        </w:rPr>
                        <w:t>Abstract</w:t>
                      </w:r>
                    </w:p>
                  </w:txbxContent>
                </v:textbox>
                <w10:wrap anchorx="margin"/>
              </v:shape>
            </w:pict>
          </mc:Fallback>
        </mc:AlternateContent>
      </w:r>
      <w:r w:rsidR="00BE7918" w:rsidRPr="00BE7918">
        <w:rPr>
          <w:rFonts w:ascii="Minion Pro" w:hAnsi="Minion Pro"/>
          <w:noProof/>
          <w:sz w:val="20"/>
          <w:szCs w:val="20"/>
        </w:rPr>
        <w:t xml:space="preserve">Alawiah Mohammad Alhebshi, </w:t>
      </w:r>
      <w:r w:rsidR="00FE019A">
        <w:rPr>
          <w:rFonts w:ascii="Minion Pro" w:hAnsi="Minion Pro"/>
          <w:noProof/>
          <w:sz w:val="20"/>
          <w:szCs w:val="20"/>
        </w:rPr>
        <w:t>N</w:t>
      </w:r>
      <w:r w:rsidR="00BE7918" w:rsidRPr="00BE7918">
        <w:rPr>
          <w:rFonts w:ascii="Minion Pro" w:hAnsi="Minion Pro"/>
          <w:noProof/>
          <w:sz w:val="20"/>
          <w:szCs w:val="20"/>
        </w:rPr>
        <w:t xml:space="preserve">ouf </w:t>
      </w:r>
      <w:r w:rsidR="00FE019A">
        <w:rPr>
          <w:rFonts w:ascii="Minion Pro" w:hAnsi="Minion Pro"/>
          <w:noProof/>
          <w:sz w:val="20"/>
          <w:szCs w:val="20"/>
        </w:rPr>
        <w:t>K</w:t>
      </w:r>
      <w:r w:rsidR="00BE7918" w:rsidRPr="00BE7918">
        <w:rPr>
          <w:rFonts w:ascii="Minion Pro" w:hAnsi="Minion Pro"/>
          <w:noProof/>
          <w:sz w:val="20"/>
          <w:szCs w:val="20"/>
        </w:rPr>
        <w:t>halid Al-Qahtani</w:t>
      </w:r>
      <w:r w:rsidR="00BE7918" w:rsidRPr="0017695A">
        <w:rPr>
          <w:rFonts w:ascii="Minion Pro" w:hAnsi="Minion Pro"/>
          <w:noProof/>
          <w:sz w:val="20"/>
          <w:szCs w:val="20"/>
        </w:rPr>
        <w:t>*</w:t>
      </w:r>
    </w:p>
    <w:p w14:paraId="63BD85D1" w14:textId="77777777" w:rsidR="00BE7918" w:rsidRPr="00BE7918" w:rsidRDefault="00BE7918" w:rsidP="00BE7918">
      <w:pPr>
        <w:tabs>
          <w:tab w:val="left" w:pos="990"/>
          <w:tab w:val="left" w:pos="1170"/>
          <w:tab w:val="left" w:pos="3960"/>
        </w:tabs>
        <w:spacing w:line="240" w:lineRule="auto"/>
        <w:ind w:left="709" w:right="-858"/>
        <w:rPr>
          <w:rFonts w:ascii="Minion Pro" w:hAnsi="Minion Pro"/>
          <w:b/>
          <w:vertAlign w:val="superscript"/>
        </w:rPr>
      </w:pPr>
    </w:p>
    <w:p w14:paraId="7029F832" w14:textId="4B9AD127" w:rsidR="00FE2258" w:rsidRPr="00FE2258" w:rsidRDefault="00FE2258" w:rsidP="00FE2258">
      <w:pPr>
        <w:keepNext/>
        <w:framePr w:dropCap="drop" w:lines="3" w:wrap="around" w:vAnchor="text" w:hAnchor="text"/>
        <w:spacing w:after="0" w:line="754" w:lineRule="exact"/>
        <w:ind w:left="709"/>
        <w:jc w:val="both"/>
        <w:textAlignment w:val="baseline"/>
        <w:rPr>
          <w:rFonts w:ascii="PT Serif" w:hAnsi="PT Serif" w:cs="Times New Roman"/>
          <w:color w:val="1A4236"/>
          <w:position w:val="-8"/>
          <w:sz w:val="89"/>
          <w:szCs w:val="18"/>
          <w:lang w:bidi="en-US"/>
        </w:rPr>
      </w:pPr>
      <w:r w:rsidRPr="00FE2258">
        <w:rPr>
          <w:rFonts w:ascii="PT Serif" w:hAnsi="PT Serif" w:cs="Times New Roman"/>
          <w:color w:val="1A4236"/>
          <w:position w:val="-8"/>
          <w:sz w:val="89"/>
          <w:szCs w:val="18"/>
          <w:lang w:bidi="en-US"/>
        </w:rPr>
        <w:t>B</w:t>
      </w:r>
    </w:p>
    <w:p w14:paraId="66492815" w14:textId="630B8283" w:rsidR="00E37078" w:rsidRPr="00E37078" w:rsidRDefault="001B6EBC" w:rsidP="00E37078">
      <w:pPr>
        <w:ind w:left="709" w:right="-858"/>
        <w:jc w:val="both"/>
        <w:rPr>
          <w:rFonts w:ascii="PT Serif" w:hAnsi="PT Serif" w:cs="Times New Roman"/>
          <w:bCs/>
          <w:color w:val="1A4236"/>
          <w:sz w:val="18"/>
          <w:szCs w:val="18"/>
          <w:lang w:bidi="en-US"/>
        </w:rPr>
      </w:pPr>
      <w:r w:rsidRPr="001B6EBC">
        <w:rPr>
          <w:rFonts w:ascii="PT Serif" w:hAnsi="PT Serif" w:cs="Times New Roman"/>
          <w:b/>
          <w:bCs/>
          <w:color w:val="1A4236"/>
          <w:sz w:val="18"/>
          <w:szCs w:val="18"/>
          <w:lang w:bidi="en-US"/>
        </w:rPr>
        <w:t>ackground:</w:t>
      </w:r>
      <w:r w:rsidR="00093E70">
        <w:rPr>
          <w:rFonts w:ascii="PT Serif" w:hAnsi="PT Serif" w:cs="Times New Roman"/>
          <w:b/>
          <w:bCs/>
          <w:color w:val="1A4236"/>
          <w:sz w:val="18"/>
          <w:szCs w:val="18"/>
          <w:lang w:bidi="en-US"/>
        </w:rPr>
        <w:t xml:space="preserve"> </w:t>
      </w:r>
      <w:r w:rsidR="00E37078" w:rsidRPr="00E37078">
        <w:rPr>
          <w:rFonts w:ascii="PT Serif" w:hAnsi="PT Serif" w:cs="Times New Roman"/>
          <w:bCs/>
          <w:color w:val="1A4236"/>
          <w:sz w:val="18"/>
          <w:szCs w:val="18"/>
          <w:lang w:bidi="en-US"/>
        </w:rPr>
        <w:t xml:space="preserve">Methionine and cysteine are the common sulfur-containing amino acids integrated into proteins. However, methionine is the immediate initiating amino acid in the biosynthesis of almost all eukaryotic proteins. Metabolism of methionine initiates with activating S adenosylmethionine, where this cofactor plays numerous roles in transfer methyl group pathways. There are various biosynthetic paths of methionine, in fungi, the ultimate step of methionine biosynthesis is motivated by cobalamin-independent methionine synthase </w:t>
      </w:r>
      <w:r w:rsidR="00E37078" w:rsidRPr="00E37078">
        <w:rPr>
          <w:rFonts w:ascii="PT Serif" w:hAnsi="PT Serif" w:cs="Times New Roman"/>
          <w:bCs/>
          <w:i/>
          <w:iCs/>
          <w:color w:val="1A4236"/>
          <w:sz w:val="18"/>
          <w:szCs w:val="18"/>
          <w:lang w:bidi="en-US"/>
        </w:rPr>
        <w:t>(MET6</w:t>
      </w:r>
      <w:r w:rsidR="00E37078" w:rsidRPr="00E37078">
        <w:rPr>
          <w:rFonts w:ascii="PT Serif" w:hAnsi="PT Serif" w:cs="Times New Roman"/>
          <w:bCs/>
          <w:color w:val="1A4236"/>
          <w:sz w:val="18"/>
          <w:szCs w:val="18"/>
          <w:lang w:bidi="en-US"/>
        </w:rPr>
        <w:t xml:space="preserve">). </w:t>
      </w:r>
      <w:bookmarkStart w:id="7" w:name="OLE_LINK41"/>
      <w:r w:rsidR="00E37078" w:rsidRPr="00E37078">
        <w:rPr>
          <w:rFonts w:ascii="PT Serif" w:hAnsi="PT Serif" w:cs="Times New Roman"/>
          <w:bCs/>
          <w:color w:val="1A4236"/>
          <w:sz w:val="18"/>
          <w:szCs w:val="18"/>
          <w:lang w:bidi="en-US"/>
        </w:rPr>
        <w:t xml:space="preserve">Chemically produced methionine is widely used in various applications. However, </w:t>
      </w:r>
      <w:bookmarkEnd w:id="7"/>
      <w:r w:rsidR="00E37078" w:rsidRPr="00E37078">
        <w:rPr>
          <w:rFonts w:ascii="PT Serif" w:hAnsi="PT Serif" w:cs="Times New Roman"/>
          <w:bCs/>
          <w:color w:val="1A4236"/>
          <w:sz w:val="18"/>
          <w:szCs w:val="18"/>
          <w:lang w:bidi="en-US"/>
        </w:rPr>
        <w:t xml:space="preserve">the issue is the sulfur source, which is typically supplied as inorganic sulfate, which needs to be reduced to create methionine. </w:t>
      </w:r>
    </w:p>
    <w:p w14:paraId="1F93A691" w14:textId="3DA226BF" w:rsidR="00E37078" w:rsidRPr="00E37078" w:rsidRDefault="00E37078" w:rsidP="00E37078">
      <w:pPr>
        <w:ind w:left="709" w:right="-858"/>
        <w:jc w:val="both"/>
        <w:rPr>
          <w:rFonts w:ascii="PT Serif" w:hAnsi="PT Serif" w:cs="Times New Roman"/>
          <w:bCs/>
          <w:color w:val="1A4236"/>
          <w:sz w:val="18"/>
          <w:szCs w:val="18"/>
          <w:lang w:bidi="en-US"/>
        </w:rPr>
      </w:pPr>
      <w:r w:rsidRPr="00E37078">
        <w:rPr>
          <w:rFonts w:ascii="PT Serif" w:hAnsi="PT Serif" w:cs="Times New Roman"/>
          <w:b/>
          <w:bCs/>
          <w:color w:val="1A4236"/>
          <w:sz w:val="18"/>
          <w:szCs w:val="18"/>
          <w:lang w:bidi="en-US"/>
        </w:rPr>
        <w:t>Methods</w:t>
      </w:r>
      <w:r w:rsidRPr="00E37078">
        <w:rPr>
          <w:rFonts w:ascii="PT Serif" w:hAnsi="PT Serif" w:cs="Times New Roman"/>
          <w:bCs/>
          <w:color w:val="1A4236"/>
          <w:sz w:val="18"/>
          <w:szCs w:val="18"/>
          <w:lang w:bidi="en-US"/>
        </w:rPr>
        <w:t>:  Herein, testing the novel hypothesis that using natural resources such as garlic (</w:t>
      </w:r>
      <w:r w:rsidRPr="00E37078">
        <w:rPr>
          <w:rFonts w:ascii="PT Serif" w:hAnsi="PT Serif" w:cs="Times New Roman"/>
          <w:bCs/>
          <w:i/>
          <w:iCs/>
          <w:color w:val="1A4236"/>
          <w:sz w:val="18"/>
          <w:szCs w:val="18"/>
          <w:lang w:bidi="en-US"/>
        </w:rPr>
        <w:t>Allium sativum</w:t>
      </w:r>
      <w:r w:rsidRPr="00E37078">
        <w:rPr>
          <w:rFonts w:ascii="PT Serif" w:hAnsi="PT Serif" w:cs="Times New Roman"/>
          <w:bCs/>
          <w:color w:val="1A4236"/>
          <w:sz w:val="18"/>
          <w:szCs w:val="18"/>
          <w:lang w:bidi="en-US"/>
        </w:rPr>
        <w:t xml:space="preserve">), which is rich in organosulfur nitrogen-containing compounds, might enhance the biosynthesis of methionine. A quantitative analysis of </w:t>
      </w:r>
      <w:r w:rsidRPr="00E37078">
        <w:rPr>
          <w:rFonts w:ascii="PT Serif" w:hAnsi="PT Serif" w:cs="Times New Roman"/>
          <w:bCs/>
          <w:i/>
          <w:iCs/>
          <w:color w:val="1A4236"/>
          <w:sz w:val="18"/>
          <w:szCs w:val="18"/>
          <w:lang w:bidi="en-US"/>
        </w:rPr>
        <w:t>MET6</w:t>
      </w:r>
      <w:r w:rsidRPr="00E37078">
        <w:rPr>
          <w:rFonts w:ascii="PT Serif" w:hAnsi="PT Serif" w:cs="Times New Roman"/>
          <w:bCs/>
          <w:color w:val="1A4236"/>
          <w:sz w:val="18"/>
          <w:szCs w:val="18"/>
          <w:lang w:bidi="en-US"/>
        </w:rPr>
        <w:t xml:space="preserve"> mRNA was performed using qRT-PCR, </w:t>
      </w:r>
      <w:r w:rsidRPr="00E37078">
        <w:rPr>
          <w:rFonts w:ascii="PT Serif" w:hAnsi="PT Serif" w:cs="Times New Roman" w:hint="cs"/>
          <w:bCs/>
          <w:color w:val="1A4236"/>
          <w:sz w:val="18"/>
          <w:szCs w:val="18"/>
          <w:rtl/>
        </w:rPr>
        <w:t>e</w:t>
      </w:r>
      <w:r w:rsidR="00BE7918" w:rsidRPr="00E37078">
        <w:rPr>
          <w:rFonts w:ascii="PT Serif" w:hAnsi="PT Serif" w:cs="Times New Roman"/>
          <w:bCs/>
          <w:color w:val="1A4236"/>
          <w:sz w:val="18"/>
          <w:szCs w:val="18"/>
          <w:lang w:bidi="en-US"/>
        </w:rPr>
        <w:t>employing</w:t>
      </w:r>
      <w:r w:rsidRPr="00E37078">
        <w:rPr>
          <w:rFonts w:ascii="PT Serif" w:hAnsi="PT Serif" w:cs="Times New Roman"/>
          <w:bCs/>
          <w:color w:val="1A4236"/>
          <w:sz w:val="18"/>
          <w:szCs w:val="18"/>
          <w:lang w:bidi="en-US"/>
        </w:rPr>
        <w:t xml:space="preserve"> RNA additions in all </w:t>
      </w:r>
      <w:r w:rsidRPr="00E37078">
        <w:rPr>
          <w:rFonts w:ascii="PT Serif" w:hAnsi="PT Serif" w:cs="Times New Roman"/>
          <w:bCs/>
          <w:color w:val="1A4236"/>
          <w:sz w:val="18"/>
          <w:szCs w:val="18"/>
          <w:lang w:val="en-GB" w:bidi="en-US"/>
        </w:rPr>
        <w:t xml:space="preserve">groups </w:t>
      </w:r>
      <w:r w:rsidRPr="00E37078">
        <w:rPr>
          <w:rFonts w:ascii="PT Serif" w:hAnsi="PT Serif" w:cs="Times New Roman"/>
          <w:bCs/>
          <w:color w:val="1A4236"/>
          <w:sz w:val="18"/>
          <w:szCs w:val="18"/>
          <w:lang w:bidi="en-US"/>
        </w:rPr>
        <w:t xml:space="preserve">for treated </w:t>
      </w:r>
      <w:r w:rsidRPr="00E37078">
        <w:rPr>
          <w:rFonts w:ascii="PT Serif" w:hAnsi="PT Serif" w:cs="Times New Roman"/>
          <w:bCs/>
          <w:i/>
          <w:iCs/>
          <w:color w:val="1A4236"/>
          <w:sz w:val="18"/>
          <w:szCs w:val="18"/>
          <w:lang w:bidi="en-US"/>
        </w:rPr>
        <w:t>Saccharomyces cerevisiae</w:t>
      </w:r>
      <w:r w:rsidRPr="00E37078">
        <w:rPr>
          <w:rFonts w:ascii="PT Serif" w:hAnsi="PT Serif" w:cs="Times New Roman"/>
          <w:bCs/>
          <w:color w:val="1A4236"/>
          <w:sz w:val="18"/>
          <w:szCs w:val="18"/>
          <w:lang w:bidi="en-US"/>
        </w:rPr>
        <w:t xml:space="preserve"> (WT-BY4742) and </w:t>
      </w:r>
      <w:r w:rsidRPr="00E37078">
        <w:rPr>
          <w:rFonts w:ascii="PT Serif" w:hAnsi="PT Serif" w:cs="Times New Roman"/>
          <w:bCs/>
          <w:i/>
          <w:iCs/>
          <w:color w:val="1A4236"/>
          <w:sz w:val="18"/>
          <w:szCs w:val="18"/>
          <w:lang w:bidi="en-US"/>
        </w:rPr>
        <w:t>met15Δ</w:t>
      </w:r>
      <w:r w:rsidRPr="00E37078">
        <w:rPr>
          <w:rFonts w:ascii="PT Serif" w:hAnsi="PT Serif" w:cs="Times New Roman"/>
          <w:bCs/>
          <w:color w:val="1A4236"/>
          <w:sz w:val="18"/>
          <w:szCs w:val="18"/>
          <w:lang w:bidi="en-US"/>
        </w:rPr>
        <w:t xml:space="preserve"> mutant strains with and minus garlic extract. </w:t>
      </w:r>
    </w:p>
    <w:p w14:paraId="7E69C298" w14:textId="77777777" w:rsidR="00E37078" w:rsidRPr="00E37078" w:rsidRDefault="00E37078" w:rsidP="00E37078">
      <w:pPr>
        <w:ind w:left="709" w:right="-858"/>
        <w:jc w:val="both"/>
        <w:rPr>
          <w:rFonts w:ascii="PT Serif" w:hAnsi="PT Serif" w:cs="Times New Roman"/>
          <w:bCs/>
          <w:color w:val="1A4236"/>
          <w:sz w:val="18"/>
          <w:szCs w:val="18"/>
          <w:lang w:bidi="en-US"/>
        </w:rPr>
      </w:pPr>
      <w:r w:rsidRPr="00E37078">
        <w:rPr>
          <w:rFonts w:ascii="PT Serif" w:hAnsi="PT Serif" w:cs="Times New Roman"/>
          <w:b/>
          <w:bCs/>
          <w:color w:val="1A4236"/>
          <w:sz w:val="18"/>
          <w:szCs w:val="18"/>
          <w:lang w:bidi="en-US"/>
        </w:rPr>
        <w:t>Results</w:t>
      </w:r>
      <w:r w:rsidRPr="00E37078">
        <w:rPr>
          <w:rFonts w:ascii="PT Serif" w:hAnsi="PT Serif" w:cs="Times New Roman"/>
          <w:bCs/>
          <w:color w:val="1A4236"/>
          <w:sz w:val="18"/>
          <w:szCs w:val="18"/>
          <w:lang w:bidi="en-US"/>
        </w:rPr>
        <w:t xml:space="preserve">: In this study, according to the Two-way ANOVA test, </w:t>
      </w:r>
      <w:r w:rsidRPr="00E37078">
        <w:rPr>
          <w:rFonts w:ascii="PT Serif" w:hAnsi="PT Serif" w:cs="Times New Roman"/>
          <w:bCs/>
          <w:i/>
          <w:iCs/>
          <w:color w:val="1A4236"/>
          <w:sz w:val="18"/>
          <w:szCs w:val="18"/>
          <w:lang w:bidi="en-US"/>
        </w:rPr>
        <w:t>Met6</w:t>
      </w:r>
      <w:r w:rsidRPr="00E37078">
        <w:rPr>
          <w:rFonts w:ascii="PT Serif" w:hAnsi="PT Serif" w:cs="Times New Roman"/>
          <w:bCs/>
          <w:color w:val="1A4236"/>
          <w:sz w:val="18"/>
          <w:szCs w:val="18"/>
          <w:lang w:bidi="en-US"/>
        </w:rPr>
        <w:t xml:space="preserve"> expression level was up-regulated significantly after 2 hours garlic exposure, and a significant increase in cells growth was observed of both mutant and wild-type strains compared with untreated control. </w:t>
      </w:r>
    </w:p>
    <w:p w14:paraId="37879B2D" w14:textId="5EDB0D8B" w:rsidR="00BE7ACF" w:rsidRPr="00E37078" w:rsidRDefault="00AD18FA" w:rsidP="00E37078">
      <w:pPr>
        <w:ind w:left="709" w:right="-858"/>
        <w:jc w:val="both"/>
        <w:rPr>
          <w:rFonts w:ascii="PT Serif" w:hAnsi="PT Serif" w:cs="Times New Roman"/>
          <w:bCs/>
          <w:color w:val="1A4236"/>
          <w:sz w:val="18"/>
          <w:szCs w:val="18"/>
          <w:lang w:bidi="en-US"/>
        </w:rPr>
      </w:pPr>
      <w:r w:rsidRPr="00AD18FA">
        <w:rPr>
          <w:rFonts w:ascii="PT Serif" w:hAnsi="PT Serif" w:cs="Times New Roman"/>
          <w:b/>
          <w:bCs/>
          <w:color w:val="1A4236"/>
          <w:sz w:val="18"/>
          <w:szCs w:val="18"/>
          <w:lang w:bidi="en-US"/>
        </w:rPr>
        <w:t>Conclusion:</w:t>
      </w:r>
      <w:r w:rsidRPr="00AD18FA">
        <w:rPr>
          <w:rFonts w:ascii="PT Serif" w:hAnsi="PT Serif" w:cs="Times New Roman"/>
          <w:bCs/>
          <w:color w:val="1A4236"/>
          <w:sz w:val="18"/>
          <w:szCs w:val="18"/>
          <w:lang w:bidi="en-US"/>
        </w:rPr>
        <w:t xml:space="preserve"> </w:t>
      </w:r>
      <w:r w:rsidR="00E37078" w:rsidRPr="00E37078">
        <w:rPr>
          <w:rFonts w:ascii="PT Serif" w:hAnsi="PT Serif" w:cs="Times New Roman"/>
          <w:bCs/>
          <w:color w:val="1A4236"/>
          <w:sz w:val="18"/>
          <w:szCs w:val="18"/>
          <w:lang w:bidi="en-US"/>
        </w:rPr>
        <w:t>It has been concluded that garlic is a prominent natural source that may stimulate methionine biosynthesis, and this may owe to its organosulfur-containing compounds, such plant source could offer new natural approaches for methionine production, also the prevention and management of certain diseases in low cost and stable components.</w:t>
      </w:r>
    </w:p>
    <w:p w14:paraId="6858E1A4" w14:textId="77777777" w:rsidR="002F35B5" w:rsidRPr="00983DA5" w:rsidRDefault="002F35B5" w:rsidP="00BE7ACF">
      <w:pPr>
        <w:spacing w:line="240" w:lineRule="auto"/>
        <w:ind w:left="709" w:right="-858"/>
        <w:jc w:val="both"/>
        <w:rPr>
          <w:rFonts w:ascii="PT Serif" w:hAnsi="PT Serif"/>
          <w:sz w:val="18"/>
          <w:szCs w:val="18"/>
          <w:lang w:bidi="en-US"/>
        </w:rPr>
      </w:pPr>
    </w:p>
    <w:p w14:paraId="34D537AE" w14:textId="77777777" w:rsidR="002F35B5" w:rsidRPr="00983DA5" w:rsidRDefault="002F35B5" w:rsidP="00BE7357">
      <w:pPr>
        <w:spacing w:line="240" w:lineRule="auto"/>
        <w:ind w:left="90" w:right="-270"/>
        <w:jc w:val="both"/>
        <w:rPr>
          <w:rFonts w:ascii="PT Serif" w:hAnsi="PT Serif"/>
          <w:sz w:val="18"/>
          <w:szCs w:val="18"/>
          <w:lang w:bidi="en-US"/>
        </w:rPr>
        <w:sectPr w:rsidR="002F35B5" w:rsidRPr="00983DA5" w:rsidSect="0006479B">
          <w:footerReference w:type="even" r:id="rId15"/>
          <w:footerReference w:type="default" r:id="rId16"/>
          <w:pgSz w:w="12240" w:h="15840"/>
          <w:pgMar w:top="1440" w:right="1440" w:bottom="1440" w:left="2160" w:header="720" w:footer="720" w:gutter="0"/>
          <w:pgNumType w:start="304"/>
          <w:cols w:space="720"/>
          <w:docGrid w:linePitch="360"/>
        </w:sectPr>
      </w:pPr>
    </w:p>
    <w:p w14:paraId="72C5E5A6" w14:textId="77777777" w:rsidR="00D434BA" w:rsidRPr="00983DA5" w:rsidRDefault="006025BD" w:rsidP="00D434BA">
      <w:pPr>
        <w:shd w:val="clear" w:color="auto" w:fill="FFFFFF"/>
        <w:spacing w:after="0" w:line="240" w:lineRule="auto"/>
        <w:jc w:val="both"/>
        <w:rPr>
          <w:rFonts w:ascii="Minion Pro" w:hAnsi="Minion Pro"/>
          <w:bCs/>
          <w:sz w:val="20"/>
          <w:szCs w:val="20"/>
          <w:shd w:val="clear" w:color="auto" w:fill="FFFFFF"/>
          <w:lang w:bidi="en-US"/>
        </w:rPr>
      </w:pPr>
      <w:r w:rsidRPr="00983DA5">
        <w:rPr>
          <w:rFonts w:ascii="Square721 Cn BT" w:hAnsi="Square721 Cn BT"/>
          <w:color w:val="1A4236"/>
          <w:sz w:val="28"/>
          <w:szCs w:val="28"/>
        </w:rPr>
        <w:lastRenderedPageBreak/>
        <w:t>Introduction</w:t>
      </w:r>
    </w:p>
    <w:p w14:paraId="5C329B89" w14:textId="77777777" w:rsidR="00E37078" w:rsidRPr="00E37078" w:rsidRDefault="00E37078" w:rsidP="00E37078">
      <w:pPr>
        <w:shd w:val="clear" w:color="auto" w:fill="FFFFFF"/>
        <w:spacing w:after="0" w:line="240" w:lineRule="auto"/>
        <w:jc w:val="both"/>
        <w:rPr>
          <w:rFonts w:ascii="PT Serif" w:hAnsi="PT Serif"/>
          <w:bCs/>
          <w:sz w:val="18"/>
          <w:szCs w:val="18"/>
          <w:shd w:val="clear" w:color="auto" w:fill="FFFFFF"/>
          <w:lang w:bidi="en-US"/>
        </w:rPr>
      </w:pPr>
      <w:r w:rsidRPr="00E37078">
        <w:rPr>
          <w:rFonts w:ascii="PT Serif" w:hAnsi="PT Serif"/>
          <w:bCs/>
          <w:sz w:val="18"/>
          <w:szCs w:val="18"/>
          <w:shd w:val="clear" w:color="auto" w:fill="FFFFFF"/>
          <w:lang w:bidi="en-US"/>
        </w:rPr>
        <w:t>Methionine is one of the vital sulfur-containing amino acids crucial for the metabolic processes in various organisms, both animal and plant. Despite most organisms rely on external sources for methionine, it can produce internally by plants. Beyond its role as a protein building block, methionine serves additional functions. It acts as a precursor to S-adenosylmethionine (SAM), which plays key roles in methyl-group transfer reactions, polyamine synthesis, and the production of the plant hormone ethylene</w:t>
      </w:r>
      <w:r w:rsidRPr="00E37078">
        <w:rPr>
          <w:rFonts w:ascii="PT Serif" w:hAnsi="PT Serif" w:hint="cs"/>
          <w:bCs/>
          <w:sz w:val="18"/>
          <w:szCs w:val="18"/>
          <w:shd w:val="clear" w:color="auto" w:fill="FFFFFF"/>
          <w:rtl/>
        </w:rPr>
        <w:t xml:space="preserve"> </w:t>
      </w:r>
      <w:r w:rsidRPr="00E37078">
        <w:rPr>
          <w:rFonts w:ascii="PT Serif" w:hAnsi="PT Serif"/>
          <w:bCs/>
          <w:sz w:val="18"/>
          <w:szCs w:val="18"/>
          <w:shd w:val="clear" w:color="auto" w:fill="FFFFFF"/>
          <w:lang w:bidi="en-US"/>
        </w:rPr>
        <w:t xml:space="preserve">[1]. Furthermore, a study of Walvekar et al [2] presented that the presence of methionine (even when other amino acids are limited) causes the production of all other amino acids and nucleotides needed to maintain anabolism where the generation of metabolites and co-factors is necessary for reductive biosynthesis forms and the basis of this anabolic program. </w:t>
      </w:r>
    </w:p>
    <w:p w14:paraId="1C85C7FD" w14:textId="1799954D" w:rsidR="00E37078" w:rsidRPr="00E37078" w:rsidRDefault="00E37078" w:rsidP="00624FEC">
      <w:pPr>
        <w:shd w:val="clear" w:color="auto" w:fill="FFFFFF"/>
        <w:spacing w:after="0" w:line="240" w:lineRule="auto"/>
        <w:ind w:firstLine="180"/>
        <w:jc w:val="both"/>
        <w:rPr>
          <w:rFonts w:ascii="PT Serif" w:hAnsi="PT Serif"/>
          <w:bCs/>
          <w:sz w:val="18"/>
          <w:szCs w:val="18"/>
          <w:shd w:val="clear" w:color="auto" w:fill="FFFFFF"/>
          <w:lang w:bidi="en-US"/>
        </w:rPr>
      </w:pPr>
      <w:r w:rsidRPr="00E37078">
        <w:rPr>
          <w:rFonts w:ascii="PT Serif" w:hAnsi="PT Serif"/>
          <w:bCs/>
          <w:sz w:val="18"/>
          <w:szCs w:val="18"/>
          <w:shd w:val="clear" w:color="auto" w:fill="FFFFFF"/>
          <w:lang w:bidi="en-US"/>
        </w:rPr>
        <w:t xml:space="preserve">Many plants, fungi, and bacteria possess the ability to synthesize methionine from a variety of sources, including carbohydrates, as well as inorganic and organic sources of nitrogen with sulfur. In contrast, all animals, </w:t>
      </w:r>
      <w:r w:rsidR="00BE7918" w:rsidRPr="00E37078">
        <w:rPr>
          <w:rFonts w:ascii="PT Serif" w:hAnsi="PT Serif"/>
          <w:bCs/>
          <w:sz w:val="18"/>
          <w:szCs w:val="18"/>
          <w:shd w:val="clear" w:color="auto" w:fill="FFFFFF"/>
          <w:lang w:bidi="en-US"/>
        </w:rPr>
        <w:t>including</w:t>
      </w:r>
      <w:r w:rsidRPr="00E37078">
        <w:rPr>
          <w:rFonts w:ascii="PT Serif" w:hAnsi="PT Serif"/>
          <w:bCs/>
          <w:sz w:val="18"/>
          <w:szCs w:val="18"/>
          <w:shd w:val="clear" w:color="auto" w:fill="FFFFFF"/>
          <w:lang w:bidi="en-US"/>
        </w:rPr>
        <w:t xml:space="preserve"> humans, are reliant on dietary intake to obtain methionine. Currently, the industrial production of methionine primarily relies on chemosynthesis encompassing acrolein, methyl mercaptan, and hydrogen cyanide. This chemo-synthesized methionine is extensively utilized across various industries [1,3]. Yet, a key challenge in this process is the requirement for a sulfur origin, which is typically supplied as inorganic sulfate, which needs to be reduced to create methionine. Therefore, in current years, there has been rising delight in alternative and more sustainable processes that utilize natural resources[4,5].</w:t>
      </w:r>
    </w:p>
    <w:p w14:paraId="5355F9FE" w14:textId="77777777" w:rsidR="00E37078" w:rsidRPr="00E37078" w:rsidRDefault="00E37078" w:rsidP="00624FEC">
      <w:pPr>
        <w:shd w:val="clear" w:color="auto" w:fill="FFFFFF"/>
        <w:spacing w:after="0" w:line="240" w:lineRule="auto"/>
        <w:ind w:firstLine="180"/>
        <w:jc w:val="both"/>
        <w:rPr>
          <w:rFonts w:ascii="PT Serif" w:hAnsi="PT Serif"/>
          <w:bCs/>
          <w:sz w:val="18"/>
          <w:szCs w:val="18"/>
          <w:shd w:val="clear" w:color="auto" w:fill="FFFFFF"/>
          <w:lang w:bidi="en-US"/>
        </w:rPr>
      </w:pPr>
      <w:r w:rsidRPr="00E37078">
        <w:rPr>
          <w:rFonts w:ascii="PT Serif" w:hAnsi="PT Serif"/>
          <w:bCs/>
          <w:sz w:val="18"/>
          <w:szCs w:val="18"/>
          <w:shd w:val="clear" w:color="auto" w:fill="FFFFFF"/>
          <w:lang w:bidi="en-US"/>
        </w:rPr>
        <w:t>Biofuels have been featured as a promising alternative to conventional fossil fuels, presenting potential solutions to environmental concerns and energy sustainability. Among various biofuel sources, Saccharomyces cerevisiae, a yeast species widely utilized in bioethanol production, stands out for its efficiency in fermenting sugars into ethanol. However, enhancing yeast performance through genetic modifications and bioactive compound treatments has garnered significant attention to improving biofuel production efficiency [6].</w:t>
      </w:r>
    </w:p>
    <w:p w14:paraId="2464713F" w14:textId="77777777" w:rsidR="00E37078" w:rsidRPr="00E37078" w:rsidRDefault="00E37078" w:rsidP="00624FEC">
      <w:pPr>
        <w:shd w:val="clear" w:color="auto" w:fill="FFFFFF"/>
        <w:spacing w:after="0" w:line="240" w:lineRule="auto"/>
        <w:ind w:firstLine="180"/>
        <w:jc w:val="both"/>
        <w:rPr>
          <w:rFonts w:ascii="PT Serif" w:hAnsi="PT Serif"/>
          <w:bCs/>
          <w:sz w:val="18"/>
          <w:szCs w:val="18"/>
          <w:shd w:val="clear" w:color="auto" w:fill="FFFFFF"/>
          <w:lang w:bidi="en-US"/>
        </w:rPr>
      </w:pPr>
      <w:r w:rsidRPr="00E37078">
        <w:rPr>
          <w:rFonts w:ascii="PT Serif" w:hAnsi="PT Serif"/>
          <w:bCs/>
          <w:sz w:val="18"/>
          <w:szCs w:val="18"/>
          <w:shd w:val="clear" w:color="auto" w:fill="FFFFFF"/>
          <w:lang w:bidi="en-US"/>
        </w:rPr>
        <w:t>Garlic (</w:t>
      </w:r>
      <w:r w:rsidRPr="00E37078">
        <w:rPr>
          <w:rFonts w:ascii="PT Serif" w:hAnsi="PT Serif"/>
          <w:bCs/>
          <w:i/>
          <w:iCs/>
          <w:sz w:val="18"/>
          <w:szCs w:val="18"/>
          <w:shd w:val="clear" w:color="auto" w:fill="FFFFFF"/>
          <w:lang w:bidi="en-US"/>
        </w:rPr>
        <w:t>Allium sativum L</w:t>
      </w:r>
      <w:r w:rsidRPr="00E37078">
        <w:rPr>
          <w:rFonts w:ascii="PT Serif" w:hAnsi="PT Serif"/>
          <w:bCs/>
          <w:sz w:val="18"/>
          <w:szCs w:val="18"/>
          <w:shd w:val="clear" w:color="auto" w:fill="FFFFFF"/>
          <w:lang w:bidi="en-US"/>
        </w:rPr>
        <w:t xml:space="preserve">.), a member of the family Liliaceae, contains an abundance of chemical compounds encompassing water, carbohydrates, saponins, phenolic compounds, polysaccharides organosulfur compounds, proteins, free amino acids, Vitamins, minerals, and fiber (Figure 2.6) organic sulfides compounds are major bioactive components in garlic include allicin, alliin, diallyl sulfide, diallyl disulfide, diallyl trisulfide, ajoene, and S-allyl-cysteine, </w:t>
      </w:r>
      <w:r w:rsidRPr="00E37078">
        <w:rPr>
          <w:rFonts w:ascii="PT Serif" w:hAnsi="PT Serif"/>
          <w:bCs/>
          <w:sz w:val="18"/>
          <w:szCs w:val="18"/>
          <w:shd w:val="clear" w:color="auto" w:fill="FFFFFF"/>
          <w:lang w:bidi="en-US"/>
        </w:rPr>
        <w:t>that have been shown to possess beneficial effects to protect against several diseases, and its play a lot of biological functions, such as antioxidant, anti-inflammatory, immunomodulatory, cardiovascular protective, anticancer, hepatoprotective, digestive system protective, anti-diabetic, anti-obesity, neuroprotective, renal protective, antibacterial, and antifungal activities[7,8,9].</w:t>
      </w:r>
    </w:p>
    <w:p w14:paraId="3C594DE9" w14:textId="77777777" w:rsidR="00E37078" w:rsidRPr="00E37078" w:rsidRDefault="00E37078" w:rsidP="00624FEC">
      <w:pPr>
        <w:shd w:val="clear" w:color="auto" w:fill="FFFFFF"/>
        <w:spacing w:line="240" w:lineRule="auto"/>
        <w:ind w:firstLine="180"/>
        <w:jc w:val="both"/>
        <w:rPr>
          <w:rFonts w:ascii="PT Serif" w:hAnsi="PT Serif"/>
          <w:bCs/>
          <w:sz w:val="18"/>
          <w:szCs w:val="18"/>
          <w:shd w:val="clear" w:color="auto" w:fill="FFFFFF"/>
          <w:lang w:bidi="en-US"/>
        </w:rPr>
      </w:pPr>
      <w:r w:rsidRPr="00E37078">
        <w:rPr>
          <w:rFonts w:ascii="PT Serif" w:hAnsi="PT Serif"/>
          <w:bCs/>
          <w:sz w:val="18"/>
          <w:szCs w:val="18"/>
          <w:shd w:val="clear" w:color="auto" w:fill="FFFFFF"/>
          <w:lang w:bidi="en-US"/>
        </w:rPr>
        <w:t xml:space="preserve"> This study aimed to explore the effectiveness of these extracts on enhancing the biosynthesis of methionine by comparing the expression level of the</w:t>
      </w:r>
      <w:r w:rsidRPr="00E37078">
        <w:rPr>
          <w:rFonts w:ascii="PT Serif" w:hAnsi="PT Serif"/>
          <w:bCs/>
          <w:i/>
          <w:iCs/>
          <w:sz w:val="18"/>
          <w:szCs w:val="18"/>
          <w:shd w:val="clear" w:color="auto" w:fill="FFFFFF"/>
          <w:lang w:bidi="en-US"/>
        </w:rPr>
        <w:t xml:space="preserve"> MET6</w:t>
      </w:r>
      <w:r w:rsidRPr="00E37078">
        <w:rPr>
          <w:rFonts w:ascii="PT Serif" w:hAnsi="PT Serif"/>
          <w:bCs/>
          <w:sz w:val="18"/>
          <w:szCs w:val="18"/>
          <w:shd w:val="clear" w:color="auto" w:fill="FFFFFF"/>
          <w:lang w:bidi="en-US"/>
        </w:rPr>
        <w:t xml:space="preserve"> gene of a treated </w:t>
      </w:r>
      <w:r w:rsidRPr="00E37078">
        <w:rPr>
          <w:rFonts w:ascii="PT Serif" w:hAnsi="PT Serif"/>
          <w:bCs/>
          <w:i/>
          <w:iCs/>
          <w:sz w:val="18"/>
          <w:szCs w:val="18"/>
          <w:shd w:val="clear" w:color="auto" w:fill="FFFFFF"/>
          <w:lang w:bidi="en-US"/>
        </w:rPr>
        <w:t>S. cerevisiae</w:t>
      </w:r>
      <w:r w:rsidRPr="00E37078">
        <w:rPr>
          <w:rFonts w:ascii="PT Serif" w:hAnsi="PT Serif"/>
          <w:bCs/>
          <w:sz w:val="18"/>
          <w:szCs w:val="18"/>
          <w:shd w:val="clear" w:color="auto" w:fill="FFFFFF"/>
          <w:lang w:bidi="en-US"/>
        </w:rPr>
        <w:t xml:space="preserve"> with extracts of garlic and with untreated (control) samples. Overall, this research will bridge the gap between molecular biology and biofuel, offering a comprehensive of the potential synergistic effects of natural extracts on gene expression for </w:t>
      </w:r>
      <w:r w:rsidRPr="00E37078">
        <w:rPr>
          <w:rFonts w:ascii="PT Serif" w:hAnsi="PT Serif"/>
          <w:bCs/>
          <w:i/>
          <w:iCs/>
          <w:sz w:val="18"/>
          <w:szCs w:val="18"/>
          <w:shd w:val="clear" w:color="auto" w:fill="FFFFFF"/>
          <w:lang w:bidi="en-US"/>
        </w:rPr>
        <w:t>MET6</w:t>
      </w:r>
      <w:r w:rsidRPr="00E37078">
        <w:rPr>
          <w:rFonts w:ascii="PT Serif" w:hAnsi="PT Serif"/>
          <w:bCs/>
          <w:sz w:val="18"/>
          <w:szCs w:val="18"/>
          <w:shd w:val="clear" w:color="auto" w:fill="FFFFFF"/>
          <w:lang w:bidi="en-US"/>
        </w:rPr>
        <w:t xml:space="preserve">, which may be able to enhance the </w:t>
      </w:r>
      <w:r w:rsidRPr="00E37078">
        <w:rPr>
          <w:rFonts w:ascii="PT Serif" w:hAnsi="PT Serif"/>
          <w:bCs/>
          <w:i/>
          <w:iCs/>
          <w:sz w:val="18"/>
          <w:szCs w:val="18"/>
          <w:shd w:val="clear" w:color="auto" w:fill="FFFFFF"/>
          <w:lang w:bidi="en-US"/>
        </w:rPr>
        <w:t>MET6</w:t>
      </w:r>
      <w:r w:rsidRPr="00E37078">
        <w:rPr>
          <w:rFonts w:ascii="PT Serif" w:hAnsi="PT Serif"/>
          <w:bCs/>
          <w:sz w:val="18"/>
          <w:szCs w:val="18"/>
          <w:shd w:val="clear" w:color="auto" w:fill="FFFFFF"/>
          <w:lang w:bidi="en-US"/>
        </w:rPr>
        <w:t xml:space="preserve"> in </w:t>
      </w:r>
      <w:r w:rsidRPr="00E37078">
        <w:rPr>
          <w:rFonts w:ascii="PT Serif" w:hAnsi="PT Serif"/>
          <w:bCs/>
          <w:i/>
          <w:iCs/>
          <w:sz w:val="18"/>
          <w:szCs w:val="18"/>
          <w:shd w:val="clear" w:color="auto" w:fill="FFFFFF"/>
          <w:lang w:bidi="en-US"/>
        </w:rPr>
        <w:t>Saccharomyces cerevisiae</w:t>
      </w:r>
      <w:r w:rsidRPr="00E37078">
        <w:rPr>
          <w:rFonts w:ascii="PT Serif" w:hAnsi="PT Serif"/>
          <w:bCs/>
          <w:sz w:val="18"/>
          <w:szCs w:val="18"/>
          <w:shd w:val="clear" w:color="auto" w:fill="FFFFFF"/>
          <w:lang w:bidi="en-US"/>
        </w:rPr>
        <w:t>, therefore, may lead to enhance cell viability, and thereby increase the biofuels production, making the process more efficient and potentially leading to more sustainable energy sources.</w:t>
      </w:r>
    </w:p>
    <w:p w14:paraId="3D666475" w14:textId="69ED0FF2" w:rsidR="009B2E54" w:rsidRPr="00983DA5" w:rsidRDefault="009B2E54" w:rsidP="00F141A7">
      <w:pPr>
        <w:shd w:val="clear" w:color="auto" w:fill="FFFFFF"/>
        <w:spacing w:after="0" w:line="240" w:lineRule="auto"/>
        <w:jc w:val="both"/>
        <w:rPr>
          <w:rFonts w:ascii="Square721 Cn BT" w:hAnsi="Square721 Cn BT"/>
          <w:color w:val="1A4236"/>
          <w:sz w:val="28"/>
          <w:szCs w:val="28"/>
        </w:rPr>
      </w:pPr>
      <w:r w:rsidRPr="00983DA5">
        <w:rPr>
          <w:rFonts w:ascii="Square721 Cn BT" w:hAnsi="Square721 Cn BT"/>
          <w:color w:val="1A4236"/>
          <w:sz w:val="28"/>
          <w:szCs w:val="28"/>
        </w:rPr>
        <w:t>Methods</w:t>
      </w:r>
    </w:p>
    <w:p w14:paraId="67A228D0" w14:textId="77777777" w:rsidR="00E37078" w:rsidRPr="00E37078" w:rsidRDefault="00E37078" w:rsidP="00E37078">
      <w:pPr>
        <w:shd w:val="clear" w:color="auto" w:fill="FFFFFF"/>
        <w:spacing w:after="0" w:line="240" w:lineRule="auto"/>
        <w:jc w:val="both"/>
        <w:rPr>
          <w:rFonts w:ascii="PT Serif" w:hAnsi="PT Serif"/>
          <w:b/>
          <w:bCs/>
          <w:sz w:val="18"/>
          <w:szCs w:val="18"/>
          <w:shd w:val="clear" w:color="auto" w:fill="FFFFFF"/>
          <w:lang w:val="en-GB" w:bidi="en-US"/>
        </w:rPr>
      </w:pPr>
      <w:r w:rsidRPr="00E37078">
        <w:rPr>
          <w:rFonts w:ascii="PT Serif" w:hAnsi="PT Serif"/>
          <w:b/>
          <w:bCs/>
          <w:sz w:val="18"/>
          <w:szCs w:val="18"/>
          <w:shd w:val="clear" w:color="auto" w:fill="FFFFFF"/>
          <w:lang w:val="en-GB" w:bidi="en-US"/>
        </w:rPr>
        <w:t>Strains</w:t>
      </w:r>
    </w:p>
    <w:p w14:paraId="53049FE8" w14:textId="77777777" w:rsidR="00E37078" w:rsidRPr="00E37078" w:rsidRDefault="00E37078" w:rsidP="00624FEC">
      <w:pPr>
        <w:shd w:val="clear" w:color="auto" w:fill="FFFFFF"/>
        <w:spacing w:line="240" w:lineRule="auto"/>
        <w:jc w:val="both"/>
        <w:rPr>
          <w:rFonts w:ascii="PT Serif" w:hAnsi="PT Serif"/>
          <w:bCs/>
          <w:sz w:val="18"/>
          <w:szCs w:val="18"/>
          <w:shd w:val="clear" w:color="auto" w:fill="FFFFFF"/>
          <w:lang w:bidi="en-US"/>
        </w:rPr>
      </w:pPr>
      <w:r w:rsidRPr="00E37078">
        <w:rPr>
          <w:rFonts w:ascii="PT Serif" w:hAnsi="PT Serif"/>
          <w:bCs/>
          <w:i/>
          <w:iCs/>
          <w:sz w:val="18"/>
          <w:szCs w:val="18"/>
          <w:shd w:val="clear" w:color="auto" w:fill="FFFFFF"/>
          <w:lang w:bidi="en-US"/>
        </w:rPr>
        <w:t xml:space="preserve">Saccharomyces cerevisiae </w:t>
      </w:r>
      <w:r w:rsidRPr="00E37078">
        <w:rPr>
          <w:rFonts w:ascii="PT Serif" w:hAnsi="PT Serif"/>
          <w:bCs/>
          <w:sz w:val="18"/>
          <w:szCs w:val="18"/>
          <w:shd w:val="clear" w:color="auto" w:fill="FFFFFF"/>
          <w:lang w:bidi="en-US"/>
        </w:rPr>
        <w:t>(wild-type strain BY4742) with genotype (</w:t>
      </w:r>
      <w:r w:rsidRPr="00E37078">
        <w:rPr>
          <w:rFonts w:ascii="PT Serif" w:hAnsi="PT Serif"/>
          <w:bCs/>
          <w:i/>
          <w:iCs/>
          <w:sz w:val="18"/>
          <w:szCs w:val="18"/>
          <w:shd w:val="clear" w:color="auto" w:fill="FFFFFF"/>
          <w:lang w:bidi="en-US"/>
        </w:rPr>
        <w:t>MATa; his3∆1; leu2∆0; lys2∆0; ura3∆0</w:t>
      </w:r>
      <w:r w:rsidRPr="00E37078">
        <w:rPr>
          <w:rFonts w:ascii="PT Serif" w:hAnsi="PT Serif"/>
          <w:bCs/>
          <w:sz w:val="18"/>
          <w:szCs w:val="18"/>
          <w:shd w:val="clear" w:color="auto" w:fill="FFFFFF"/>
          <w:lang w:bidi="en-US"/>
        </w:rPr>
        <w:t>) and the deletion-mutant</w:t>
      </w:r>
      <w:r w:rsidRPr="00E37078">
        <w:rPr>
          <w:rFonts w:ascii="PT Serif" w:hAnsi="PT Serif"/>
          <w:bCs/>
          <w:i/>
          <w:iCs/>
          <w:sz w:val="18"/>
          <w:szCs w:val="18"/>
          <w:shd w:val="clear" w:color="auto" w:fill="FFFFFF"/>
          <w:lang w:bidi="en-US"/>
        </w:rPr>
        <w:t xml:space="preserve"> </w:t>
      </w:r>
      <w:r w:rsidRPr="00E37078">
        <w:rPr>
          <w:rFonts w:ascii="PT Serif" w:hAnsi="PT Serif"/>
          <w:bCs/>
          <w:sz w:val="18"/>
          <w:szCs w:val="18"/>
          <w:shd w:val="clear" w:color="auto" w:fill="FFFFFF"/>
          <w:lang w:bidi="en-US"/>
        </w:rPr>
        <w:t>(</w:t>
      </w:r>
      <w:r w:rsidRPr="00E37078">
        <w:rPr>
          <w:rFonts w:ascii="PT Serif" w:hAnsi="PT Serif"/>
          <w:bCs/>
          <w:i/>
          <w:iCs/>
          <w:sz w:val="18"/>
          <w:szCs w:val="18"/>
          <w:shd w:val="clear" w:color="auto" w:fill="FFFFFF"/>
          <w:lang w:val="en-GB" w:bidi="en-US"/>
        </w:rPr>
        <w:t>met15</w:t>
      </w:r>
      <w:r w:rsidRPr="00E37078">
        <w:rPr>
          <w:rFonts w:ascii="PT Serif" w:hAnsi="PT Serif"/>
          <w:bCs/>
          <w:i/>
          <w:iCs/>
          <w:sz w:val="18"/>
          <w:szCs w:val="18"/>
          <w:shd w:val="clear" w:color="auto" w:fill="FFFFFF"/>
          <w:lang w:val="el-GR" w:bidi="en-US"/>
        </w:rPr>
        <w:t>Δ</w:t>
      </w:r>
      <w:r w:rsidRPr="00E37078">
        <w:rPr>
          <w:rFonts w:ascii="PT Serif" w:hAnsi="PT Serif"/>
          <w:bCs/>
          <w:i/>
          <w:iCs/>
          <w:sz w:val="18"/>
          <w:szCs w:val="18"/>
          <w:shd w:val="clear" w:color="auto" w:fill="FFFFFF"/>
          <w:lang w:val="en-GB" w:bidi="en-US"/>
        </w:rPr>
        <w:t>- BY4741</w:t>
      </w:r>
      <w:r w:rsidRPr="00E37078">
        <w:rPr>
          <w:rFonts w:ascii="PT Serif" w:hAnsi="PT Serif"/>
          <w:bCs/>
          <w:sz w:val="18"/>
          <w:szCs w:val="18"/>
          <w:shd w:val="clear" w:color="auto" w:fill="FFFFFF"/>
          <w:lang w:bidi="en-US"/>
        </w:rPr>
        <w:t>) (</w:t>
      </w:r>
      <w:r w:rsidRPr="00E37078">
        <w:rPr>
          <w:rFonts w:ascii="PT Serif" w:hAnsi="PT Serif"/>
          <w:bCs/>
          <w:i/>
          <w:iCs/>
          <w:sz w:val="18"/>
          <w:szCs w:val="18"/>
          <w:shd w:val="clear" w:color="auto" w:fill="FFFFFF"/>
          <w:lang w:bidi="en-US"/>
        </w:rPr>
        <w:t>MATa; his3∆1; leu2∆0; met15∆0; ura3∆0</w:t>
      </w:r>
      <w:r w:rsidRPr="00E37078">
        <w:rPr>
          <w:rFonts w:ascii="PT Serif" w:hAnsi="PT Serif"/>
          <w:bCs/>
          <w:sz w:val="18"/>
          <w:szCs w:val="18"/>
          <w:shd w:val="clear" w:color="auto" w:fill="FFFFFF"/>
          <w:lang w:bidi="en-US"/>
        </w:rPr>
        <w:t xml:space="preserve">) was obtained from </w:t>
      </w:r>
      <w:r w:rsidRPr="00FE019A">
        <w:rPr>
          <w:rFonts w:ascii="PT Serif" w:hAnsi="PT Serif"/>
          <w:bCs/>
          <w:sz w:val="18"/>
          <w:szCs w:val="18"/>
          <w:shd w:val="clear" w:color="auto" w:fill="FFFFFF"/>
          <w:lang w:bidi="en-US"/>
        </w:rPr>
        <w:t>Euroscarf</w:t>
      </w:r>
      <w:r w:rsidRPr="00E37078">
        <w:rPr>
          <w:rFonts w:ascii="PT Serif" w:hAnsi="PT Serif"/>
          <w:bCs/>
          <w:sz w:val="18"/>
          <w:szCs w:val="18"/>
          <w:shd w:val="clear" w:color="auto" w:fill="FFFFFF"/>
          <w:lang w:bidi="en-US"/>
        </w:rPr>
        <w:t xml:space="preserve"> (Frankfurt, Germany) [</w:t>
      </w:r>
      <w:r w:rsidRPr="00E37078">
        <w:rPr>
          <w:rFonts w:ascii="PT Serif" w:hAnsi="PT Serif"/>
          <w:bCs/>
          <w:sz w:val="18"/>
          <w:szCs w:val="18"/>
          <w:shd w:val="clear" w:color="auto" w:fill="FFFFFF"/>
          <w:lang w:val="en-GB" w:bidi="en-US"/>
        </w:rPr>
        <w:t>10</w:t>
      </w:r>
      <w:r w:rsidRPr="00E37078">
        <w:rPr>
          <w:rFonts w:ascii="PT Serif" w:hAnsi="PT Serif"/>
          <w:bCs/>
          <w:sz w:val="18"/>
          <w:szCs w:val="18"/>
          <w:shd w:val="clear" w:color="auto" w:fill="FFFFFF"/>
          <w:lang w:bidi="en-US"/>
        </w:rPr>
        <w:t>].</w:t>
      </w:r>
    </w:p>
    <w:p w14:paraId="73777A25" w14:textId="77777777" w:rsidR="00E37078" w:rsidRPr="00E37078" w:rsidRDefault="00E37078" w:rsidP="00E37078">
      <w:pPr>
        <w:shd w:val="clear" w:color="auto" w:fill="FFFFFF"/>
        <w:spacing w:after="0" w:line="240" w:lineRule="auto"/>
        <w:jc w:val="both"/>
        <w:rPr>
          <w:rFonts w:ascii="PT Serif" w:hAnsi="PT Serif"/>
          <w:b/>
          <w:bCs/>
          <w:sz w:val="18"/>
          <w:szCs w:val="18"/>
          <w:shd w:val="clear" w:color="auto" w:fill="FFFFFF"/>
          <w:lang w:bidi="en-US"/>
        </w:rPr>
      </w:pPr>
      <w:r w:rsidRPr="00E37078">
        <w:rPr>
          <w:rFonts w:ascii="PT Serif" w:hAnsi="PT Serif"/>
          <w:b/>
          <w:bCs/>
          <w:sz w:val="18"/>
          <w:szCs w:val="18"/>
          <w:shd w:val="clear" w:color="auto" w:fill="FFFFFF"/>
          <w:lang w:bidi="en-US"/>
        </w:rPr>
        <w:t>Yeast extract peptone dextrose (YEPD) agar medium</w:t>
      </w:r>
    </w:p>
    <w:p w14:paraId="4995C8BD" w14:textId="77777777" w:rsidR="00E37078" w:rsidRPr="00E37078" w:rsidRDefault="00E37078" w:rsidP="00624FEC">
      <w:pPr>
        <w:shd w:val="clear" w:color="auto" w:fill="FFFFFF"/>
        <w:spacing w:line="240" w:lineRule="auto"/>
        <w:jc w:val="both"/>
        <w:rPr>
          <w:rFonts w:ascii="PT Serif" w:hAnsi="PT Serif"/>
          <w:bCs/>
          <w:sz w:val="18"/>
          <w:szCs w:val="18"/>
          <w:shd w:val="clear" w:color="auto" w:fill="FFFFFF"/>
          <w:lang w:bidi="en-US"/>
        </w:rPr>
      </w:pPr>
      <w:r w:rsidRPr="00E37078">
        <w:rPr>
          <w:rFonts w:ascii="PT Serif" w:hAnsi="PT Serif"/>
          <w:bCs/>
          <w:sz w:val="18"/>
          <w:szCs w:val="18"/>
          <w:shd w:val="clear" w:color="auto" w:fill="FFFFFF"/>
          <w:lang w:bidi="en-US"/>
        </w:rPr>
        <w:t>Yeast extract peptone dextrose (YEPD) agar (3%yeast extract (w/v), peptic 5 % (w/v),</w:t>
      </w:r>
      <w:r w:rsidRPr="00E37078">
        <w:rPr>
          <w:rFonts w:ascii="PT Serif" w:hAnsi="PT Serif"/>
          <w:bCs/>
          <w:sz w:val="18"/>
          <w:szCs w:val="18"/>
          <w:shd w:val="clear" w:color="auto" w:fill="FFFFFF"/>
          <w:lang w:val="en-GB" w:bidi="en-US"/>
        </w:rPr>
        <w:t xml:space="preserve"> ag</w:t>
      </w:r>
      <w:r w:rsidRPr="00E37078">
        <w:rPr>
          <w:rFonts w:ascii="PT Serif" w:hAnsi="PT Serif"/>
          <w:bCs/>
          <w:sz w:val="18"/>
          <w:szCs w:val="18"/>
          <w:shd w:val="clear" w:color="auto" w:fill="FFFFFF"/>
          <w:lang w:bidi="en-US"/>
        </w:rPr>
        <w:t>ar 15% (w/v) (Microgen-NED) was prepared according to the manufacturing instructions: 23.</w:t>
      </w:r>
      <w:r w:rsidRPr="00E37078">
        <w:rPr>
          <w:rFonts w:ascii="PT Serif" w:hAnsi="PT Serif"/>
          <w:bCs/>
          <w:sz w:val="18"/>
          <w:szCs w:val="18"/>
          <w:shd w:val="clear" w:color="auto" w:fill="FFFFFF"/>
          <w:lang w:val="en-GB" w:bidi="en-US"/>
        </w:rPr>
        <w:t xml:space="preserve">0 g </w:t>
      </w:r>
      <w:r w:rsidRPr="00E37078">
        <w:rPr>
          <w:rFonts w:ascii="PT Serif" w:hAnsi="PT Serif"/>
          <w:bCs/>
          <w:sz w:val="18"/>
          <w:szCs w:val="18"/>
          <w:shd w:val="clear" w:color="auto" w:fill="FFFFFF"/>
          <w:lang w:bidi="en-US"/>
        </w:rPr>
        <w:t xml:space="preserve">from YEPD was dissolved in 1 Liter of distilled water; the solution's pH was adjusted to 5.5.    </w:t>
      </w:r>
    </w:p>
    <w:p w14:paraId="1242D8B3" w14:textId="77777777" w:rsidR="00E37078" w:rsidRPr="00E37078" w:rsidRDefault="00E37078" w:rsidP="00E37078">
      <w:pPr>
        <w:shd w:val="clear" w:color="auto" w:fill="FFFFFF"/>
        <w:spacing w:after="0" w:line="240" w:lineRule="auto"/>
        <w:jc w:val="both"/>
        <w:rPr>
          <w:rFonts w:ascii="PT Serif" w:hAnsi="PT Serif"/>
          <w:b/>
          <w:bCs/>
          <w:sz w:val="18"/>
          <w:szCs w:val="18"/>
          <w:shd w:val="clear" w:color="auto" w:fill="FFFFFF"/>
          <w:lang w:bidi="en-US"/>
        </w:rPr>
      </w:pPr>
      <w:r w:rsidRPr="00E37078">
        <w:rPr>
          <w:rFonts w:ascii="PT Serif" w:hAnsi="PT Serif"/>
          <w:b/>
          <w:bCs/>
          <w:sz w:val="18"/>
          <w:szCs w:val="18"/>
          <w:shd w:val="clear" w:color="auto" w:fill="FFFFFF"/>
          <w:lang w:bidi="en-US"/>
        </w:rPr>
        <w:t>Synthetic Complete (SC) medium</w:t>
      </w:r>
    </w:p>
    <w:p w14:paraId="297FFCEE" w14:textId="11DA5F8D" w:rsidR="00E37078" w:rsidRPr="00E37078" w:rsidRDefault="00E37078" w:rsidP="0006479B">
      <w:pPr>
        <w:shd w:val="clear" w:color="auto" w:fill="FFFFFF"/>
        <w:spacing w:line="240" w:lineRule="auto"/>
        <w:jc w:val="both"/>
        <w:rPr>
          <w:rFonts w:ascii="PT Serif" w:hAnsi="PT Serif"/>
          <w:bCs/>
          <w:sz w:val="18"/>
          <w:szCs w:val="18"/>
          <w:shd w:val="clear" w:color="auto" w:fill="FFFFFF"/>
          <w:lang w:bidi="en-US"/>
        </w:rPr>
      </w:pPr>
      <w:r w:rsidRPr="00E37078">
        <w:rPr>
          <w:rFonts w:ascii="PT Serif" w:hAnsi="PT Serif"/>
          <w:bCs/>
          <w:sz w:val="18"/>
          <w:szCs w:val="18"/>
          <w:shd w:val="clear" w:color="auto" w:fill="FFFFFF"/>
          <w:lang w:bidi="en-US"/>
        </w:rPr>
        <w:t xml:space="preserve">Based upon yeast nitrogen base without amino acids (YNB) (sodium chloride, magnesium </w:t>
      </w:r>
      <w:r w:rsidR="00BE7918">
        <w:rPr>
          <w:rFonts w:ascii="PT Serif" w:hAnsi="PT Serif"/>
          <w:bCs/>
          <w:sz w:val="18"/>
          <w:szCs w:val="18"/>
          <w:shd w:val="clear" w:color="auto" w:fill="FFFFFF"/>
          <w:lang w:bidi="en-US"/>
        </w:rPr>
        <w:t>sulfate</w:t>
      </w:r>
      <w:r w:rsidRPr="00E37078">
        <w:rPr>
          <w:rFonts w:ascii="PT Serif" w:hAnsi="PT Serif"/>
          <w:bCs/>
          <w:sz w:val="18"/>
          <w:szCs w:val="18"/>
          <w:shd w:val="clear" w:color="auto" w:fill="FFFFFF"/>
          <w:lang w:bidi="en-US"/>
        </w:rPr>
        <w:t xml:space="preserve">, potassium </w:t>
      </w:r>
      <w:r w:rsidR="00BE7918">
        <w:rPr>
          <w:rFonts w:ascii="PT Serif" w:hAnsi="PT Serif"/>
          <w:bCs/>
          <w:sz w:val="18"/>
          <w:szCs w:val="18"/>
          <w:shd w:val="clear" w:color="auto" w:fill="FFFFFF"/>
          <w:lang w:bidi="en-US"/>
        </w:rPr>
        <w:t>sulfate</w:t>
      </w:r>
      <w:r w:rsidRPr="00E37078">
        <w:rPr>
          <w:rFonts w:ascii="PT Serif" w:hAnsi="PT Serif"/>
          <w:bCs/>
          <w:sz w:val="18"/>
          <w:szCs w:val="18"/>
          <w:shd w:val="clear" w:color="auto" w:fill="FFFFFF"/>
          <w:lang w:bidi="en-US"/>
        </w:rPr>
        <w:t xml:space="preserve">, calcium chloride, ammonium </w:t>
      </w:r>
      <w:r w:rsidR="00BE7918">
        <w:rPr>
          <w:rFonts w:ascii="PT Serif" w:hAnsi="PT Serif"/>
          <w:bCs/>
          <w:sz w:val="18"/>
          <w:szCs w:val="18"/>
          <w:shd w:val="clear" w:color="auto" w:fill="FFFFFF"/>
          <w:lang w:bidi="en-US"/>
        </w:rPr>
        <w:t>sulfate</w:t>
      </w:r>
      <w:r w:rsidRPr="00E37078">
        <w:rPr>
          <w:rFonts w:ascii="PT Serif" w:hAnsi="PT Serif"/>
          <w:bCs/>
          <w:sz w:val="18"/>
          <w:szCs w:val="18"/>
          <w:shd w:val="clear" w:color="auto" w:fill="FFFFFF"/>
          <w:lang w:bidi="en-US"/>
        </w:rPr>
        <w:t xml:space="preserve"> (FORMEDIUM-UK), and a complete supplement mixture (CSM)  containing the appropriate amino acids, but lacking methionine (FORMEDIUM- UK), synthetic complete (SC) medium was prepared according to the manufacturing instructions: 6,9 g from YNB, and 770 mg of (CSM) complete supplement mixture were dissolved in 1 Litter of distilled water, then pH was adjusted to 5.5.</w:t>
      </w:r>
    </w:p>
    <w:p w14:paraId="2E170F41" w14:textId="77777777" w:rsidR="00E37078" w:rsidRPr="00E37078" w:rsidRDefault="00E37078" w:rsidP="00E37078">
      <w:pPr>
        <w:shd w:val="clear" w:color="auto" w:fill="FFFFFF"/>
        <w:spacing w:after="0" w:line="240" w:lineRule="auto"/>
        <w:jc w:val="both"/>
        <w:rPr>
          <w:rFonts w:ascii="PT Serif" w:hAnsi="PT Serif"/>
          <w:b/>
          <w:bCs/>
          <w:sz w:val="18"/>
          <w:szCs w:val="18"/>
          <w:shd w:val="clear" w:color="auto" w:fill="FFFFFF"/>
          <w:lang w:bidi="en-US"/>
        </w:rPr>
      </w:pPr>
      <w:r w:rsidRPr="00E37078">
        <w:rPr>
          <w:rFonts w:ascii="PT Serif" w:hAnsi="PT Serif"/>
          <w:b/>
          <w:bCs/>
          <w:sz w:val="18"/>
          <w:szCs w:val="18"/>
          <w:shd w:val="clear" w:color="auto" w:fill="FFFFFF"/>
          <w:lang w:bidi="en-US"/>
        </w:rPr>
        <w:t>Garlic extract preparation</w:t>
      </w:r>
    </w:p>
    <w:p w14:paraId="45B0ED74" w14:textId="77777777" w:rsidR="00E37078" w:rsidRPr="00E37078" w:rsidRDefault="00E37078" w:rsidP="00624FEC">
      <w:pPr>
        <w:shd w:val="clear" w:color="auto" w:fill="FFFFFF"/>
        <w:spacing w:line="240" w:lineRule="auto"/>
        <w:jc w:val="both"/>
        <w:rPr>
          <w:rFonts w:ascii="PT Serif" w:hAnsi="PT Serif"/>
          <w:bCs/>
          <w:sz w:val="18"/>
          <w:szCs w:val="18"/>
          <w:shd w:val="clear" w:color="auto" w:fill="FFFFFF"/>
          <w:lang w:bidi="en-US"/>
        </w:rPr>
      </w:pPr>
      <w:r w:rsidRPr="00E37078">
        <w:rPr>
          <w:rFonts w:ascii="PT Serif" w:hAnsi="PT Serif"/>
          <w:bCs/>
          <w:sz w:val="18"/>
          <w:szCs w:val="18"/>
          <w:shd w:val="clear" w:color="auto" w:fill="FFFFFF"/>
          <w:lang w:bidi="en-US"/>
        </w:rPr>
        <w:t xml:space="preserve">Garlic cloves were obtained from a local market.  To prepare garlic extract: 40 grams of garlic were peeled, washed with distilled water, and then crushed in a </w:t>
      </w:r>
      <w:r w:rsidRPr="00E37078">
        <w:rPr>
          <w:rFonts w:ascii="PT Serif" w:hAnsi="PT Serif"/>
          <w:bCs/>
          <w:sz w:val="18"/>
          <w:szCs w:val="18"/>
          <w:shd w:val="clear" w:color="auto" w:fill="FFFFFF"/>
          <w:lang w:bidi="en-US"/>
        </w:rPr>
        <w:lastRenderedPageBreak/>
        <w:t>screw mill to extract juice. The garlic juice was then mixed with 200 ml of distilled water and filtered via sterile gauze to remove solids. For further purification this juice was transferred to centrifuge tube and precipitated via centrifuge at 4500 rpm for 30 min at 20 °C. A complete filtering yielded 200 ml of collected garlic extract for experimental use [</w:t>
      </w:r>
      <w:r w:rsidRPr="00E37078">
        <w:rPr>
          <w:rFonts w:ascii="PT Serif" w:hAnsi="PT Serif"/>
          <w:bCs/>
          <w:sz w:val="18"/>
          <w:szCs w:val="18"/>
          <w:shd w:val="clear" w:color="auto" w:fill="FFFFFF"/>
          <w:lang w:val="en-GB" w:bidi="en-US"/>
        </w:rPr>
        <w:t>11</w:t>
      </w:r>
      <w:r w:rsidRPr="00E37078">
        <w:rPr>
          <w:rFonts w:ascii="PT Serif" w:hAnsi="PT Serif"/>
          <w:bCs/>
          <w:sz w:val="18"/>
          <w:szCs w:val="18"/>
          <w:shd w:val="clear" w:color="auto" w:fill="FFFFFF"/>
          <w:lang w:bidi="en-US"/>
        </w:rPr>
        <w:t>].</w:t>
      </w:r>
    </w:p>
    <w:p w14:paraId="2F9267DD" w14:textId="77777777" w:rsidR="00E37078" w:rsidRPr="00E37078" w:rsidRDefault="00E37078" w:rsidP="00E37078">
      <w:pPr>
        <w:shd w:val="clear" w:color="auto" w:fill="FFFFFF"/>
        <w:spacing w:after="0" w:line="240" w:lineRule="auto"/>
        <w:jc w:val="both"/>
        <w:rPr>
          <w:rFonts w:ascii="PT Serif" w:hAnsi="PT Serif"/>
          <w:b/>
          <w:bCs/>
          <w:sz w:val="18"/>
          <w:szCs w:val="18"/>
          <w:shd w:val="clear" w:color="auto" w:fill="FFFFFF"/>
          <w:rtl/>
        </w:rPr>
      </w:pPr>
      <w:r w:rsidRPr="00E37078">
        <w:rPr>
          <w:rFonts w:ascii="PT Serif" w:hAnsi="PT Serif"/>
          <w:b/>
          <w:bCs/>
          <w:sz w:val="18"/>
          <w:szCs w:val="18"/>
          <w:shd w:val="clear" w:color="auto" w:fill="FFFFFF"/>
          <w:lang w:bidi="en-US"/>
        </w:rPr>
        <w:t xml:space="preserve">Yeast culture   </w:t>
      </w:r>
    </w:p>
    <w:p w14:paraId="1EA75245" w14:textId="77777777" w:rsidR="00E37078" w:rsidRPr="00E37078" w:rsidRDefault="00E37078" w:rsidP="00E37078">
      <w:pPr>
        <w:shd w:val="clear" w:color="auto" w:fill="FFFFFF"/>
        <w:spacing w:after="0" w:line="240" w:lineRule="auto"/>
        <w:jc w:val="both"/>
        <w:rPr>
          <w:rFonts w:ascii="PT Serif" w:hAnsi="PT Serif"/>
          <w:b/>
          <w:bCs/>
          <w:sz w:val="18"/>
          <w:szCs w:val="18"/>
          <w:shd w:val="clear" w:color="auto" w:fill="FFFFFF"/>
          <w:rtl/>
        </w:rPr>
      </w:pPr>
      <w:r w:rsidRPr="00E37078">
        <w:rPr>
          <w:rFonts w:ascii="PT Serif" w:hAnsi="PT Serif"/>
          <w:b/>
          <w:bCs/>
          <w:sz w:val="18"/>
          <w:szCs w:val="18"/>
          <w:shd w:val="clear" w:color="auto" w:fill="FFFFFF"/>
          <w:lang w:bidi="en-US"/>
        </w:rPr>
        <w:t>growth conditions</w:t>
      </w:r>
      <w:r w:rsidRPr="00E37078">
        <w:rPr>
          <w:rFonts w:ascii="PT Serif" w:hAnsi="PT Serif"/>
          <w:b/>
          <w:bCs/>
          <w:sz w:val="18"/>
          <w:szCs w:val="18"/>
          <w:shd w:val="clear" w:color="auto" w:fill="FFFFFF"/>
          <w:lang w:val="en-GB" w:bidi="en-US"/>
        </w:rPr>
        <w:t xml:space="preserve"> of yeast strains</w:t>
      </w:r>
    </w:p>
    <w:p w14:paraId="140BD166" w14:textId="14D227E5" w:rsidR="00E37078" w:rsidRPr="00E37078" w:rsidRDefault="00E37078" w:rsidP="00E37078">
      <w:pPr>
        <w:shd w:val="clear" w:color="auto" w:fill="FFFFFF"/>
        <w:spacing w:after="0" w:line="240" w:lineRule="auto"/>
        <w:jc w:val="both"/>
        <w:rPr>
          <w:rFonts w:ascii="PT Serif" w:hAnsi="PT Serif"/>
          <w:bCs/>
          <w:sz w:val="18"/>
          <w:szCs w:val="18"/>
          <w:shd w:val="clear" w:color="auto" w:fill="FFFFFF"/>
          <w:lang w:bidi="en-US"/>
        </w:rPr>
      </w:pPr>
      <w:r w:rsidRPr="00E37078">
        <w:rPr>
          <w:rFonts w:ascii="PT Serif" w:hAnsi="PT Serif"/>
          <w:bCs/>
          <w:sz w:val="18"/>
          <w:szCs w:val="18"/>
          <w:shd w:val="clear" w:color="auto" w:fill="FFFFFF"/>
          <w:lang w:bidi="en-US"/>
        </w:rPr>
        <w:t xml:space="preserve">The </w:t>
      </w:r>
      <w:r w:rsidRPr="00E37078">
        <w:rPr>
          <w:rFonts w:ascii="PT Serif" w:hAnsi="PT Serif"/>
          <w:bCs/>
          <w:i/>
          <w:iCs/>
          <w:sz w:val="18"/>
          <w:szCs w:val="18"/>
          <w:shd w:val="clear" w:color="auto" w:fill="FFFFFF"/>
          <w:lang w:bidi="en-US"/>
        </w:rPr>
        <w:t>Saccharomyces cerevisiae</w:t>
      </w:r>
      <w:r w:rsidRPr="00E37078">
        <w:rPr>
          <w:rFonts w:ascii="PT Serif" w:hAnsi="PT Serif"/>
          <w:bCs/>
          <w:sz w:val="18"/>
          <w:szCs w:val="18"/>
          <w:shd w:val="clear" w:color="auto" w:fill="FFFFFF"/>
          <w:lang w:bidi="en-US"/>
        </w:rPr>
        <w:t xml:space="preserve"> strains BY4742 (WT) and the deletion-mutant (</w:t>
      </w:r>
      <w:r w:rsidRPr="00E37078">
        <w:rPr>
          <w:rFonts w:ascii="PT Serif" w:hAnsi="PT Serif"/>
          <w:bCs/>
          <w:i/>
          <w:iCs/>
          <w:sz w:val="18"/>
          <w:szCs w:val="18"/>
          <w:shd w:val="clear" w:color="auto" w:fill="FFFFFF"/>
          <w:lang w:bidi="en-US"/>
        </w:rPr>
        <w:t>met15Δ</w:t>
      </w:r>
      <w:r w:rsidRPr="00E37078">
        <w:rPr>
          <w:rFonts w:ascii="PT Serif" w:hAnsi="PT Serif"/>
          <w:bCs/>
          <w:sz w:val="18"/>
          <w:szCs w:val="18"/>
          <w:shd w:val="clear" w:color="auto" w:fill="FFFFFF"/>
          <w:lang w:bidi="en-US"/>
        </w:rPr>
        <w:t xml:space="preserve">- BY4741) were routinely maintained and cultured in (YEPD) broth medium, or YEPD agar, or in (YNB) medium (sodium chloride, magnesium </w:t>
      </w:r>
      <w:r w:rsidR="00BE7918">
        <w:rPr>
          <w:rFonts w:ascii="PT Serif" w:hAnsi="PT Serif"/>
          <w:bCs/>
          <w:sz w:val="18"/>
          <w:szCs w:val="18"/>
          <w:shd w:val="clear" w:color="auto" w:fill="FFFFFF"/>
          <w:lang w:bidi="en-US"/>
        </w:rPr>
        <w:t>sulfate</w:t>
      </w:r>
      <w:r w:rsidRPr="00E37078">
        <w:rPr>
          <w:rFonts w:ascii="PT Serif" w:hAnsi="PT Serif"/>
          <w:bCs/>
          <w:sz w:val="18"/>
          <w:szCs w:val="18"/>
          <w:shd w:val="clear" w:color="auto" w:fill="FFFFFF"/>
          <w:lang w:bidi="en-US"/>
        </w:rPr>
        <w:t xml:space="preserve">, potassium </w:t>
      </w:r>
      <w:r w:rsidR="00BE7918">
        <w:rPr>
          <w:rFonts w:ascii="PT Serif" w:hAnsi="PT Serif"/>
          <w:bCs/>
          <w:sz w:val="18"/>
          <w:szCs w:val="18"/>
          <w:shd w:val="clear" w:color="auto" w:fill="FFFFFF"/>
          <w:lang w:bidi="en-US"/>
        </w:rPr>
        <w:t>sulfate</w:t>
      </w:r>
      <w:r w:rsidRPr="00E37078">
        <w:rPr>
          <w:rFonts w:ascii="PT Serif" w:hAnsi="PT Serif"/>
          <w:bCs/>
          <w:sz w:val="18"/>
          <w:szCs w:val="18"/>
          <w:shd w:val="clear" w:color="auto" w:fill="FFFFFF"/>
          <w:lang w:bidi="en-US"/>
        </w:rPr>
        <w:t xml:space="preserve">, calcium chloride, ammonium </w:t>
      </w:r>
      <w:r w:rsidR="00BE7918">
        <w:rPr>
          <w:rFonts w:ascii="PT Serif" w:hAnsi="PT Serif"/>
          <w:bCs/>
          <w:sz w:val="18"/>
          <w:szCs w:val="18"/>
          <w:shd w:val="clear" w:color="auto" w:fill="FFFFFF"/>
          <w:lang w:bidi="en-US"/>
        </w:rPr>
        <w:t>sulfate</w:t>
      </w:r>
      <w:r w:rsidRPr="00E37078">
        <w:rPr>
          <w:rFonts w:ascii="PT Serif" w:hAnsi="PT Serif"/>
          <w:bCs/>
          <w:sz w:val="18"/>
          <w:szCs w:val="18"/>
          <w:shd w:val="clear" w:color="auto" w:fill="FFFFFF"/>
          <w:lang w:bidi="en-US"/>
        </w:rPr>
        <w:t xml:space="preserve"> (FORMEDIUM-UK) supplemented with a complete supplement mixture (CSM) which containing </w:t>
      </w:r>
      <w:bookmarkStart w:id="8" w:name="OLE_LINK27"/>
      <w:bookmarkStart w:id="9" w:name="OLE_LINK28"/>
      <w:r w:rsidRPr="00E37078">
        <w:rPr>
          <w:rFonts w:ascii="PT Serif" w:hAnsi="PT Serif"/>
          <w:bCs/>
          <w:sz w:val="18"/>
          <w:szCs w:val="18"/>
          <w:shd w:val="clear" w:color="auto" w:fill="FFFFFF"/>
          <w:lang w:bidi="en-US"/>
        </w:rPr>
        <w:t xml:space="preserve">all amino acids, but lacking methionine (FORMEDIUM- UK). </w:t>
      </w:r>
      <w:bookmarkEnd w:id="8"/>
      <w:bookmarkEnd w:id="9"/>
      <w:r w:rsidRPr="00E37078">
        <w:rPr>
          <w:rFonts w:ascii="PT Serif" w:hAnsi="PT Serif"/>
          <w:bCs/>
          <w:sz w:val="18"/>
          <w:szCs w:val="18"/>
          <w:shd w:val="clear" w:color="auto" w:fill="FFFFFF"/>
          <w:lang w:bidi="en-US"/>
        </w:rPr>
        <w:t>The cultures were incubated overnight at 30°C with shaking at 120 rpm until reaching the stationary phase in standard YEPD or selective YNB broth medium. The cultures were then diluted into fresh medium and allowed to grow for an additional 4-5 hours before being used in experiments [12].</w:t>
      </w:r>
    </w:p>
    <w:p w14:paraId="246CEF9A" w14:textId="77777777" w:rsidR="00E37078" w:rsidRPr="00E37078" w:rsidRDefault="00E37078" w:rsidP="00624FEC">
      <w:pPr>
        <w:shd w:val="clear" w:color="auto" w:fill="FFFFFF"/>
        <w:spacing w:line="240" w:lineRule="auto"/>
        <w:ind w:firstLine="180"/>
        <w:jc w:val="both"/>
        <w:rPr>
          <w:rFonts w:ascii="PT Serif" w:hAnsi="PT Serif"/>
          <w:bCs/>
          <w:sz w:val="18"/>
          <w:szCs w:val="18"/>
          <w:shd w:val="clear" w:color="auto" w:fill="FFFFFF"/>
          <w:lang w:bidi="en-US"/>
        </w:rPr>
      </w:pPr>
      <w:r w:rsidRPr="00E37078">
        <w:rPr>
          <w:rFonts w:ascii="PT Serif" w:hAnsi="PT Serif"/>
          <w:bCs/>
          <w:sz w:val="18"/>
          <w:szCs w:val="18"/>
          <w:shd w:val="clear" w:color="auto" w:fill="FFFFFF"/>
          <w:lang w:bidi="en-US"/>
        </w:rPr>
        <w:t xml:space="preserve">All </w:t>
      </w:r>
      <w:r w:rsidRPr="00E37078">
        <w:rPr>
          <w:rFonts w:ascii="PT Serif" w:hAnsi="PT Serif"/>
          <w:bCs/>
          <w:i/>
          <w:iCs/>
          <w:sz w:val="18"/>
          <w:szCs w:val="18"/>
          <w:shd w:val="clear" w:color="auto" w:fill="FFFFFF"/>
          <w:lang w:bidi="en-US"/>
        </w:rPr>
        <w:t>Saccharomyces cerevisiae</w:t>
      </w:r>
      <w:r w:rsidRPr="00E37078">
        <w:rPr>
          <w:rFonts w:ascii="PT Serif" w:hAnsi="PT Serif"/>
          <w:bCs/>
          <w:sz w:val="18"/>
          <w:szCs w:val="18"/>
          <w:shd w:val="clear" w:color="auto" w:fill="FFFFFF"/>
          <w:lang w:bidi="en-US"/>
        </w:rPr>
        <w:t xml:space="preserve"> strains were maintained at 4°C on appropriate agar plates for short-term storage. For long-term preservation, glycerol stocks were prepared with 20% (w/v) glycerol and stored at -80°C.</w:t>
      </w:r>
    </w:p>
    <w:p w14:paraId="0230AD9B" w14:textId="77777777" w:rsidR="00E37078" w:rsidRPr="00E37078" w:rsidRDefault="00E37078" w:rsidP="00E37078">
      <w:pPr>
        <w:shd w:val="clear" w:color="auto" w:fill="FFFFFF"/>
        <w:spacing w:after="0" w:line="240" w:lineRule="auto"/>
        <w:jc w:val="both"/>
        <w:rPr>
          <w:rFonts w:ascii="PT Serif" w:hAnsi="PT Serif"/>
          <w:b/>
          <w:bCs/>
          <w:i/>
          <w:iCs/>
          <w:sz w:val="18"/>
          <w:szCs w:val="18"/>
          <w:shd w:val="clear" w:color="auto" w:fill="FFFFFF"/>
          <w:lang w:bidi="en-US"/>
        </w:rPr>
      </w:pPr>
      <w:r w:rsidRPr="00E37078">
        <w:rPr>
          <w:rFonts w:ascii="PT Serif" w:hAnsi="PT Serif"/>
          <w:b/>
          <w:bCs/>
          <w:sz w:val="18"/>
          <w:szCs w:val="18"/>
          <w:shd w:val="clear" w:color="auto" w:fill="FFFFFF"/>
          <w:lang w:bidi="en-US"/>
        </w:rPr>
        <w:t>Growth curve assay in broth media</w:t>
      </w:r>
    </w:p>
    <w:p w14:paraId="2080D1CD" w14:textId="77777777" w:rsidR="00E37078" w:rsidRPr="00E37078" w:rsidRDefault="00E37078" w:rsidP="00E37078">
      <w:pPr>
        <w:shd w:val="clear" w:color="auto" w:fill="FFFFFF"/>
        <w:spacing w:after="0" w:line="240" w:lineRule="auto"/>
        <w:jc w:val="both"/>
        <w:rPr>
          <w:rFonts w:ascii="PT Serif" w:hAnsi="PT Serif"/>
          <w:bCs/>
          <w:sz w:val="18"/>
          <w:szCs w:val="18"/>
          <w:shd w:val="clear" w:color="auto" w:fill="FFFFFF"/>
          <w:lang w:bidi="en-US"/>
        </w:rPr>
      </w:pPr>
      <w:bookmarkStart w:id="10" w:name="OLE_LINK29"/>
      <w:r w:rsidRPr="00E37078">
        <w:rPr>
          <w:rFonts w:ascii="PT Serif" w:hAnsi="PT Serif"/>
          <w:bCs/>
          <w:sz w:val="18"/>
          <w:szCs w:val="18"/>
          <w:shd w:val="clear" w:color="auto" w:fill="FFFFFF"/>
          <w:lang w:bidi="en-US"/>
        </w:rPr>
        <w:t xml:space="preserve">The SC medium, which consisted of (YNB) lacking all amino acids and </w:t>
      </w:r>
      <w:bookmarkStart w:id="11" w:name="OLE_LINK31"/>
      <w:r w:rsidRPr="00E37078">
        <w:rPr>
          <w:rFonts w:ascii="PT Serif" w:hAnsi="PT Serif"/>
          <w:bCs/>
          <w:sz w:val="18"/>
          <w:szCs w:val="18"/>
          <w:shd w:val="clear" w:color="auto" w:fill="FFFFFF"/>
          <w:lang w:bidi="en-US"/>
        </w:rPr>
        <w:t>supplemented with a complete supplement mixture that containing the optimal amino acids, but without methionine (CSM-MET)</w:t>
      </w:r>
      <w:bookmarkEnd w:id="10"/>
      <w:r w:rsidRPr="00E37078">
        <w:rPr>
          <w:rFonts w:ascii="PT Serif" w:hAnsi="PT Serif"/>
          <w:bCs/>
          <w:sz w:val="18"/>
          <w:szCs w:val="18"/>
          <w:shd w:val="clear" w:color="auto" w:fill="FFFFFF"/>
          <w:lang w:bidi="en-US"/>
        </w:rPr>
        <w:t xml:space="preserve">, </w:t>
      </w:r>
      <w:bookmarkEnd w:id="11"/>
      <w:r w:rsidRPr="00E37078">
        <w:rPr>
          <w:rFonts w:ascii="PT Serif" w:hAnsi="PT Serif"/>
          <w:bCs/>
          <w:sz w:val="18"/>
          <w:szCs w:val="18"/>
          <w:shd w:val="clear" w:color="auto" w:fill="FFFFFF"/>
          <w:lang w:bidi="en-US"/>
        </w:rPr>
        <w:t>was used as described by Sherman [</w:t>
      </w:r>
      <w:r w:rsidRPr="00E37078">
        <w:rPr>
          <w:rFonts w:ascii="PT Serif" w:hAnsi="PT Serif"/>
          <w:bCs/>
          <w:sz w:val="18"/>
          <w:szCs w:val="18"/>
          <w:shd w:val="clear" w:color="auto" w:fill="FFFFFF"/>
          <w:lang w:val="en-GB" w:bidi="en-US"/>
        </w:rPr>
        <w:t>13</w:t>
      </w:r>
      <w:r w:rsidRPr="00E37078">
        <w:rPr>
          <w:rFonts w:ascii="PT Serif" w:hAnsi="PT Serif"/>
          <w:bCs/>
          <w:sz w:val="18"/>
          <w:szCs w:val="18"/>
          <w:shd w:val="clear" w:color="auto" w:fill="FFFFFF"/>
          <w:lang w:bidi="en-US"/>
        </w:rPr>
        <w:t>]. For the cells' growth assay, single colonies were transferred from YEPD agar plate into 50 mL of SC medium using a 250 ml shake flask. Cultures were grown and incubated at 28°C with shaking (120 rev/min) overnight until they reached the stationary phase. Subsequently, samples were diluted to OD</w:t>
      </w:r>
      <w:r w:rsidRPr="00E37078">
        <w:rPr>
          <w:rFonts w:ascii="PT Serif" w:hAnsi="PT Serif"/>
          <w:bCs/>
          <w:sz w:val="18"/>
          <w:szCs w:val="18"/>
          <w:shd w:val="clear" w:color="auto" w:fill="FFFFFF"/>
          <w:vertAlign w:val="subscript"/>
          <w:lang w:bidi="en-US"/>
        </w:rPr>
        <w:t>600</w:t>
      </w:r>
      <w:r w:rsidRPr="00E37078">
        <w:rPr>
          <w:rFonts w:ascii="PT Serif" w:hAnsi="PT Serif"/>
          <w:bCs/>
          <w:sz w:val="18"/>
          <w:szCs w:val="18"/>
          <w:shd w:val="clear" w:color="auto" w:fill="FFFFFF"/>
          <w:lang w:bidi="en-US"/>
        </w:rPr>
        <w:t xml:space="preserve">~0.02 and tenfold diluted aliquots transferred to fresh SC medium and allowed to grow for further 4 hours to exponential phase at the same conditions before experimental use. For growth curve assays, cultures were divided equally into </w:t>
      </w:r>
      <w:r w:rsidRPr="00E37078">
        <w:rPr>
          <w:rFonts w:ascii="PT Serif" w:hAnsi="PT Serif"/>
          <w:bCs/>
          <w:sz w:val="18"/>
          <w:szCs w:val="18"/>
          <w:shd w:val="clear" w:color="auto" w:fill="FFFFFF"/>
          <w:lang w:val="en-GB" w:bidi="en-US"/>
        </w:rPr>
        <w:t>two</w:t>
      </w:r>
      <w:r w:rsidRPr="00E37078">
        <w:rPr>
          <w:rFonts w:ascii="PT Serif" w:hAnsi="PT Serif"/>
          <w:bCs/>
          <w:sz w:val="18"/>
          <w:szCs w:val="18"/>
          <w:shd w:val="clear" w:color="auto" w:fill="FFFFFF"/>
          <w:lang w:bidi="en-US"/>
        </w:rPr>
        <w:t xml:space="preserve"> groups:</w:t>
      </w:r>
    </w:p>
    <w:p w14:paraId="08FD6BB0" w14:textId="77777777" w:rsidR="00E37078" w:rsidRPr="00E37078" w:rsidRDefault="00E37078" w:rsidP="00E37078">
      <w:pPr>
        <w:shd w:val="clear" w:color="auto" w:fill="FFFFFF"/>
        <w:spacing w:after="0" w:line="240" w:lineRule="auto"/>
        <w:jc w:val="both"/>
        <w:rPr>
          <w:rFonts w:ascii="PT Serif" w:hAnsi="PT Serif"/>
          <w:bCs/>
          <w:sz w:val="18"/>
          <w:szCs w:val="18"/>
          <w:shd w:val="clear" w:color="auto" w:fill="FFFFFF"/>
          <w:lang w:bidi="en-US"/>
        </w:rPr>
      </w:pPr>
      <w:r w:rsidRPr="00E37078">
        <w:rPr>
          <w:rFonts w:ascii="PT Serif" w:hAnsi="PT Serif"/>
          <w:bCs/>
          <w:sz w:val="18"/>
          <w:szCs w:val="18"/>
          <w:shd w:val="clear" w:color="auto" w:fill="FFFFFF"/>
          <w:lang w:bidi="en-US"/>
        </w:rPr>
        <w:t>Group I: BY4742 (WT) and the deletion-mutant (</w:t>
      </w:r>
      <w:r w:rsidRPr="00E37078">
        <w:rPr>
          <w:rFonts w:ascii="PT Serif" w:hAnsi="PT Serif"/>
          <w:bCs/>
          <w:i/>
          <w:iCs/>
          <w:sz w:val="18"/>
          <w:szCs w:val="18"/>
          <w:shd w:val="clear" w:color="auto" w:fill="FFFFFF"/>
          <w:lang w:bidi="en-US"/>
        </w:rPr>
        <w:t>met15Δ</w:t>
      </w:r>
      <w:r w:rsidRPr="00E37078">
        <w:rPr>
          <w:rFonts w:ascii="PT Serif" w:hAnsi="PT Serif"/>
          <w:bCs/>
          <w:sz w:val="18"/>
          <w:szCs w:val="18"/>
          <w:shd w:val="clear" w:color="auto" w:fill="FFFFFF"/>
          <w:lang w:bidi="en-US"/>
        </w:rPr>
        <w:t>- BY4741) cells were left without treatments as a control.</w:t>
      </w:r>
    </w:p>
    <w:p w14:paraId="7D18EA9E" w14:textId="77777777" w:rsidR="00E37078" w:rsidRPr="00E37078" w:rsidRDefault="00E37078" w:rsidP="00E37078">
      <w:pPr>
        <w:shd w:val="clear" w:color="auto" w:fill="FFFFFF"/>
        <w:spacing w:after="0" w:line="240" w:lineRule="auto"/>
        <w:jc w:val="both"/>
        <w:rPr>
          <w:rFonts w:ascii="PT Serif" w:hAnsi="PT Serif"/>
          <w:bCs/>
          <w:sz w:val="18"/>
          <w:szCs w:val="18"/>
          <w:shd w:val="clear" w:color="auto" w:fill="FFFFFF"/>
          <w:lang w:bidi="en-US"/>
        </w:rPr>
      </w:pPr>
      <w:r w:rsidRPr="00E37078">
        <w:rPr>
          <w:rFonts w:ascii="PT Serif" w:hAnsi="PT Serif"/>
          <w:bCs/>
          <w:sz w:val="18"/>
          <w:szCs w:val="18"/>
          <w:shd w:val="clear" w:color="auto" w:fill="FFFFFF"/>
          <w:lang w:bidi="en-US"/>
        </w:rPr>
        <w:t>Group II: BY4742 (WT) and the deletion-mutant (</w:t>
      </w:r>
      <w:r w:rsidRPr="00E37078">
        <w:rPr>
          <w:rFonts w:ascii="PT Serif" w:hAnsi="PT Serif"/>
          <w:bCs/>
          <w:i/>
          <w:iCs/>
          <w:sz w:val="18"/>
          <w:szCs w:val="18"/>
          <w:shd w:val="clear" w:color="auto" w:fill="FFFFFF"/>
          <w:lang w:bidi="en-US"/>
        </w:rPr>
        <w:t>met15Δ-</w:t>
      </w:r>
      <w:r w:rsidRPr="00E37078">
        <w:rPr>
          <w:rFonts w:ascii="PT Serif" w:hAnsi="PT Serif"/>
          <w:bCs/>
          <w:sz w:val="18"/>
          <w:szCs w:val="18"/>
          <w:shd w:val="clear" w:color="auto" w:fill="FFFFFF"/>
          <w:lang w:bidi="en-US"/>
        </w:rPr>
        <w:t xml:space="preserve"> BY4741) cells were treated with garlic extract at a final concentration of 10%.</w:t>
      </w:r>
    </w:p>
    <w:p w14:paraId="3FEDABA1" w14:textId="77777777" w:rsidR="00E37078" w:rsidRPr="00E37078" w:rsidRDefault="00E37078" w:rsidP="00624FEC">
      <w:pPr>
        <w:shd w:val="clear" w:color="auto" w:fill="FFFFFF"/>
        <w:spacing w:line="240" w:lineRule="auto"/>
        <w:ind w:firstLine="180"/>
        <w:jc w:val="both"/>
        <w:rPr>
          <w:rFonts w:ascii="PT Serif" w:hAnsi="PT Serif"/>
          <w:bCs/>
          <w:sz w:val="18"/>
          <w:szCs w:val="18"/>
          <w:shd w:val="clear" w:color="auto" w:fill="FFFFFF"/>
          <w:lang w:bidi="en-US"/>
        </w:rPr>
      </w:pPr>
      <w:r w:rsidRPr="00E37078">
        <w:rPr>
          <w:rFonts w:ascii="PT Serif" w:hAnsi="PT Serif"/>
          <w:bCs/>
          <w:sz w:val="18"/>
          <w:szCs w:val="18"/>
          <w:shd w:val="clear" w:color="auto" w:fill="FFFFFF"/>
          <w:lang w:bidi="en-US"/>
        </w:rPr>
        <w:t>All these cultures were incubated with shaking and the optical density (OD) at a wavelength of 600 nm (OD6</w:t>
      </w:r>
      <w:r w:rsidRPr="00E37078">
        <w:rPr>
          <w:rFonts w:ascii="PT Serif" w:hAnsi="PT Serif"/>
          <w:bCs/>
          <w:sz w:val="18"/>
          <w:szCs w:val="18"/>
          <w:shd w:val="clear" w:color="auto" w:fill="FFFFFF"/>
          <w:vertAlign w:val="subscript"/>
          <w:lang w:bidi="en-US"/>
        </w:rPr>
        <w:t>00</w:t>
      </w:r>
      <w:r w:rsidRPr="00E37078">
        <w:rPr>
          <w:rFonts w:ascii="PT Serif" w:hAnsi="PT Serif"/>
          <w:bCs/>
          <w:sz w:val="18"/>
          <w:szCs w:val="18"/>
          <w:shd w:val="clear" w:color="auto" w:fill="FFFFFF"/>
          <w:lang w:bidi="en-US"/>
        </w:rPr>
        <w:t xml:space="preserve">) recorded continuously after 2 hours using a </w:t>
      </w:r>
      <w:r w:rsidRPr="00E37078">
        <w:rPr>
          <w:rFonts w:ascii="PT Serif" w:hAnsi="PT Serif"/>
          <w:bCs/>
          <w:sz w:val="18"/>
          <w:szCs w:val="18"/>
          <w:shd w:val="clear" w:color="auto" w:fill="FFFFFF"/>
          <w:lang w:bidi="en-US"/>
        </w:rPr>
        <w:t>BioTek 16 Powerwave XS microplate spectrophotometer (BIO TEK SYNERGY 2 MICROPLATE READER, Thermo Scientific™, USA), as described Khozoie et al [</w:t>
      </w:r>
      <w:r w:rsidRPr="00E37078">
        <w:rPr>
          <w:rFonts w:ascii="PT Serif" w:hAnsi="PT Serif"/>
          <w:bCs/>
          <w:sz w:val="18"/>
          <w:szCs w:val="18"/>
          <w:shd w:val="clear" w:color="auto" w:fill="FFFFFF"/>
          <w:lang w:val="en-GB" w:bidi="en-US"/>
        </w:rPr>
        <w:t>14</w:t>
      </w:r>
      <w:r w:rsidRPr="00E37078">
        <w:rPr>
          <w:rFonts w:ascii="PT Serif" w:hAnsi="PT Serif"/>
          <w:bCs/>
          <w:sz w:val="18"/>
          <w:szCs w:val="18"/>
          <w:shd w:val="clear" w:color="auto" w:fill="FFFFFF"/>
          <w:lang w:bidi="en-US"/>
        </w:rPr>
        <w:t>]. Three independent biological replicates for each group were performed for statistical analysis.</w:t>
      </w:r>
    </w:p>
    <w:p w14:paraId="1BDE1FA0" w14:textId="77777777" w:rsidR="00E37078" w:rsidRPr="00E37078" w:rsidRDefault="00E37078" w:rsidP="00E37078">
      <w:pPr>
        <w:shd w:val="clear" w:color="auto" w:fill="FFFFFF"/>
        <w:spacing w:after="0" w:line="240" w:lineRule="auto"/>
        <w:jc w:val="both"/>
        <w:rPr>
          <w:rFonts w:ascii="PT Serif" w:hAnsi="PT Serif"/>
          <w:bCs/>
          <w:sz w:val="18"/>
          <w:szCs w:val="18"/>
          <w:shd w:val="clear" w:color="auto" w:fill="FFFFFF"/>
          <w:lang w:bidi="en-US"/>
        </w:rPr>
      </w:pPr>
      <w:bookmarkStart w:id="12" w:name="OLE_LINK32"/>
      <w:bookmarkStart w:id="13" w:name="OLE_LINK33"/>
      <w:r w:rsidRPr="00E37078">
        <w:rPr>
          <w:rFonts w:ascii="PT Serif" w:hAnsi="PT Serif"/>
          <w:b/>
          <w:bCs/>
          <w:sz w:val="18"/>
          <w:szCs w:val="18"/>
          <w:shd w:val="clear" w:color="auto" w:fill="FFFFFF"/>
          <w:lang w:val="en-GB" w:bidi="en-US"/>
        </w:rPr>
        <w:t xml:space="preserve">RNA extraction </w:t>
      </w:r>
    </w:p>
    <w:bookmarkEnd w:id="12"/>
    <w:bookmarkEnd w:id="13"/>
    <w:p w14:paraId="336FF253" w14:textId="62CFAAFF" w:rsidR="00E37078" w:rsidRPr="00E37078" w:rsidRDefault="00E37078" w:rsidP="00624FEC">
      <w:pPr>
        <w:shd w:val="clear" w:color="auto" w:fill="FFFFFF"/>
        <w:spacing w:line="240" w:lineRule="auto"/>
        <w:jc w:val="both"/>
        <w:rPr>
          <w:rFonts w:ascii="PT Serif" w:hAnsi="PT Serif"/>
          <w:bCs/>
          <w:sz w:val="18"/>
          <w:szCs w:val="18"/>
          <w:shd w:val="clear" w:color="auto" w:fill="FFFFFF"/>
          <w:lang w:bidi="en-US"/>
        </w:rPr>
      </w:pPr>
      <w:r w:rsidRPr="00E37078">
        <w:rPr>
          <w:rFonts w:ascii="PT Serif" w:hAnsi="PT Serif"/>
          <w:bCs/>
          <w:sz w:val="18"/>
          <w:szCs w:val="18"/>
          <w:shd w:val="clear" w:color="auto" w:fill="FFFFFF"/>
          <w:lang w:bidi="en-US"/>
        </w:rPr>
        <w:t xml:space="preserve">RNA was extracted from </w:t>
      </w:r>
      <w:r w:rsidRPr="00E37078">
        <w:rPr>
          <w:rFonts w:ascii="PT Serif" w:hAnsi="PT Serif"/>
          <w:bCs/>
          <w:i/>
          <w:iCs/>
          <w:sz w:val="18"/>
          <w:szCs w:val="18"/>
          <w:shd w:val="clear" w:color="auto" w:fill="FFFFFF"/>
          <w:lang w:bidi="en-US"/>
        </w:rPr>
        <w:t xml:space="preserve">S. cerevisiae </w:t>
      </w:r>
      <w:r w:rsidRPr="00E37078">
        <w:rPr>
          <w:rFonts w:ascii="PT Serif" w:hAnsi="PT Serif"/>
          <w:bCs/>
          <w:sz w:val="18"/>
          <w:szCs w:val="18"/>
          <w:shd w:val="clear" w:color="auto" w:fill="FFFFFF"/>
          <w:lang w:bidi="en-US"/>
        </w:rPr>
        <w:t>of all groups using the RNeasy Mini Kit (Cat. No. 74104, Qiagen, Germany). All samples containing 1x</w:t>
      </w:r>
      <m:oMath>
        <m:sSup>
          <m:sSupPr>
            <m:ctrlPr>
              <w:rPr>
                <w:rFonts w:ascii="Cambria Math" w:hAnsi="Cambria Math"/>
                <w:bCs/>
                <w:i/>
                <w:sz w:val="18"/>
                <w:szCs w:val="18"/>
                <w:shd w:val="clear" w:color="auto" w:fill="FFFFFF"/>
                <w:lang w:bidi="en-US"/>
              </w:rPr>
            </m:ctrlPr>
          </m:sSupPr>
          <m:e>
            <m:r>
              <w:rPr>
                <w:rFonts w:ascii="Cambria Math" w:hAnsi="Cambria Math"/>
                <w:sz w:val="18"/>
                <w:szCs w:val="18"/>
                <w:shd w:val="clear" w:color="auto" w:fill="FFFFFF"/>
                <w:lang w:bidi="en-US"/>
              </w:rPr>
              <m:t>10</m:t>
            </m:r>
          </m:e>
          <m:sup>
            <m:r>
              <w:rPr>
                <w:rFonts w:ascii="Cambria Math" w:hAnsi="Cambria Math"/>
                <w:sz w:val="18"/>
                <w:szCs w:val="18"/>
                <w:shd w:val="clear" w:color="auto" w:fill="FFFFFF"/>
                <w:lang w:bidi="en-US"/>
              </w:rPr>
              <m:t>7</m:t>
            </m:r>
          </m:sup>
        </m:sSup>
      </m:oMath>
      <w:r w:rsidRPr="00E37078">
        <w:rPr>
          <w:rFonts w:ascii="PT Serif" w:hAnsi="PT Serif"/>
          <w:bCs/>
          <w:sz w:val="18"/>
          <w:szCs w:val="18"/>
          <w:shd w:val="clear" w:color="auto" w:fill="FFFFFF"/>
          <w:lang w:bidi="en-US"/>
        </w:rPr>
        <w:t xml:space="preserve"> cells were placed into sterile microfuge tubes and centrifuged for 10 minutes at 6000 rpm at 4 °C. Cell pellets were immediately placed and ground in liquid nitrogen with glass beads using a cooled pestle and mortar.</w:t>
      </w:r>
      <w:r w:rsidRPr="00E37078">
        <w:rPr>
          <w:rFonts w:ascii="PT Serif" w:hAnsi="PT Serif"/>
          <w:bCs/>
          <w:sz w:val="18"/>
          <w:szCs w:val="18"/>
          <w:shd w:val="clear" w:color="auto" w:fill="FFFFFF"/>
          <w:lang w:val="en-GB" w:bidi="en-US"/>
        </w:rPr>
        <w:t xml:space="preserve"> After that, </w:t>
      </w:r>
      <w:r w:rsidRPr="00E37078">
        <w:rPr>
          <w:rFonts w:ascii="PT Serif" w:hAnsi="PT Serif"/>
          <w:bCs/>
          <w:sz w:val="18"/>
          <w:szCs w:val="18"/>
          <w:shd w:val="clear" w:color="auto" w:fill="FFFFFF"/>
          <w:lang w:bidi="en-US"/>
        </w:rPr>
        <w:t xml:space="preserve">steps </w:t>
      </w:r>
      <w:r w:rsidRPr="00E37078">
        <w:rPr>
          <w:rFonts w:ascii="PT Serif" w:hAnsi="PT Serif"/>
          <w:bCs/>
          <w:sz w:val="18"/>
          <w:szCs w:val="18"/>
          <w:shd w:val="clear" w:color="auto" w:fill="FFFFFF"/>
          <w:lang w:val="en-GB" w:bidi="en-US"/>
        </w:rPr>
        <w:t xml:space="preserve">were followed as the </w:t>
      </w:r>
      <w:r w:rsidRPr="00E37078">
        <w:rPr>
          <w:rFonts w:ascii="PT Serif" w:hAnsi="PT Serif"/>
          <w:bCs/>
          <w:sz w:val="18"/>
          <w:szCs w:val="18"/>
          <w:shd w:val="clear" w:color="auto" w:fill="FFFFFF"/>
          <w:lang w:bidi="en-US"/>
        </w:rPr>
        <w:t>manufacturer's instructions</w:t>
      </w:r>
      <w:r w:rsidRPr="00E37078">
        <w:rPr>
          <w:rFonts w:ascii="PT Serif" w:hAnsi="PT Serif"/>
          <w:bCs/>
          <w:sz w:val="18"/>
          <w:szCs w:val="18"/>
          <w:shd w:val="clear" w:color="auto" w:fill="FFFFFF"/>
          <w:lang w:val="en-GB" w:bidi="en-US"/>
        </w:rPr>
        <w:t xml:space="preserve"> for t</w:t>
      </w:r>
      <w:r w:rsidRPr="00E37078">
        <w:rPr>
          <w:rFonts w:ascii="PT Serif" w:hAnsi="PT Serif"/>
          <w:bCs/>
          <w:sz w:val="18"/>
          <w:szCs w:val="18"/>
          <w:shd w:val="clear" w:color="auto" w:fill="FFFFFF"/>
          <w:lang w:bidi="en-US"/>
        </w:rPr>
        <w:t xml:space="preserve">he RNeasy mini kit. </w:t>
      </w:r>
    </w:p>
    <w:p w14:paraId="68B032A4" w14:textId="77777777" w:rsidR="00E37078" w:rsidRPr="00E37078" w:rsidRDefault="00E37078" w:rsidP="00E37078">
      <w:pPr>
        <w:shd w:val="clear" w:color="auto" w:fill="FFFFFF"/>
        <w:spacing w:after="0" w:line="240" w:lineRule="auto"/>
        <w:jc w:val="both"/>
        <w:rPr>
          <w:rFonts w:ascii="PT Serif" w:hAnsi="PT Serif"/>
          <w:b/>
          <w:bCs/>
          <w:sz w:val="18"/>
          <w:szCs w:val="18"/>
          <w:shd w:val="clear" w:color="auto" w:fill="FFFFFF"/>
          <w:lang w:val="en-GB" w:bidi="en-US"/>
        </w:rPr>
      </w:pPr>
      <w:r w:rsidRPr="00E37078">
        <w:rPr>
          <w:rFonts w:ascii="PT Serif" w:hAnsi="PT Serif"/>
          <w:b/>
          <w:bCs/>
          <w:sz w:val="18"/>
          <w:szCs w:val="18"/>
          <w:shd w:val="clear" w:color="auto" w:fill="FFFFFF"/>
          <w:lang w:val="en-GB" w:bidi="en-US"/>
        </w:rPr>
        <w:t xml:space="preserve">RNA Purification </w:t>
      </w:r>
    </w:p>
    <w:p w14:paraId="4A93AB46" w14:textId="49A70932" w:rsidR="00E37078" w:rsidRPr="00E37078" w:rsidRDefault="00E37078" w:rsidP="00624FEC">
      <w:pPr>
        <w:shd w:val="clear" w:color="auto" w:fill="FFFFFF"/>
        <w:spacing w:line="240" w:lineRule="auto"/>
        <w:jc w:val="both"/>
        <w:rPr>
          <w:rFonts w:ascii="PT Serif" w:hAnsi="PT Serif"/>
          <w:bCs/>
          <w:sz w:val="18"/>
          <w:szCs w:val="18"/>
          <w:shd w:val="clear" w:color="auto" w:fill="FFFFFF"/>
          <w:lang w:bidi="en-US"/>
        </w:rPr>
      </w:pPr>
      <w:r w:rsidRPr="00E37078">
        <w:rPr>
          <w:rFonts w:ascii="PT Serif" w:hAnsi="PT Serif"/>
          <w:bCs/>
          <w:sz w:val="18"/>
          <w:szCs w:val="18"/>
          <w:shd w:val="clear" w:color="auto" w:fill="FFFFFF"/>
          <w:lang w:val="en-GB" w:bidi="en-US"/>
        </w:rPr>
        <w:t>The</w:t>
      </w:r>
      <w:r w:rsidRPr="00E37078">
        <w:rPr>
          <w:rFonts w:ascii="PT Serif" w:hAnsi="PT Serif"/>
          <w:bCs/>
          <w:sz w:val="18"/>
          <w:szCs w:val="18"/>
          <w:shd w:val="clear" w:color="auto" w:fill="FFFFFF"/>
          <w:lang w:bidi="en-US"/>
        </w:rPr>
        <w:t xml:space="preserve"> RNA template was treated with DNase I to remove contaminating DNA using kit RNase-Free DNase (Cat. No.79254- Qiagen-DE). Briefly, the RNA was incubated with 10 μL of 1x DNase I Reaction Buffer, 1 μL of DNase I enzyme, and nuclease-free water to a final volume of </w:t>
      </w:r>
      <w:r w:rsidRPr="00E37078">
        <w:rPr>
          <w:rFonts w:ascii="PT Serif" w:hAnsi="PT Serif"/>
          <w:bCs/>
          <w:sz w:val="18"/>
          <w:szCs w:val="18"/>
          <w:shd w:val="clear" w:color="auto" w:fill="FFFFFF"/>
          <w:lang w:val="en-GB" w:bidi="en-US"/>
        </w:rPr>
        <w:t>50</w:t>
      </w:r>
      <w:r w:rsidRPr="00E37078">
        <w:rPr>
          <w:rFonts w:ascii="PT Serif" w:hAnsi="PT Serif"/>
          <w:bCs/>
          <w:sz w:val="18"/>
          <w:szCs w:val="18"/>
          <w:shd w:val="clear" w:color="auto" w:fill="FFFFFF"/>
          <w:lang w:bidi="en-US"/>
        </w:rPr>
        <w:t xml:space="preserve"> μL. The reaction was carried out at 37°C for 15 minutes.</w:t>
      </w:r>
      <w:r w:rsidRPr="00E37078">
        <w:rPr>
          <w:rFonts w:ascii="PT Serif" w:hAnsi="PT Serif"/>
          <w:bCs/>
          <w:sz w:val="18"/>
          <w:szCs w:val="18"/>
          <w:shd w:val="clear" w:color="auto" w:fill="FFFFFF"/>
          <w:lang w:val="en-GB" w:bidi="en-US"/>
        </w:rPr>
        <w:t xml:space="preserve"> </w:t>
      </w:r>
      <w:r w:rsidRPr="00E37078">
        <w:rPr>
          <w:rFonts w:ascii="PT Serif" w:hAnsi="PT Serif"/>
          <w:bCs/>
          <w:sz w:val="18"/>
          <w:szCs w:val="18"/>
          <w:shd w:val="clear" w:color="auto" w:fill="FFFFFF"/>
          <w:lang w:bidi="en-US"/>
        </w:rPr>
        <w:t xml:space="preserve">After DNase I treatment, </w:t>
      </w:r>
      <w:bookmarkStart w:id="14" w:name="OLE_LINK13"/>
      <w:r w:rsidRPr="00E37078">
        <w:rPr>
          <w:rFonts w:ascii="PT Serif" w:hAnsi="PT Serif"/>
          <w:bCs/>
          <w:sz w:val="18"/>
          <w:szCs w:val="18"/>
          <w:shd w:val="clear" w:color="auto" w:fill="FFFFFF"/>
          <w:lang w:bidi="en-US"/>
        </w:rPr>
        <w:t>RNA was purified using a phenol-chloroform extraction and ethanol precipitation</w:t>
      </w:r>
      <w:bookmarkEnd w:id="14"/>
      <w:r w:rsidRPr="00E37078">
        <w:rPr>
          <w:rFonts w:ascii="PT Serif" w:hAnsi="PT Serif"/>
          <w:bCs/>
          <w:sz w:val="18"/>
          <w:szCs w:val="18"/>
          <w:shd w:val="clear" w:color="auto" w:fill="FFFFFF"/>
          <w:lang w:bidi="en-US"/>
        </w:rPr>
        <w:t xml:space="preserve"> method as described by Vomelova</w:t>
      </w:r>
      <w:r w:rsidRPr="00E37078">
        <w:rPr>
          <w:rFonts w:ascii="PT Serif" w:hAnsi="PT Serif"/>
          <w:bCs/>
          <w:sz w:val="18"/>
          <w:szCs w:val="18"/>
          <w:shd w:val="clear" w:color="auto" w:fill="FFFFFF"/>
          <w:lang w:val="en-GB" w:bidi="en-US"/>
        </w:rPr>
        <w:t xml:space="preserve"> [15]</w:t>
      </w:r>
      <w:r w:rsidRPr="00E37078">
        <w:rPr>
          <w:rFonts w:ascii="PT Serif" w:hAnsi="PT Serif"/>
          <w:bCs/>
          <w:sz w:val="18"/>
          <w:szCs w:val="18"/>
          <w:shd w:val="clear" w:color="auto" w:fill="FFFFFF"/>
          <w:lang w:bidi="en-US"/>
        </w:rPr>
        <w:t>. An equal volume (100 μL) of phenol-chloroform-isoamyl alcohol (25:24:1, pH 4.5-5)</w:t>
      </w:r>
      <w:r w:rsidRPr="00E37078">
        <w:rPr>
          <w:rFonts w:ascii="PT Serif" w:hAnsi="PT Serif"/>
          <w:bCs/>
          <w:sz w:val="18"/>
          <w:szCs w:val="18"/>
          <w:shd w:val="clear" w:color="auto" w:fill="FFFFFF"/>
          <w:lang w:val="en-GB" w:bidi="en-US"/>
        </w:rPr>
        <w:t xml:space="preserve"> (Invitrogen™-USA)</w:t>
      </w:r>
      <w:r w:rsidRPr="00E37078">
        <w:rPr>
          <w:rFonts w:ascii="PT Serif" w:hAnsi="PT Serif"/>
          <w:bCs/>
          <w:sz w:val="18"/>
          <w:szCs w:val="18"/>
          <w:shd w:val="clear" w:color="auto" w:fill="FFFFFF"/>
          <w:lang w:bidi="en-US"/>
        </w:rPr>
        <w:t xml:space="preserve"> was added to the reaction mixture. The solution was mixed thoroughly by shaking and then centrifuged at 16,000 x g for 5 minutes at 4°C. The upper aqueous layer containing the </w:t>
      </w:r>
      <w:r w:rsidRPr="00E37078">
        <w:rPr>
          <w:rFonts w:ascii="PT Serif" w:hAnsi="PT Serif"/>
          <w:bCs/>
          <w:sz w:val="18"/>
          <w:szCs w:val="18"/>
          <w:shd w:val="clear" w:color="auto" w:fill="FFFFFF"/>
          <w:lang w:val="en-GB" w:bidi="en-US"/>
        </w:rPr>
        <w:t>RNA</w:t>
      </w:r>
      <w:r w:rsidRPr="00E37078">
        <w:rPr>
          <w:rFonts w:ascii="PT Serif" w:hAnsi="PT Serif"/>
          <w:bCs/>
          <w:sz w:val="18"/>
          <w:szCs w:val="18"/>
          <w:shd w:val="clear" w:color="auto" w:fill="FFFFFF"/>
          <w:lang w:bidi="en-US"/>
        </w:rPr>
        <w:t xml:space="preserve"> was carefully transferred to a clean tube</w:t>
      </w:r>
      <w:r w:rsidRPr="00E37078">
        <w:rPr>
          <w:rFonts w:ascii="PT Serif" w:hAnsi="PT Serif"/>
          <w:bCs/>
          <w:sz w:val="18"/>
          <w:szCs w:val="18"/>
          <w:shd w:val="clear" w:color="auto" w:fill="FFFFFF"/>
          <w:lang w:val="en-GB" w:bidi="en-US"/>
        </w:rPr>
        <w:t xml:space="preserve"> and </w:t>
      </w:r>
      <w:r w:rsidRPr="00E37078">
        <w:rPr>
          <w:rFonts w:ascii="PT Serif" w:hAnsi="PT Serif"/>
          <w:bCs/>
          <w:sz w:val="18"/>
          <w:szCs w:val="18"/>
          <w:shd w:val="clear" w:color="auto" w:fill="FFFFFF"/>
          <w:lang w:bidi="en-US"/>
        </w:rPr>
        <w:t>10 μL of 2M sodium acetate (pH 5.2)</w:t>
      </w:r>
      <w:r w:rsidRPr="00E37078">
        <w:rPr>
          <w:rFonts w:ascii="PT Serif" w:hAnsi="PT Serif"/>
          <w:bCs/>
          <w:sz w:val="18"/>
          <w:szCs w:val="18"/>
          <w:shd w:val="clear" w:color="auto" w:fill="FFFFFF"/>
          <w:lang w:val="en-GB" w:bidi="en-US"/>
        </w:rPr>
        <w:t xml:space="preserve"> (Invitrogen™-USA)</w:t>
      </w:r>
      <w:r w:rsidRPr="00E37078">
        <w:rPr>
          <w:rFonts w:ascii="PT Serif" w:hAnsi="PT Serif"/>
          <w:bCs/>
          <w:sz w:val="18"/>
          <w:szCs w:val="18"/>
          <w:shd w:val="clear" w:color="auto" w:fill="FFFFFF"/>
          <w:lang w:bidi="en-US"/>
        </w:rPr>
        <w:t xml:space="preserve"> and 400 μL of ice-cold 100% ethanol</w:t>
      </w:r>
      <w:r w:rsidRPr="00E37078">
        <w:rPr>
          <w:rFonts w:ascii="PT Serif" w:hAnsi="PT Serif"/>
          <w:bCs/>
          <w:sz w:val="18"/>
          <w:szCs w:val="18"/>
          <w:shd w:val="clear" w:color="auto" w:fill="FFFFFF"/>
          <w:lang w:val="en-GB" w:bidi="en-US"/>
        </w:rPr>
        <w:t xml:space="preserve"> (Invitrogen™-USA)</w:t>
      </w:r>
      <w:r w:rsidRPr="00E37078">
        <w:rPr>
          <w:rFonts w:ascii="PT Serif" w:hAnsi="PT Serif"/>
          <w:bCs/>
          <w:sz w:val="18"/>
          <w:szCs w:val="18"/>
          <w:shd w:val="clear" w:color="auto" w:fill="FFFFFF"/>
          <w:lang w:bidi="en-US"/>
        </w:rPr>
        <w:t xml:space="preserve"> were added to the aqueous layer to precipitate the RNA. The solution was mixed gently by inversion and incubated at -80°C for 1 hour to allow for RNA precipitation. The mixture was centrifuged at 16,000 x g for 15 minutes at 4°C. The supernatant was carefully removed and discarded.</w:t>
      </w:r>
      <w:r w:rsidRPr="00E37078">
        <w:rPr>
          <w:rFonts w:ascii="PT Serif" w:hAnsi="PT Serif"/>
          <w:bCs/>
          <w:sz w:val="18"/>
          <w:szCs w:val="18"/>
          <w:shd w:val="clear" w:color="auto" w:fill="FFFFFF"/>
          <w:lang w:val="en-GB" w:bidi="en-US"/>
        </w:rPr>
        <w:t xml:space="preserve"> </w:t>
      </w:r>
      <w:r w:rsidRPr="00E37078">
        <w:rPr>
          <w:rFonts w:ascii="PT Serif" w:hAnsi="PT Serif"/>
          <w:bCs/>
          <w:sz w:val="18"/>
          <w:szCs w:val="18"/>
          <w:shd w:val="clear" w:color="auto" w:fill="FFFFFF"/>
          <w:lang w:bidi="en-US"/>
        </w:rPr>
        <w:t xml:space="preserve">The RNA pellet was washed once with 1 mL of 70% ethanol by centrifugation at 16,000 x g for 15 minutes at 4°C. The supernatant was discarded, and the remaining pellet was air-dried for 5-10 minutes. Finally, the purified RNA was resuspended in </w:t>
      </w:r>
      <w:r w:rsidRPr="00E37078">
        <w:rPr>
          <w:rFonts w:ascii="PT Serif" w:hAnsi="PT Serif"/>
          <w:bCs/>
          <w:sz w:val="18"/>
          <w:szCs w:val="18"/>
          <w:shd w:val="clear" w:color="auto" w:fill="FFFFFF"/>
          <w:lang w:val="en-GB" w:bidi="en-US"/>
        </w:rPr>
        <w:t>25</w:t>
      </w:r>
      <w:r w:rsidRPr="00E37078">
        <w:rPr>
          <w:rFonts w:ascii="PT Serif" w:hAnsi="PT Serif"/>
          <w:bCs/>
          <w:sz w:val="18"/>
          <w:szCs w:val="18"/>
          <w:shd w:val="clear" w:color="auto" w:fill="FFFFFF"/>
          <w:lang w:bidi="en-US"/>
        </w:rPr>
        <w:t xml:space="preserve"> μL of sterile, nuclease-free water for downstream applications. Then, RNA concentration and purity were measured by using (NanoDrop Thermo </w:t>
      </w:r>
      <w:r w:rsidRPr="00E37078">
        <w:rPr>
          <w:rFonts w:ascii="PT Serif" w:hAnsi="PT Serif"/>
          <w:bCs/>
          <w:sz w:val="18"/>
          <w:szCs w:val="18"/>
          <w:shd w:val="clear" w:color="auto" w:fill="FFFFFF"/>
          <w:lang w:val="en-GB" w:bidi="en-US"/>
        </w:rPr>
        <w:t>S</w:t>
      </w:r>
      <w:r w:rsidR="003B2CF4" w:rsidRPr="00E37078">
        <w:rPr>
          <w:rFonts w:ascii="PT Serif" w:hAnsi="PT Serif"/>
          <w:bCs/>
          <w:sz w:val="18"/>
          <w:szCs w:val="18"/>
          <w:shd w:val="clear" w:color="auto" w:fill="FFFFFF"/>
          <w:lang w:bidi="en-US"/>
        </w:rPr>
        <w:t>scientific</w:t>
      </w:r>
      <w:r w:rsidRPr="00E37078">
        <w:rPr>
          <w:rFonts w:ascii="PT Serif" w:hAnsi="PT Serif"/>
          <w:bCs/>
          <w:sz w:val="18"/>
          <w:szCs w:val="18"/>
          <w:shd w:val="clear" w:color="auto" w:fill="FFFFFF"/>
          <w:lang w:bidi="en-US"/>
        </w:rPr>
        <w:t>, USA) and gel electrophoresis.</w:t>
      </w:r>
    </w:p>
    <w:p w14:paraId="1E1E7346" w14:textId="77777777" w:rsidR="00E37078" w:rsidRPr="00E37078" w:rsidRDefault="00E37078" w:rsidP="00E37078">
      <w:pPr>
        <w:shd w:val="clear" w:color="auto" w:fill="FFFFFF"/>
        <w:spacing w:after="0" w:line="240" w:lineRule="auto"/>
        <w:jc w:val="both"/>
        <w:rPr>
          <w:rFonts w:ascii="PT Serif" w:hAnsi="PT Serif"/>
          <w:bCs/>
          <w:sz w:val="18"/>
          <w:szCs w:val="18"/>
          <w:shd w:val="clear" w:color="auto" w:fill="FFFFFF"/>
          <w:lang w:bidi="en-US"/>
        </w:rPr>
      </w:pPr>
      <w:r w:rsidRPr="00E37078">
        <w:rPr>
          <w:rFonts w:ascii="PT Serif" w:hAnsi="PT Serif"/>
          <w:b/>
          <w:bCs/>
          <w:sz w:val="18"/>
          <w:szCs w:val="18"/>
          <w:shd w:val="clear" w:color="auto" w:fill="FFFFFF"/>
          <w:lang w:bidi="en-US"/>
        </w:rPr>
        <w:t>RNA Integrity Assessment Using Agarose Gel Electrophoresis</w:t>
      </w:r>
    </w:p>
    <w:p w14:paraId="11390BEA" w14:textId="77777777" w:rsidR="00E37078" w:rsidRPr="00E37078" w:rsidRDefault="00E37078" w:rsidP="00624FEC">
      <w:pPr>
        <w:shd w:val="clear" w:color="auto" w:fill="FFFFFF"/>
        <w:spacing w:line="240" w:lineRule="auto"/>
        <w:jc w:val="both"/>
        <w:rPr>
          <w:rFonts w:ascii="PT Serif" w:hAnsi="PT Serif"/>
          <w:bCs/>
          <w:sz w:val="18"/>
          <w:szCs w:val="18"/>
          <w:shd w:val="clear" w:color="auto" w:fill="FFFFFF"/>
          <w:lang w:bidi="en-US"/>
        </w:rPr>
      </w:pPr>
      <w:r w:rsidRPr="00E37078">
        <w:rPr>
          <w:rFonts w:ascii="PT Serif" w:hAnsi="PT Serif"/>
          <w:bCs/>
          <w:sz w:val="18"/>
          <w:szCs w:val="18"/>
          <w:shd w:val="clear" w:color="auto" w:fill="FFFFFF"/>
          <w:lang w:bidi="en-US"/>
        </w:rPr>
        <w:t xml:space="preserve">Dissolved agarose gels were used to separate nucleic acids based on size. These gels were prepared by </w:t>
      </w:r>
      <w:r w:rsidRPr="00E37078">
        <w:rPr>
          <w:rFonts w:ascii="PT Serif" w:hAnsi="PT Serif"/>
          <w:bCs/>
          <w:sz w:val="18"/>
          <w:szCs w:val="18"/>
          <w:shd w:val="clear" w:color="auto" w:fill="FFFFFF"/>
          <w:lang w:bidi="en-US"/>
        </w:rPr>
        <w:lastRenderedPageBreak/>
        <w:t>heating agarose in 1x TAE buffer</w:t>
      </w:r>
      <w:r w:rsidRPr="00E37078">
        <w:rPr>
          <w:rFonts w:ascii="PT Serif" w:hAnsi="PT Serif"/>
          <w:bCs/>
          <w:sz w:val="18"/>
          <w:szCs w:val="18"/>
          <w:shd w:val="clear" w:color="auto" w:fill="FFFFFF"/>
          <w:lang w:val="en-GB" w:bidi="en-US"/>
        </w:rPr>
        <w:t xml:space="preserve"> (RBI® Research Products International) In 1x TAE buffer (containing 242 g Tris-base, 200 ml of 0.5M EDTA pH 8.0, 57.1 ml CH3COOH, and water to the required volume), the solution was heated in a microwave for 1 minute and 40 seconds.</w:t>
      </w:r>
      <w:r w:rsidRPr="00E37078">
        <w:rPr>
          <w:rFonts w:ascii="PT Serif" w:hAnsi="PT Serif"/>
          <w:bCs/>
          <w:sz w:val="18"/>
          <w:szCs w:val="18"/>
          <w:shd w:val="clear" w:color="auto" w:fill="FFFFFF"/>
          <w:lang w:bidi="en-US"/>
        </w:rPr>
        <w:t xml:space="preserve"> After cooling, ethidium bromide was added to visualize the separated </w:t>
      </w:r>
      <w:r w:rsidRPr="00E37078">
        <w:rPr>
          <w:rFonts w:ascii="PT Serif" w:hAnsi="PT Serif"/>
          <w:bCs/>
          <w:sz w:val="18"/>
          <w:szCs w:val="18"/>
          <w:shd w:val="clear" w:color="auto" w:fill="FFFFFF"/>
          <w:lang w:val="en-GB" w:bidi="en-US"/>
        </w:rPr>
        <w:t>RNA</w:t>
      </w:r>
      <w:r w:rsidRPr="00E37078">
        <w:rPr>
          <w:rFonts w:ascii="PT Serif" w:hAnsi="PT Serif"/>
          <w:bCs/>
          <w:sz w:val="18"/>
          <w:szCs w:val="18"/>
          <w:shd w:val="clear" w:color="auto" w:fill="FFFFFF"/>
          <w:lang w:bidi="en-US"/>
        </w:rPr>
        <w:t xml:space="preserve">. The gels were then placed in a specialized tray, electrophoresed in a tank, and loaded onto the gel. The electrophoreses were run for 40-60 min at 100 V, and the separated </w:t>
      </w:r>
      <w:r w:rsidRPr="00E37078">
        <w:rPr>
          <w:rFonts w:ascii="PT Serif" w:hAnsi="PT Serif"/>
          <w:bCs/>
          <w:sz w:val="18"/>
          <w:szCs w:val="18"/>
          <w:shd w:val="clear" w:color="auto" w:fill="FFFFFF"/>
          <w:lang w:val="en-GB" w:bidi="en-US"/>
        </w:rPr>
        <w:t>R</w:t>
      </w:r>
      <w:r w:rsidRPr="00E37078">
        <w:rPr>
          <w:rFonts w:ascii="PT Serif" w:hAnsi="PT Serif"/>
          <w:bCs/>
          <w:sz w:val="18"/>
          <w:szCs w:val="18"/>
          <w:shd w:val="clear" w:color="auto" w:fill="FFFFFF"/>
          <w:lang w:bidi="en-US"/>
        </w:rPr>
        <w:t xml:space="preserve">NA was visualized using BioSpectrum Imaging Systems. </w:t>
      </w:r>
    </w:p>
    <w:p w14:paraId="548ACE6C" w14:textId="77777777" w:rsidR="00E37078" w:rsidRPr="00E37078" w:rsidRDefault="00E37078" w:rsidP="00E37078">
      <w:pPr>
        <w:shd w:val="clear" w:color="auto" w:fill="FFFFFF"/>
        <w:spacing w:after="0" w:line="240" w:lineRule="auto"/>
        <w:jc w:val="both"/>
        <w:rPr>
          <w:rFonts w:ascii="PT Serif" w:hAnsi="PT Serif"/>
          <w:bCs/>
          <w:sz w:val="18"/>
          <w:szCs w:val="18"/>
          <w:shd w:val="clear" w:color="auto" w:fill="FFFFFF"/>
          <w:lang w:bidi="en-US"/>
        </w:rPr>
      </w:pPr>
      <w:r w:rsidRPr="00E37078">
        <w:rPr>
          <w:rFonts w:ascii="PT Serif" w:hAnsi="PT Serif"/>
          <w:b/>
          <w:bCs/>
          <w:sz w:val="18"/>
          <w:szCs w:val="18"/>
          <w:shd w:val="clear" w:color="auto" w:fill="FFFFFF"/>
          <w:lang w:bidi="en-US"/>
        </w:rPr>
        <w:t>First-strand cDNA synthesis method</w:t>
      </w:r>
      <w:bookmarkStart w:id="15" w:name="OLE_LINK7"/>
      <w:bookmarkStart w:id="16" w:name="OLE_LINK8"/>
    </w:p>
    <w:p w14:paraId="3655AAB4" w14:textId="1423D7B3" w:rsidR="00E37078" w:rsidRPr="00E37078" w:rsidRDefault="00E37078" w:rsidP="00624FEC">
      <w:pPr>
        <w:shd w:val="clear" w:color="auto" w:fill="FFFFFF"/>
        <w:spacing w:line="240" w:lineRule="auto"/>
        <w:jc w:val="both"/>
        <w:rPr>
          <w:rFonts w:ascii="PT Serif" w:hAnsi="PT Serif"/>
          <w:bCs/>
          <w:sz w:val="18"/>
          <w:szCs w:val="18"/>
          <w:shd w:val="clear" w:color="auto" w:fill="FFFFFF"/>
          <w:lang w:bidi="en-US"/>
        </w:rPr>
      </w:pPr>
      <w:bookmarkStart w:id="17" w:name="OLE_LINK38"/>
      <w:bookmarkStart w:id="18" w:name="OLE_LINK40"/>
      <w:r w:rsidRPr="00E37078">
        <w:rPr>
          <w:rFonts w:ascii="PT Serif" w:hAnsi="PT Serif"/>
          <w:bCs/>
          <w:sz w:val="18"/>
          <w:szCs w:val="18"/>
          <w:shd w:val="clear" w:color="auto" w:fill="FFFFFF"/>
          <w:lang w:bidi="en-US"/>
        </w:rPr>
        <w:t xml:space="preserve">RNA, being a single-stranded molecule, cannot be amplified directly. To overcome this limitation, reverse transcription was performed to convert the RNA into double-stranded DNA, making it amenable to amplification. The reverse transcription reaction was carried out using a </w:t>
      </w:r>
      <w:bookmarkStart w:id="19" w:name="OLE_LINK9"/>
      <w:r w:rsidRPr="00E37078">
        <w:rPr>
          <w:rFonts w:ascii="PT Serif" w:hAnsi="PT Serif"/>
          <w:bCs/>
          <w:sz w:val="18"/>
          <w:szCs w:val="18"/>
          <w:shd w:val="clear" w:color="auto" w:fill="FFFFFF"/>
          <w:lang w:bidi="en-US"/>
        </w:rPr>
        <w:t xml:space="preserve">full </w:t>
      </w:r>
      <w:bookmarkStart w:id="20" w:name="OLE_LINK12"/>
      <w:r w:rsidRPr="00E37078">
        <w:rPr>
          <w:rFonts w:ascii="PT Serif" w:hAnsi="PT Serif"/>
          <w:bCs/>
          <w:sz w:val="18"/>
          <w:szCs w:val="18"/>
          <w:shd w:val="clear" w:color="auto" w:fill="FFFFFF"/>
          <w:lang w:bidi="en-US"/>
        </w:rPr>
        <w:t>RT kit (CT.NO. A5001, Promega GoScript® Reverse Transcription System</w:t>
      </w:r>
      <w:r w:rsidRPr="00E37078">
        <w:rPr>
          <w:rFonts w:ascii="PT Serif" w:hAnsi="PT Serif"/>
          <w:bCs/>
          <w:sz w:val="18"/>
          <w:szCs w:val="18"/>
          <w:shd w:val="clear" w:color="auto" w:fill="FFFFFF"/>
          <w:lang w:val="en-GB" w:bidi="en-US"/>
        </w:rPr>
        <w:t>-USA</w:t>
      </w:r>
      <w:bookmarkEnd w:id="20"/>
      <w:r w:rsidRPr="00E37078">
        <w:rPr>
          <w:rFonts w:ascii="PT Serif" w:hAnsi="PT Serif"/>
          <w:bCs/>
          <w:sz w:val="18"/>
          <w:szCs w:val="18"/>
          <w:shd w:val="clear" w:color="auto" w:fill="FFFFFF"/>
          <w:lang w:bidi="en-US"/>
        </w:rPr>
        <w:t>)</w:t>
      </w:r>
      <w:bookmarkEnd w:id="19"/>
      <w:r w:rsidRPr="00E37078">
        <w:rPr>
          <w:rFonts w:ascii="PT Serif" w:hAnsi="PT Serif"/>
          <w:bCs/>
          <w:sz w:val="18"/>
          <w:szCs w:val="18"/>
          <w:shd w:val="clear" w:color="auto" w:fill="FFFFFF"/>
          <w:lang w:bidi="en-US"/>
        </w:rPr>
        <w:t xml:space="preserve">, and a master mix was prepared. The master mix was prepared in a biosafety cabinet (BSC) to minimize cross-contamination. To maintain the integrity of the RT reagents, which are temperature-sensitive, they were kept on ice until ready for use. </w:t>
      </w:r>
      <w:bookmarkStart w:id="21" w:name="OLE_LINK37"/>
      <w:r w:rsidRPr="00E37078">
        <w:rPr>
          <w:rFonts w:ascii="PT Serif" w:hAnsi="PT Serif"/>
          <w:bCs/>
          <w:sz w:val="18"/>
          <w:szCs w:val="18"/>
          <w:shd w:val="clear" w:color="auto" w:fill="FFFFFF"/>
          <w:lang w:bidi="en-US"/>
        </w:rPr>
        <w:t>Reverse transcription reactions were set up using Reverse Transcriptase (RT)</w:t>
      </w:r>
      <w:bookmarkEnd w:id="21"/>
      <w:r w:rsidRPr="00E37078">
        <w:rPr>
          <w:rFonts w:ascii="PT Serif" w:hAnsi="PT Serif"/>
          <w:bCs/>
          <w:sz w:val="18"/>
          <w:szCs w:val="18"/>
          <w:shd w:val="clear" w:color="auto" w:fill="FFFFFF"/>
          <w:lang w:bidi="en-US"/>
        </w:rPr>
        <w:t>, deoxynucleotide (dNTP) solution mix (10 mM each dATP, dCTP, dTTP, dGTP), and Oligo (dT) Primer. The amount of master mix made was determined by the number of samples analyzed and according to the manufacturer’s instructions.</w:t>
      </w:r>
      <w:bookmarkEnd w:id="17"/>
      <w:r w:rsidRPr="00E37078">
        <w:rPr>
          <w:rFonts w:ascii="PT Serif" w:hAnsi="PT Serif"/>
          <w:bCs/>
          <w:sz w:val="18"/>
          <w:szCs w:val="18"/>
          <w:shd w:val="clear" w:color="auto" w:fill="FFFFFF"/>
          <w:lang w:bidi="en-US"/>
        </w:rPr>
        <w:t xml:space="preserve"> </w:t>
      </w:r>
      <w:bookmarkEnd w:id="15"/>
      <w:bookmarkEnd w:id="16"/>
      <w:bookmarkEnd w:id="18"/>
    </w:p>
    <w:p w14:paraId="0F827EAE" w14:textId="77777777" w:rsidR="00E37078" w:rsidRPr="00E37078" w:rsidRDefault="00E37078" w:rsidP="00E37078">
      <w:pPr>
        <w:shd w:val="clear" w:color="auto" w:fill="FFFFFF"/>
        <w:spacing w:after="0" w:line="240" w:lineRule="auto"/>
        <w:jc w:val="both"/>
        <w:rPr>
          <w:rFonts w:ascii="PT Serif" w:hAnsi="PT Serif"/>
          <w:b/>
          <w:bCs/>
          <w:sz w:val="18"/>
          <w:szCs w:val="18"/>
          <w:shd w:val="clear" w:color="auto" w:fill="FFFFFF"/>
          <w:lang w:bidi="en-US"/>
        </w:rPr>
      </w:pPr>
      <w:r w:rsidRPr="00E37078">
        <w:rPr>
          <w:rFonts w:ascii="PT Serif" w:hAnsi="PT Serif"/>
          <w:b/>
          <w:bCs/>
          <w:sz w:val="18"/>
          <w:szCs w:val="18"/>
          <w:shd w:val="clear" w:color="auto" w:fill="FFFFFF"/>
          <w:lang w:val="en-GB" w:bidi="en-US"/>
        </w:rPr>
        <w:t xml:space="preserve">  </w:t>
      </w:r>
      <w:r w:rsidRPr="00E37078">
        <w:rPr>
          <w:rFonts w:ascii="PT Serif" w:hAnsi="PT Serif"/>
          <w:b/>
          <w:bCs/>
          <w:sz w:val="18"/>
          <w:szCs w:val="18"/>
          <w:shd w:val="clear" w:color="auto" w:fill="FFFFFF"/>
          <w:lang w:bidi="en-US"/>
        </w:rPr>
        <w:t>Quantitative RT-PCR (qRT-PCR)</w:t>
      </w:r>
    </w:p>
    <w:p w14:paraId="1C429109" w14:textId="136E099E" w:rsidR="00E37078" w:rsidRPr="00E37078" w:rsidRDefault="00E37078" w:rsidP="00624FEC">
      <w:pPr>
        <w:shd w:val="clear" w:color="auto" w:fill="FFFFFF"/>
        <w:spacing w:line="240" w:lineRule="auto"/>
        <w:jc w:val="both"/>
        <w:rPr>
          <w:rFonts w:ascii="PT Serif" w:hAnsi="PT Serif"/>
          <w:bCs/>
          <w:sz w:val="18"/>
          <w:szCs w:val="18"/>
          <w:shd w:val="clear" w:color="auto" w:fill="FFFFFF"/>
          <w:lang w:bidi="en-US"/>
        </w:rPr>
      </w:pPr>
      <w:bookmarkStart w:id="22" w:name="OLE_LINK2"/>
      <w:bookmarkStart w:id="23" w:name="OLE_LINK10"/>
      <w:r w:rsidRPr="00E37078">
        <w:rPr>
          <w:rFonts w:ascii="PT Serif" w:hAnsi="PT Serif"/>
          <w:bCs/>
          <w:sz w:val="18"/>
          <w:szCs w:val="18"/>
          <w:shd w:val="clear" w:color="auto" w:fill="FFFFFF"/>
          <w:lang w:bidi="en-US"/>
        </w:rPr>
        <w:t xml:space="preserve">Real-time PCR was performed using an Applied Biosystems™ StepOne™ Real-Time PCR System machine where performed in three independent reactions, each comprising 100ng purified cDNA, 100nM </w:t>
      </w:r>
      <w:r w:rsidRPr="00E37078">
        <w:rPr>
          <w:rFonts w:ascii="PT Serif" w:hAnsi="PT Serif"/>
          <w:bCs/>
          <w:i/>
          <w:iCs/>
          <w:sz w:val="18"/>
          <w:szCs w:val="18"/>
          <w:shd w:val="clear" w:color="auto" w:fill="FFFFFF"/>
          <w:lang w:bidi="en-US"/>
        </w:rPr>
        <w:t>MET6,</w:t>
      </w:r>
      <w:r w:rsidRPr="00E37078">
        <w:rPr>
          <w:rFonts w:ascii="PT Serif" w:hAnsi="PT Serif"/>
          <w:bCs/>
          <w:sz w:val="18"/>
          <w:szCs w:val="18"/>
          <w:shd w:val="clear" w:color="auto" w:fill="FFFFFF"/>
          <w:lang w:bidi="en-US"/>
        </w:rPr>
        <w:t xml:space="preserve"> and </w:t>
      </w:r>
      <w:r w:rsidRPr="00E37078">
        <w:rPr>
          <w:rFonts w:ascii="PT Serif" w:hAnsi="PT Serif"/>
          <w:bCs/>
          <w:i/>
          <w:iCs/>
          <w:sz w:val="18"/>
          <w:szCs w:val="18"/>
          <w:shd w:val="clear" w:color="auto" w:fill="FFFFFF"/>
          <w:lang w:bidi="en-US"/>
        </w:rPr>
        <w:t>ACT1</w:t>
      </w:r>
      <w:r w:rsidRPr="00E37078">
        <w:rPr>
          <w:rFonts w:ascii="PT Serif" w:hAnsi="PT Serif"/>
          <w:bCs/>
          <w:sz w:val="18"/>
          <w:szCs w:val="18"/>
          <w:shd w:val="clear" w:color="auto" w:fill="FFFFFF"/>
          <w:lang w:bidi="en-US"/>
        </w:rPr>
        <w:t xml:space="preserve"> -specific primers, a 20 µL reaction containing 2 μL of first-strand cDNA, 10 µL of master mix qPCR Kit (EverGreen, HavenSci, KSA), 1 µL of 10M F primer, 1 µL of 10M R primer, and 6 of nuclease-free ddH2O. </w:t>
      </w:r>
      <w:r w:rsidRPr="00E37078">
        <w:rPr>
          <w:rFonts w:ascii="PT Serif" w:hAnsi="PT Serif"/>
          <w:bCs/>
          <w:i/>
          <w:iCs/>
          <w:sz w:val="18"/>
          <w:szCs w:val="18"/>
          <w:shd w:val="clear" w:color="auto" w:fill="FFFFFF"/>
          <w:lang w:bidi="en-US"/>
        </w:rPr>
        <w:t>MET6</w:t>
      </w:r>
      <w:r w:rsidRPr="00E37078">
        <w:rPr>
          <w:rFonts w:ascii="PT Serif" w:hAnsi="PT Serif"/>
          <w:bCs/>
          <w:sz w:val="18"/>
          <w:szCs w:val="18"/>
          <w:shd w:val="clear" w:color="auto" w:fill="FFFFFF"/>
          <w:lang w:bidi="en-US"/>
        </w:rPr>
        <w:t xml:space="preserve"> gene-specific primers and </w:t>
      </w:r>
      <w:r w:rsidRPr="00E37078">
        <w:rPr>
          <w:rFonts w:ascii="PT Serif" w:hAnsi="PT Serif"/>
          <w:bCs/>
          <w:i/>
          <w:iCs/>
          <w:sz w:val="18"/>
          <w:szCs w:val="18"/>
          <w:shd w:val="clear" w:color="auto" w:fill="FFFFFF"/>
          <w:lang w:bidi="en-US"/>
        </w:rPr>
        <w:t>ACT1</w:t>
      </w:r>
      <w:r w:rsidRPr="00E37078">
        <w:rPr>
          <w:rFonts w:ascii="PT Serif" w:hAnsi="PT Serif"/>
          <w:bCs/>
          <w:sz w:val="18"/>
          <w:szCs w:val="18"/>
          <w:shd w:val="clear" w:color="auto" w:fill="FFFFFF"/>
          <w:lang w:bidi="en-US"/>
        </w:rPr>
        <w:t xml:space="preserve"> housekeeping gene primers were selected as a reference for measuring the amount of total RNA in the sample. The optimal annealing temperature was determined based on Taq DNA polymerase's gradient PCR reactions. The expression of the housekeeping control gene </w:t>
      </w:r>
      <w:r w:rsidRPr="00E37078">
        <w:rPr>
          <w:rFonts w:ascii="PT Serif" w:hAnsi="PT Serif"/>
          <w:bCs/>
          <w:i/>
          <w:iCs/>
          <w:sz w:val="18"/>
          <w:szCs w:val="18"/>
          <w:shd w:val="clear" w:color="auto" w:fill="FFFFFF"/>
          <w:lang w:bidi="en-US"/>
        </w:rPr>
        <w:t>ACT1</w:t>
      </w:r>
      <w:r w:rsidRPr="00E37078">
        <w:rPr>
          <w:rFonts w:ascii="PT Serif" w:hAnsi="PT Serif"/>
          <w:bCs/>
          <w:sz w:val="18"/>
          <w:szCs w:val="18"/>
          <w:shd w:val="clear" w:color="auto" w:fill="FFFFFF"/>
          <w:lang w:bidi="en-US"/>
        </w:rPr>
        <w:t xml:space="preserve"> and the data were analyzed by the 2(-Delta Delta C(T)) method [</w:t>
      </w:r>
      <w:r w:rsidRPr="00E37078">
        <w:rPr>
          <w:rFonts w:ascii="PT Serif" w:hAnsi="PT Serif"/>
          <w:bCs/>
          <w:sz w:val="18"/>
          <w:szCs w:val="18"/>
          <w:shd w:val="clear" w:color="auto" w:fill="FFFFFF"/>
          <w:lang w:val="en-GB" w:bidi="en-US"/>
        </w:rPr>
        <w:t>16</w:t>
      </w:r>
      <w:bookmarkEnd w:id="22"/>
      <w:r w:rsidRPr="00E37078">
        <w:rPr>
          <w:rFonts w:ascii="PT Serif" w:hAnsi="PT Serif"/>
          <w:bCs/>
          <w:sz w:val="18"/>
          <w:szCs w:val="18"/>
          <w:shd w:val="clear" w:color="auto" w:fill="FFFFFF"/>
          <w:lang w:bidi="en-US"/>
        </w:rPr>
        <w:t xml:space="preserve">]. </w:t>
      </w:r>
      <w:bookmarkEnd w:id="23"/>
    </w:p>
    <w:p w14:paraId="40C2C61C" w14:textId="77777777" w:rsidR="00E37078" w:rsidRPr="00E37078" w:rsidRDefault="00E37078" w:rsidP="00E37078">
      <w:pPr>
        <w:shd w:val="clear" w:color="auto" w:fill="FFFFFF"/>
        <w:spacing w:after="0" w:line="240" w:lineRule="auto"/>
        <w:jc w:val="both"/>
        <w:rPr>
          <w:rFonts w:ascii="PT Serif" w:hAnsi="PT Serif"/>
          <w:b/>
          <w:bCs/>
          <w:sz w:val="18"/>
          <w:szCs w:val="18"/>
          <w:shd w:val="clear" w:color="auto" w:fill="FFFFFF"/>
          <w:lang w:bidi="en-US"/>
        </w:rPr>
      </w:pPr>
      <w:r w:rsidRPr="00E37078">
        <w:rPr>
          <w:rFonts w:ascii="PT Serif" w:hAnsi="PT Serif"/>
          <w:b/>
          <w:bCs/>
          <w:sz w:val="18"/>
          <w:szCs w:val="18"/>
          <w:shd w:val="clear" w:color="auto" w:fill="FFFFFF"/>
          <w:lang w:bidi="en-US"/>
        </w:rPr>
        <w:t xml:space="preserve">Statistical Analysis </w:t>
      </w:r>
    </w:p>
    <w:p w14:paraId="0B36F0B9" w14:textId="77777777" w:rsidR="00E37078" w:rsidRPr="00E37078" w:rsidRDefault="00E37078" w:rsidP="00624FEC">
      <w:pPr>
        <w:shd w:val="clear" w:color="auto" w:fill="FFFFFF"/>
        <w:spacing w:line="240" w:lineRule="auto"/>
        <w:jc w:val="both"/>
        <w:rPr>
          <w:rFonts w:ascii="PT Serif" w:hAnsi="PT Serif"/>
          <w:bCs/>
          <w:sz w:val="18"/>
          <w:szCs w:val="18"/>
          <w:shd w:val="clear" w:color="auto" w:fill="FFFFFF"/>
          <w:lang w:bidi="en-US"/>
        </w:rPr>
      </w:pPr>
      <w:bookmarkStart w:id="24" w:name="OLE_LINK15"/>
      <w:r w:rsidRPr="00E37078">
        <w:rPr>
          <w:rFonts w:ascii="PT Serif" w:hAnsi="PT Serif"/>
          <w:bCs/>
          <w:sz w:val="18"/>
          <w:szCs w:val="18"/>
          <w:shd w:val="clear" w:color="auto" w:fill="FFFFFF"/>
          <w:lang w:bidi="en-US"/>
        </w:rPr>
        <w:t>Statistical analysis of the data was conducted using two-way ANOVA with Prism 10 software to determine whether differences were remarkable statistically significant. Statistical significance was considered when the p-value was below 0.05 (p &lt; 0.05), while p-</w:t>
      </w:r>
      <w:r w:rsidRPr="00E37078">
        <w:rPr>
          <w:rFonts w:ascii="PT Serif" w:hAnsi="PT Serif"/>
          <w:bCs/>
          <w:sz w:val="18"/>
          <w:szCs w:val="18"/>
          <w:shd w:val="clear" w:color="auto" w:fill="FFFFFF"/>
          <w:lang w:bidi="en-US"/>
        </w:rPr>
        <w:t>values greater than or equal to 0.05 (p ≥ 0.05) indicated no significant difference</w:t>
      </w:r>
      <w:bookmarkEnd w:id="24"/>
      <w:r w:rsidRPr="00E37078">
        <w:rPr>
          <w:rFonts w:ascii="PT Serif" w:hAnsi="PT Serif"/>
          <w:bCs/>
          <w:sz w:val="18"/>
          <w:szCs w:val="18"/>
          <w:shd w:val="clear" w:color="auto" w:fill="FFFFFF"/>
          <w:lang w:bidi="en-US"/>
        </w:rPr>
        <w:t>.</w:t>
      </w:r>
    </w:p>
    <w:p w14:paraId="48C5E8AA" w14:textId="0134836A" w:rsidR="001B6EBC" w:rsidRDefault="001B6EBC" w:rsidP="008169ED">
      <w:pPr>
        <w:shd w:val="clear" w:color="auto" w:fill="FFFFFF"/>
        <w:spacing w:after="0" w:line="240" w:lineRule="auto"/>
        <w:jc w:val="both"/>
        <w:rPr>
          <w:rFonts w:ascii="Square721 Cn BT" w:hAnsi="Square721 Cn BT"/>
          <w:color w:val="1A4236"/>
          <w:sz w:val="28"/>
          <w:szCs w:val="28"/>
        </w:rPr>
      </w:pPr>
      <w:r>
        <w:rPr>
          <w:rFonts w:ascii="Square721 Cn BT" w:hAnsi="Square721 Cn BT"/>
          <w:color w:val="1A4236"/>
          <w:sz w:val="28"/>
          <w:szCs w:val="28"/>
        </w:rPr>
        <w:t>Results</w:t>
      </w:r>
    </w:p>
    <w:p w14:paraId="24FA6945" w14:textId="77777777" w:rsidR="00E37078" w:rsidRPr="00E37078" w:rsidRDefault="00E37078" w:rsidP="00E37078">
      <w:pPr>
        <w:shd w:val="clear" w:color="auto" w:fill="FFFFFF"/>
        <w:spacing w:after="0" w:line="240" w:lineRule="auto"/>
        <w:jc w:val="both"/>
        <w:rPr>
          <w:rFonts w:ascii="PT Serif" w:hAnsi="PT Serif"/>
          <w:b/>
          <w:bCs/>
          <w:iCs/>
          <w:sz w:val="18"/>
          <w:szCs w:val="18"/>
          <w:shd w:val="clear" w:color="auto" w:fill="FFFFFF"/>
          <w:lang w:bidi="en-US"/>
        </w:rPr>
      </w:pPr>
      <w:r w:rsidRPr="00E37078">
        <w:rPr>
          <w:rFonts w:ascii="PT Serif" w:hAnsi="PT Serif"/>
          <w:b/>
          <w:bCs/>
          <w:iCs/>
          <w:sz w:val="18"/>
          <w:szCs w:val="18"/>
          <w:shd w:val="clear" w:color="auto" w:fill="FFFFFF"/>
          <w:lang w:bidi="en-US"/>
        </w:rPr>
        <w:t xml:space="preserve">Morphological characteristics of yeast </w:t>
      </w:r>
      <w:r w:rsidRPr="00E37078">
        <w:rPr>
          <w:rFonts w:ascii="PT Serif" w:hAnsi="PT Serif"/>
          <w:b/>
          <w:bCs/>
          <w:i/>
          <w:iCs/>
          <w:sz w:val="18"/>
          <w:szCs w:val="18"/>
          <w:shd w:val="clear" w:color="auto" w:fill="FFFFFF"/>
          <w:lang w:bidi="en-US"/>
        </w:rPr>
        <w:t>S. cerevisiae</w:t>
      </w:r>
      <w:r w:rsidRPr="00E37078">
        <w:rPr>
          <w:rFonts w:ascii="PT Serif" w:hAnsi="PT Serif"/>
          <w:b/>
          <w:bCs/>
          <w:iCs/>
          <w:sz w:val="18"/>
          <w:szCs w:val="18"/>
          <w:shd w:val="clear" w:color="auto" w:fill="FFFFFF"/>
          <w:lang w:bidi="en-US"/>
        </w:rPr>
        <w:t xml:space="preserve"> cells on YEPD agar medium</w:t>
      </w:r>
    </w:p>
    <w:p w14:paraId="35A540A0" w14:textId="3D7D0C2D" w:rsidR="00E37078" w:rsidRDefault="00E37078" w:rsidP="001D6B76">
      <w:pPr>
        <w:shd w:val="clear" w:color="auto" w:fill="FFFFFF"/>
        <w:spacing w:after="0" w:line="240" w:lineRule="auto"/>
        <w:jc w:val="both"/>
        <w:rPr>
          <w:rFonts w:ascii="PT Serif" w:hAnsi="PT Serif"/>
          <w:iCs/>
          <w:sz w:val="18"/>
          <w:szCs w:val="18"/>
          <w:shd w:val="clear" w:color="auto" w:fill="FFFFFF"/>
          <w:lang w:bidi="en-US"/>
        </w:rPr>
      </w:pPr>
      <w:r w:rsidRPr="00E37078">
        <w:rPr>
          <w:rFonts w:ascii="PT Serif" w:hAnsi="PT Serif"/>
          <w:iCs/>
          <w:sz w:val="18"/>
          <w:szCs w:val="18"/>
          <w:shd w:val="clear" w:color="auto" w:fill="FFFFFF"/>
          <w:lang w:bidi="en-US"/>
        </w:rPr>
        <w:t xml:space="preserve">For </w:t>
      </w:r>
      <w:r w:rsidR="003B2CF4">
        <w:rPr>
          <w:rFonts w:ascii="PT Serif" w:hAnsi="PT Serif"/>
          <w:iCs/>
          <w:sz w:val="18"/>
          <w:szCs w:val="18"/>
          <w:shd w:val="clear" w:color="auto" w:fill="FFFFFF"/>
          <w:lang w:bidi="en-US"/>
        </w:rPr>
        <w:t xml:space="preserve">the </w:t>
      </w:r>
      <w:r w:rsidRPr="00E37078">
        <w:rPr>
          <w:rFonts w:ascii="PT Serif" w:hAnsi="PT Serif"/>
          <w:iCs/>
          <w:sz w:val="18"/>
          <w:szCs w:val="18"/>
          <w:shd w:val="clear" w:color="auto" w:fill="FFFFFF"/>
          <w:lang w:bidi="en-US"/>
        </w:rPr>
        <w:t xml:space="preserve">morphological study, the wild-type strain of </w:t>
      </w:r>
      <w:r w:rsidRPr="00E37078">
        <w:rPr>
          <w:rFonts w:ascii="PT Serif" w:hAnsi="PT Serif"/>
          <w:i/>
          <w:iCs/>
          <w:sz w:val="18"/>
          <w:szCs w:val="18"/>
          <w:shd w:val="clear" w:color="auto" w:fill="FFFFFF"/>
          <w:lang w:bidi="en-US"/>
        </w:rPr>
        <w:t>S. cerevisiae</w:t>
      </w:r>
      <w:r w:rsidRPr="00E37078">
        <w:rPr>
          <w:rFonts w:ascii="PT Serif" w:hAnsi="PT Serif"/>
          <w:iCs/>
          <w:sz w:val="18"/>
          <w:szCs w:val="18"/>
          <w:shd w:val="clear" w:color="auto" w:fill="FFFFFF"/>
          <w:lang w:bidi="en-US"/>
        </w:rPr>
        <w:t xml:space="preserve"> (BY4742-WT) and the mutant strain </w:t>
      </w:r>
      <w:r w:rsidRPr="00E37078">
        <w:rPr>
          <w:rFonts w:ascii="PT Serif" w:hAnsi="PT Serif"/>
          <w:i/>
          <w:iCs/>
          <w:sz w:val="18"/>
          <w:szCs w:val="18"/>
          <w:shd w:val="clear" w:color="auto" w:fill="FFFFFF"/>
          <w:lang w:bidi="en-US"/>
        </w:rPr>
        <w:t>met15Δ</w:t>
      </w:r>
      <w:r w:rsidRPr="00E37078">
        <w:rPr>
          <w:rFonts w:ascii="PT Serif" w:hAnsi="PT Serif"/>
          <w:iCs/>
          <w:sz w:val="18"/>
          <w:szCs w:val="18"/>
          <w:shd w:val="clear" w:color="auto" w:fill="FFFFFF"/>
          <w:lang w:bidi="en-US"/>
        </w:rPr>
        <w:t xml:space="preserve">(BY4741) were prepared and tested for growth in YEPD medium firstly. Morphological description of yeast colonies showed that the shape of colonies of both yeast cells of </w:t>
      </w:r>
      <w:r w:rsidRPr="00E37078">
        <w:rPr>
          <w:rFonts w:ascii="PT Serif" w:hAnsi="PT Serif"/>
          <w:i/>
          <w:iCs/>
          <w:sz w:val="18"/>
          <w:szCs w:val="18"/>
          <w:shd w:val="clear" w:color="auto" w:fill="FFFFFF"/>
          <w:lang w:bidi="en-US"/>
        </w:rPr>
        <w:t>S. cerevisiae</w:t>
      </w:r>
      <w:r w:rsidRPr="00E37078">
        <w:rPr>
          <w:rFonts w:ascii="PT Serif" w:hAnsi="PT Serif"/>
          <w:iCs/>
          <w:sz w:val="18"/>
          <w:szCs w:val="18"/>
          <w:shd w:val="clear" w:color="auto" w:fill="FFFFFF"/>
          <w:lang w:bidi="en-US"/>
        </w:rPr>
        <w:t xml:space="preserve"> (BY4742-WT) and the mutant strain </w:t>
      </w:r>
      <w:r w:rsidRPr="00E37078">
        <w:rPr>
          <w:rFonts w:ascii="PT Serif" w:hAnsi="PT Serif"/>
          <w:i/>
          <w:iCs/>
          <w:sz w:val="18"/>
          <w:szCs w:val="18"/>
          <w:shd w:val="clear" w:color="auto" w:fill="FFFFFF"/>
          <w:lang w:bidi="en-US"/>
        </w:rPr>
        <w:t>met15Δ</w:t>
      </w:r>
      <w:r w:rsidRPr="00E37078">
        <w:rPr>
          <w:rFonts w:ascii="PT Serif" w:hAnsi="PT Serif"/>
          <w:iCs/>
          <w:sz w:val="18"/>
          <w:szCs w:val="18"/>
          <w:shd w:val="clear" w:color="auto" w:fill="FFFFFF"/>
          <w:lang w:bidi="en-US"/>
        </w:rPr>
        <w:t>(BY4741) were round, creamy in color, and had smooth surfaces. However, the sizes of both cells types vary considerably Figure (1).</w:t>
      </w:r>
    </w:p>
    <w:p w14:paraId="271A0B63" w14:textId="3B5D70A3" w:rsidR="00E37078" w:rsidRDefault="00E37078" w:rsidP="00E37078">
      <w:pPr>
        <w:shd w:val="clear" w:color="auto" w:fill="FFFFFF"/>
        <w:spacing w:after="0" w:line="240" w:lineRule="auto"/>
        <w:jc w:val="both"/>
        <w:rPr>
          <w:rFonts w:ascii="PT Serif" w:hAnsi="PT Serif"/>
          <w:iCs/>
          <w:sz w:val="18"/>
          <w:szCs w:val="18"/>
          <w:shd w:val="clear" w:color="auto" w:fill="FFFFFF"/>
          <w:lang w:bidi="en-US"/>
        </w:rPr>
      </w:pPr>
    </w:p>
    <w:p w14:paraId="61BBFA03" w14:textId="500EE54B" w:rsidR="00573406" w:rsidRDefault="00573406" w:rsidP="0095664B">
      <w:pPr>
        <w:shd w:val="clear" w:color="auto" w:fill="FFFFFF"/>
        <w:spacing w:after="0" w:line="240" w:lineRule="auto"/>
        <w:jc w:val="center"/>
        <w:rPr>
          <w:rFonts w:ascii="Minion Pro" w:hAnsi="Minion Pro"/>
          <w:b/>
          <w:bCs/>
          <w:iCs/>
          <w:color w:val="44546A" w:themeColor="text2"/>
          <w:sz w:val="16"/>
          <w:szCs w:val="16"/>
          <w:shd w:val="clear" w:color="auto" w:fill="FFFFFF"/>
          <w:lang w:bidi="en-US"/>
        </w:rPr>
      </w:pPr>
      <w:bookmarkStart w:id="25" w:name="OLE_LINK6"/>
      <w:r>
        <w:rPr>
          <w:noProof/>
        </w:rPr>
        <w:drawing>
          <wp:inline distT="0" distB="0" distL="0" distR="0" wp14:anchorId="3C19748C" wp14:editId="226052F3">
            <wp:extent cx="1704975" cy="1230046"/>
            <wp:effectExtent l="0" t="0" r="0" b="8255"/>
            <wp:docPr id="1583414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002133" name="Picture 1"/>
                    <pic:cNvPicPr>
                      <a:picLocks noChangeAspect="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1742227" cy="1256921"/>
                    </a:xfrm>
                    <a:prstGeom prst="rect">
                      <a:avLst/>
                    </a:prstGeom>
                    <a:ln>
                      <a:noFill/>
                    </a:ln>
                    <a:extLst>
                      <a:ext uri="{53640926-AAD7-44D8-BBD7-CCE9431645EC}">
                        <a14:shadowObscured xmlns:a14="http://schemas.microsoft.com/office/drawing/2010/main"/>
                      </a:ext>
                    </a:extLst>
                  </pic:spPr>
                </pic:pic>
              </a:graphicData>
            </a:graphic>
          </wp:inline>
        </w:drawing>
      </w:r>
      <w:r>
        <w:rPr>
          <w:rFonts w:ascii="Minion Pro" w:hAnsi="Minion Pro"/>
          <w:b/>
          <w:bCs/>
          <w:iCs/>
          <w:color w:val="44546A" w:themeColor="text2"/>
          <w:sz w:val="16"/>
          <w:szCs w:val="16"/>
          <w:shd w:val="clear" w:color="auto" w:fill="FFFFFF"/>
          <w:lang w:bidi="en-US"/>
        </w:rPr>
        <w:t>(A)</w:t>
      </w:r>
    </w:p>
    <w:p w14:paraId="112EB226" w14:textId="52C06E89" w:rsidR="00573406" w:rsidRDefault="00573406" w:rsidP="0095664B">
      <w:pPr>
        <w:shd w:val="clear" w:color="auto" w:fill="FFFFFF"/>
        <w:spacing w:after="0" w:line="240" w:lineRule="auto"/>
        <w:jc w:val="center"/>
        <w:rPr>
          <w:rFonts w:ascii="Minion Pro" w:hAnsi="Minion Pro"/>
          <w:b/>
          <w:bCs/>
          <w:iCs/>
          <w:color w:val="44546A" w:themeColor="text2"/>
          <w:sz w:val="16"/>
          <w:szCs w:val="16"/>
          <w:shd w:val="clear" w:color="auto" w:fill="FFFFFF"/>
          <w:lang w:bidi="en-US"/>
        </w:rPr>
      </w:pPr>
      <w:r>
        <w:rPr>
          <w:noProof/>
        </w:rPr>
        <w:drawing>
          <wp:inline distT="0" distB="0" distL="0" distR="0" wp14:anchorId="0B4859CC" wp14:editId="55F7E6DB">
            <wp:extent cx="1716713" cy="1257474"/>
            <wp:effectExtent l="0" t="0" r="0" b="0"/>
            <wp:docPr id="1572853175" name="Picture 1" descr="A close-up of a yellow substa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853175" name="Picture 1" descr="A close-up of a yellow substance&#10;&#10;AI-generated content may be incorrect."/>
                    <pic:cNvPicPr>
                      <a:picLocks noChangeAspect="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1729659" cy="1266957"/>
                    </a:xfrm>
                    <a:prstGeom prst="rect">
                      <a:avLst/>
                    </a:prstGeom>
                    <a:ln>
                      <a:noFill/>
                    </a:ln>
                    <a:extLst>
                      <a:ext uri="{53640926-AAD7-44D8-BBD7-CCE9431645EC}">
                        <a14:shadowObscured xmlns:a14="http://schemas.microsoft.com/office/drawing/2010/main"/>
                      </a:ext>
                    </a:extLst>
                  </pic:spPr>
                </pic:pic>
              </a:graphicData>
            </a:graphic>
          </wp:inline>
        </w:drawing>
      </w:r>
      <w:r>
        <w:rPr>
          <w:rFonts w:ascii="Minion Pro" w:hAnsi="Minion Pro"/>
          <w:b/>
          <w:bCs/>
          <w:iCs/>
          <w:color w:val="44546A" w:themeColor="text2"/>
          <w:sz w:val="16"/>
          <w:szCs w:val="16"/>
          <w:shd w:val="clear" w:color="auto" w:fill="FFFFFF"/>
          <w:lang w:bidi="en-US"/>
        </w:rPr>
        <w:t>(B)</w:t>
      </w:r>
    </w:p>
    <w:p w14:paraId="6FFE4032" w14:textId="078A5A6F" w:rsidR="00E018DA" w:rsidRPr="00E018DA" w:rsidRDefault="00E018DA" w:rsidP="001D6B76">
      <w:pPr>
        <w:shd w:val="clear" w:color="auto" w:fill="FFFFFF"/>
        <w:spacing w:line="240" w:lineRule="auto"/>
        <w:jc w:val="both"/>
        <w:rPr>
          <w:rFonts w:ascii="Minion Pro" w:hAnsi="Minion Pro"/>
          <w:iCs/>
          <w:color w:val="44546A" w:themeColor="text2"/>
          <w:sz w:val="16"/>
          <w:szCs w:val="16"/>
          <w:shd w:val="clear" w:color="auto" w:fill="FFFFFF"/>
          <w:lang w:bidi="en-US"/>
        </w:rPr>
      </w:pPr>
      <w:r w:rsidRPr="00E018DA">
        <w:rPr>
          <w:rFonts w:ascii="Minion Pro" w:hAnsi="Minion Pro"/>
          <w:b/>
          <w:bCs/>
          <w:iCs/>
          <w:color w:val="44546A" w:themeColor="text2"/>
          <w:sz w:val="16"/>
          <w:szCs w:val="16"/>
          <w:shd w:val="clear" w:color="auto" w:fill="FFFFFF"/>
          <w:lang w:bidi="en-US"/>
        </w:rPr>
        <w:t xml:space="preserve">Figure 1: </w:t>
      </w:r>
      <w:r w:rsidRPr="00E018DA">
        <w:rPr>
          <w:rFonts w:ascii="Minion Pro" w:hAnsi="Minion Pro"/>
          <w:iCs/>
          <w:color w:val="44546A" w:themeColor="text2"/>
          <w:sz w:val="16"/>
          <w:szCs w:val="16"/>
          <w:shd w:val="clear" w:color="auto" w:fill="FFFFFF"/>
          <w:lang w:bidi="en-US"/>
        </w:rPr>
        <w:t xml:space="preserve">(A) Morphological characteristics of wild type (WT) and (B) mutant </w:t>
      </w:r>
      <w:r w:rsidRPr="00E018DA">
        <w:rPr>
          <w:rFonts w:ascii="Minion Pro" w:hAnsi="Minion Pro"/>
          <w:i/>
          <w:iCs/>
          <w:color w:val="44546A" w:themeColor="text2"/>
          <w:sz w:val="16"/>
          <w:szCs w:val="16"/>
          <w:shd w:val="clear" w:color="auto" w:fill="FFFFFF"/>
          <w:lang w:bidi="en-US"/>
        </w:rPr>
        <w:t>met15Δ</w:t>
      </w:r>
      <w:r w:rsidRPr="00E018DA">
        <w:rPr>
          <w:rFonts w:ascii="Minion Pro" w:hAnsi="Minion Pro"/>
          <w:iCs/>
          <w:color w:val="44546A" w:themeColor="text2"/>
          <w:sz w:val="16"/>
          <w:szCs w:val="16"/>
          <w:shd w:val="clear" w:color="auto" w:fill="FFFFFF"/>
          <w:lang w:bidi="en-US"/>
        </w:rPr>
        <w:t xml:space="preserve"> colonies on complete YEPD agar medium after 24 h incubation at 28 C°</w:t>
      </w:r>
    </w:p>
    <w:p w14:paraId="54380F13" w14:textId="77777777" w:rsidR="00E37078" w:rsidRPr="00E37078" w:rsidRDefault="00E37078" w:rsidP="00E37078">
      <w:pPr>
        <w:shd w:val="clear" w:color="auto" w:fill="FFFFFF"/>
        <w:spacing w:after="0" w:line="240" w:lineRule="auto"/>
        <w:jc w:val="both"/>
        <w:rPr>
          <w:rFonts w:ascii="PT Serif" w:hAnsi="PT Serif"/>
          <w:b/>
          <w:bCs/>
          <w:iCs/>
          <w:sz w:val="18"/>
          <w:szCs w:val="18"/>
          <w:shd w:val="clear" w:color="auto" w:fill="FFFFFF"/>
          <w:lang w:bidi="en-US"/>
        </w:rPr>
      </w:pPr>
      <w:r w:rsidRPr="00E37078">
        <w:rPr>
          <w:rFonts w:ascii="PT Serif" w:hAnsi="PT Serif"/>
          <w:b/>
          <w:bCs/>
          <w:iCs/>
          <w:sz w:val="18"/>
          <w:szCs w:val="18"/>
          <w:shd w:val="clear" w:color="auto" w:fill="FFFFFF"/>
          <w:lang w:bidi="en-US"/>
        </w:rPr>
        <w:t>Absence of methionine decreases the growth rates of the deletion mutant cells (</w:t>
      </w:r>
      <w:r w:rsidRPr="00E37078">
        <w:rPr>
          <w:rFonts w:ascii="PT Serif" w:hAnsi="PT Serif"/>
          <w:b/>
          <w:bCs/>
          <w:i/>
          <w:iCs/>
          <w:sz w:val="18"/>
          <w:szCs w:val="18"/>
          <w:shd w:val="clear" w:color="auto" w:fill="FFFFFF"/>
          <w:lang w:bidi="en-US"/>
        </w:rPr>
        <w:t>met15Δ</w:t>
      </w:r>
      <w:r w:rsidRPr="00E37078">
        <w:rPr>
          <w:rFonts w:ascii="PT Serif" w:hAnsi="PT Serif"/>
          <w:b/>
          <w:bCs/>
          <w:iCs/>
          <w:sz w:val="18"/>
          <w:szCs w:val="18"/>
          <w:shd w:val="clear" w:color="auto" w:fill="FFFFFF"/>
          <w:lang w:bidi="en-US"/>
        </w:rPr>
        <w:t>) compared to the wild type cells</w:t>
      </w:r>
      <w:bookmarkEnd w:id="25"/>
    </w:p>
    <w:p w14:paraId="05A71EA1" w14:textId="2F52351B" w:rsidR="00E37078" w:rsidRDefault="00E37078" w:rsidP="00E37078">
      <w:pPr>
        <w:shd w:val="clear" w:color="auto" w:fill="FFFFFF"/>
        <w:spacing w:after="0" w:line="240" w:lineRule="auto"/>
        <w:jc w:val="both"/>
        <w:rPr>
          <w:rFonts w:ascii="PT Serif" w:hAnsi="PT Serif"/>
          <w:iCs/>
          <w:sz w:val="18"/>
          <w:szCs w:val="18"/>
          <w:shd w:val="clear" w:color="auto" w:fill="FFFFFF"/>
          <w:lang w:bidi="en-US"/>
        </w:rPr>
      </w:pPr>
      <w:r w:rsidRPr="00E37078">
        <w:rPr>
          <w:rFonts w:ascii="PT Serif" w:hAnsi="PT Serif"/>
          <w:iCs/>
          <w:sz w:val="18"/>
          <w:szCs w:val="18"/>
          <w:shd w:val="clear" w:color="auto" w:fill="FFFFFF"/>
          <w:lang w:bidi="en-US"/>
        </w:rPr>
        <w:t xml:space="preserve"> </w:t>
      </w:r>
      <w:bookmarkStart w:id="26" w:name="OLE_LINK4"/>
      <w:r w:rsidRPr="00E37078">
        <w:rPr>
          <w:rFonts w:ascii="PT Serif" w:hAnsi="PT Serif"/>
          <w:iCs/>
          <w:sz w:val="18"/>
          <w:szCs w:val="18"/>
          <w:shd w:val="clear" w:color="auto" w:fill="FFFFFF"/>
          <w:lang w:bidi="en-US"/>
        </w:rPr>
        <w:t>In order to compare the growth level of the BY4742 wild-type cells and deletion-mutant cells (</w:t>
      </w:r>
      <w:r w:rsidRPr="00E37078">
        <w:rPr>
          <w:rFonts w:ascii="PT Serif" w:hAnsi="PT Serif"/>
          <w:i/>
          <w:iCs/>
          <w:sz w:val="18"/>
          <w:szCs w:val="18"/>
          <w:shd w:val="clear" w:color="auto" w:fill="FFFFFF"/>
          <w:lang w:bidi="en-US"/>
        </w:rPr>
        <w:t>met15Δ</w:t>
      </w:r>
      <w:r w:rsidRPr="00E37078">
        <w:rPr>
          <w:rFonts w:ascii="PT Serif" w:hAnsi="PT Serif"/>
          <w:iCs/>
          <w:sz w:val="18"/>
          <w:szCs w:val="18"/>
          <w:shd w:val="clear" w:color="auto" w:fill="FFFFFF"/>
          <w:lang w:bidi="en-US"/>
        </w:rPr>
        <w:t>), spectrophotometer at OD</w:t>
      </w:r>
      <w:r w:rsidRPr="00E37078">
        <w:rPr>
          <w:rFonts w:ascii="PT Serif" w:hAnsi="PT Serif"/>
          <w:iCs/>
          <w:sz w:val="18"/>
          <w:szCs w:val="18"/>
          <w:shd w:val="clear" w:color="auto" w:fill="FFFFFF"/>
          <w:vertAlign w:val="subscript"/>
          <w:lang w:bidi="en-US"/>
        </w:rPr>
        <w:t>600</w:t>
      </w:r>
      <w:r w:rsidRPr="00E37078">
        <w:rPr>
          <w:rFonts w:ascii="PT Serif" w:hAnsi="PT Serif"/>
          <w:iCs/>
          <w:sz w:val="18"/>
          <w:szCs w:val="18"/>
          <w:shd w:val="clear" w:color="auto" w:fill="FFFFFF"/>
          <w:lang w:bidi="en-US"/>
        </w:rPr>
        <w:t xml:space="preserve"> was used to measure the growth level of the WT-BY4742 and the mutant cells (</w:t>
      </w:r>
      <w:r w:rsidRPr="00E37078">
        <w:rPr>
          <w:rFonts w:ascii="PT Serif" w:hAnsi="PT Serif"/>
          <w:i/>
          <w:iCs/>
          <w:sz w:val="18"/>
          <w:szCs w:val="18"/>
          <w:shd w:val="clear" w:color="auto" w:fill="FFFFFF"/>
          <w:lang w:bidi="en-US"/>
        </w:rPr>
        <w:t>met15Δ</w:t>
      </w:r>
      <w:r w:rsidRPr="00E37078">
        <w:rPr>
          <w:rFonts w:ascii="PT Serif" w:hAnsi="PT Serif"/>
          <w:iCs/>
          <w:sz w:val="18"/>
          <w:szCs w:val="18"/>
          <w:shd w:val="clear" w:color="auto" w:fill="FFFFFF"/>
          <w:lang w:bidi="en-US"/>
        </w:rPr>
        <w:t xml:space="preserve">) in the broth synthetic complete (SC) media, which is YNB medium supplemented with all amino acids except methionine (YNB-MET), for 2hr. The results indicated a significant increase in wild-type cells growth compared to the mutant strain </w:t>
      </w:r>
      <w:r w:rsidRPr="00E37078">
        <w:rPr>
          <w:rFonts w:ascii="PT Serif" w:hAnsi="PT Serif"/>
          <w:i/>
          <w:iCs/>
          <w:sz w:val="18"/>
          <w:szCs w:val="18"/>
          <w:shd w:val="clear" w:color="auto" w:fill="FFFFFF"/>
          <w:lang w:bidi="en-US"/>
        </w:rPr>
        <w:t>met15Δ</w:t>
      </w:r>
      <w:r w:rsidRPr="00E37078">
        <w:rPr>
          <w:rFonts w:ascii="PT Serif" w:hAnsi="PT Serif"/>
          <w:iCs/>
          <w:sz w:val="18"/>
          <w:szCs w:val="18"/>
          <w:shd w:val="clear" w:color="auto" w:fill="FFFFFF"/>
          <w:lang w:bidi="en-US"/>
        </w:rPr>
        <w:t xml:space="preserve"> as shown Figure (2), </w:t>
      </w:r>
      <w:bookmarkStart w:id="27" w:name="OLE_LINK3"/>
      <w:r w:rsidRPr="00E37078">
        <w:rPr>
          <w:rFonts w:ascii="PT Serif" w:hAnsi="PT Serif"/>
          <w:iCs/>
          <w:sz w:val="18"/>
          <w:szCs w:val="18"/>
          <w:shd w:val="clear" w:color="auto" w:fill="FFFFFF"/>
          <w:lang w:bidi="en-US"/>
        </w:rPr>
        <w:t xml:space="preserve">and such differences were found to be remarkable statistically significant (p &lt; 0.0072) according to the two-way ANOVA statistical analysis test. </w:t>
      </w:r>
      <w:bookmarkEnd w:id="27"/>
      <w:r w:rsidRPr="00E37078">
        <w:rPr>
          <w:rFonts w:ascii="PT Serif" w:hAnsi="PT Serif"/>
          <w:iCs/>
          <w:sz w:val="18"/>
          <w:szCs w:val="18"/>
          <w:shd w:val="clear" w:color="auto" w:fill="FFFFFF"/>
          <w:lang w:bidi="en-US"/>
        </w:rPr>
        <w:t xml:space="preserve">This rendered these cells suitable for testing whether the expression level of </w:t>
      </w:r>
      <w:r w:rsidRPr="00E37078">
        <w:rPr>
          <w:rFonts w:ascii="PT Serif" w:hAnsi="PT Serif"/>
          <w:i/>
          <w:iCs/>
          <w:sz w:val="18"/>
          <w:szCs w:val="18"/>
          <w:shd w:val="clear" w:color="auto" w:fill="FFFFFF"/>
          <w:lang w:bidi="en-US"/>
        </w:rPr>
        <w:t>MET15</w:t>
      </w:r>
      <w:r w:rsidRPr="00E37078">
        <w:rPr>
          <w:rFonts w:ascii="PT Serif" w:hAnsi="PT Serif"/>
          <w:iCs/>
          <w:sz w:val="18"/>
          <w:szCs w:val="18"/>
          <w:shd w:val="clear" w:color="auto" w:fill="FFFFFF"/>
          <w:lang w:bidi="en-US"/>
        </w:rPr>
        <w:t xml:space="preserve"> influences yeast cell growth.  </w:t>
      </w:r>
    </w:p>
    <w:p w14:paraId="427CC44F" w14:textId="2461905D" w:rsidR="00E018DA" w:rsidRPr="00E37078" w:rsidRDefault="00E018DA" w:rsidP="00E37078">
      <w:pPr>
        <w:shd w:val="clear" w:color="auto" w:fill="FFFFFF"/>
        <w:spacing w:after="0" w:line="240" w:lineRule="auto"/>
        <w:jc w:val="both"/>
        <w:rPr>
          <w:rFonts w:ascii="PT Serif" w:hAnsi="PT Serif"/>
          <w:iCs/>
          <w:sz w:val="18"/>
          <w:szCs w:val="18"/>
          <w:shd w:val="clear" w:color="auto" w:fill="FFFFFF"/>
          <w:lang w:bidi="en-US"/>
        </w:rPr>
      </w:pPr>
    </w:p>
    <w:bookmarkEnd w:id="26"/>
    <w:p w14:paraId="7C8350C8" w14:textId="223E367F" w:rsidR="00E018DA" w:rsidRDefault="00573406" w:rsidP="00E018DA">
      <w:pPr>
        <w:shd w:val="clear" w:color="auto" w:fill="FFFFFF"/>
        <w:spacing w:line="240" w:lineRule="auto"/>
        <w:jc w:val="both"/>
        <w:rPr>
          <w:rFonts w:ascii="Minion Pro" w:hAnsi="Minion Pro"/>
          <w:iCs/>
          <w:color w:val="44546A" w:themeColor="text2"/>
          <w:sz w:val="16"/>
          <w:szCs w:val="16"/>
          <w:shd w:val="clear" w:color="auto" w:fill="FFFFFF"/>
          <w:lang w:bidi="en-US"/>
        </w:rPr>
      </w:pPr>
      <w:r>
        <w:rPr>
          <w:rFonts w:ascii="Minion Pro" w:hAnsi="Minion Pro"/>
          <w:b/>
          <w:bCs/>
          <w:iCs/>
          <w:noProof/>
          <w:color w:val="44546A" w:themeColor="text2"/>
          <w:sz w:val="16"/>
          <w:szCs w:val="16"/>
          <w:shd w:val="clear" w:color="auto" w:fill="FFFFFF"/>
          <w:lang w:bidi="en-US"/>
        </w:rPr>
        <w:lastRenderedPageBreak/>
        <w:drawing>
          <wp:inline distT="0" distB="0" distL="0" distR="0" wp14:anchorId="235D273C" wp14:editId="180F6910">
            <wp:extent cx="2865120" cy="1664335"/>
            <wp:effectExtent l="0" t="0" r="0" b="0"/>
            <wp:docPr id="175141272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5120" cy="1664335"/>
                    </a:xfrm>
                    <a:prstGeom prst="rect">
                      <a:avLst/>
                    </a:prstGeom>
                    <a:noFill/>
                  </pic:spPr>
                </pic:pic>
              </a:graphicData>
            </a:graphic>
          </wp:inline>
        </w:drawing>
      </w:r>
      <w:r w:rsidR="00E018DA" w:rsidRPr="00E018DA">
        <w:rPr>
          <w:rFonts w:ascii="Minion Pro" w:hAnsi="Minion Pro"/>
          <w:b/>
          <w:bCs/>
          <w:iCs/>
          <w:color w:val="44546A" w:themeColor="text2"/>
          <w:sz w:val="16"/>
          <w:szCs w:val="16"/>
          <w:shd w:val="clear" w:color="auto" w:fill="FFFFFF"/>
          <w:lang w:bidi="en-US"/>
        </w:rPr>
        <w:t xml:space="preserve">Figure 2: </w:t>
      </w:r>
      <w:r w:rsidR="00E018DA" w:rsidRPr="00E018DA">
        <w:rPr>
          <w:rFonts w:ascii="Minion Pro" w:hAnsi="Minion Pro"/>
          <w:iCs/>
          <w:color w:val="44546A" w:themeColor="text2"/>
          <w:sz w:val="16"/>
          <w:szCs w:val="16"/>
          <w:shd w:val="clear" w:color="auto" w:fill="FFFFFF"/>
          <w:lang w:bidi="en-US"/>
        </w:rPr>
        <w:t>Growth curve assay comparing the cells growth rates of (WT) and mutant (</w:t>
      </w:r>
      <w:r w:rsidR="00E018DA" w:rsidRPr="00E018DA">
        <w:rPr>
          <w:rFonts w:ascii="Minion Pro" w:hAnsi="Minion Pro"/>
          <w:i/>
          <w:iCs/>
          <w:color w:val="44546A" w:themeColor="text2"/>
          <w:sz w:val="16"/>
          <w:szCs w:val="16"/>
          <w:shd w:val="clear" w:color="auto" w:fill="FFFFFF"/>
          <w:lang w:bidi="en-US"/>
        </w:rPr>
        <w:t>met15Δ</w:t>
      </w:r>
      <w:r w:rsidR="00E018DA" w:rsidRPr="00E018DA">
        <w:rPr>
          <w:rFonts w:ascii="Minion Pro" w:hAnsi="Minion Pro"/>
          <w:iCs/>
          <w:color w:val="44546A" w:themeColor="text2"/>
          <w:sz w:val="16"/>
          <w:szCs w:val="16"/>
          <w:shd w:val="clear" w:color="auto" w:fill="FFFFFF"/>
          <w:lang w:bidi="en-US"/>
        </w:rPr>
        <w:t>) cells after incubation at 28C° in broth synthetic complete (SC-MET) media lacking methionine in a BioTek power wave microplate spectrophotometer (Gen5) with shaking. A spectrophotometer with OD</w:t>
      </w:r>
      <w:r w:rsidR="00E018DA" w:rsidRPr="00E018DA">
        <w:rPr>
          <w:rFonts w:ascii="Minion Pro" w:hAnsi="Minion Pro"/>
          <w:iCs/>
          <w:color w:val="44546A" w:themeColor="text2"/>
          <w:sz w:val="16"/>
          <w:szCs w:val="16"/>
          <w:shd w:val="clear" w:color="auto" w:fill="FFFFFF"/>
          <w:vertAlign w:val="subscript"/>
          <w:lang w:bidi="en-US"/>
        </w:rPr>
        <w:t>600</w:t>
      </w:r>
      <w:r w:rsidR="00E018DA" w:rsidRPr="00E018DA">
        <w:rPr>
          <w:rFonts w:ascii="Minion Pro" w:hAnsi="Minion Pro"/>
          <w:iCs/>
          <w:color w:val="44546A" w:themeColor="text2"/>
          <w:sz w:val="16"/>
          <w:szCs w:val="16"/>
          <w:shd w:val="clear" w:color="auto" w:fill="FFFFFF"/>
          <w:lang w:bidi="en-US"/>
        </w:rPr>
        <w:t xml:space="preserve"> was used to measure the growth levels of both cell types. Mean data are presented. </w:t>
      </w:r>
      <w:bookmarkStart w:id="28" w:name="OLE_LINK25"/>
      <w:bookmarkStart w:id="29" w:name="OLE_LINK26"/>
      <w:bookmarkStart w:id="30" w:name="_Hlk190731872"/>
      <w:bookmarkStart w:id="31" w:name="OLE_LINK34"/>
      <w:bookmarkStart w:id="32" w:name="OLE_LINK35"/>
      <w:bookmarkStart w:id="33" w:name="_Hlk190731885"/>
      <w:bookmarkStart w:id="34" w:name="OLE_LINK36"/>
      <w:r w:rsidR="00E018DA" w:rsidRPr="00E018DA">
        <w:rPr>
          <w:rFonts w:ascii="Minion Pro" w:hAnsi="Minion Pro"/>
          <w:iCs/>
          <w:color w:val="44546A" w:themeColor="text2"/>
          <w:sz w:val="16"/>
          <w:szCs w:val="16"/>
          <w:u w:val="single"/>
          <w:shd w:val="clear" w:color="auto" w:fill="FFFFFF"/>
          <w:lang w:bidi="en-US"/>
        </w:rPr>
        <w:t>+</w:t>
      </w:r>
      <w:r w:rsidR="00E018DA" w:rsidRPr="00E018DA">
        <w:rPr>
          <w:rFonts w:ascii="Minion Pro" w:hAnsi="Minion Pro"/>
          <w:iCs/>
          <w:color w:val="44546A" w:themeColor="text2"/>
          <w:sz w:val="16"/>
          <w:szCs w:val="16"/>
          <w:shd w:val="clear" w:color="auto" w:fill="FFFFFF"/>
          <w:lang w:bidi="en-US"/>
        </w:rPr>
        <w:t xml:space="preserve"> SEM </w:t>
      </w:r>
      <w:bookmarkEnd w:id="28"/>
      <w:bookmarkEnd w:id="29"/>
      <w:bookmarkEnd w:id="30"/>
      <w:bookmarkEnd w:id="31"/>
      <w:bookmarkEnd w:id="32"/>
      <w:bookmarkEnd w:id="33"/>
      <w:r w:rsidR="00E018DA" w:rsidRPr="00E018DA">
        <w:rPr>
          <w:rFonts w:ascii="Minion Pro" w:hAnsi="Minion Pro"/>
          <w:iCs/>
          <w:color w:val="44546A" w:themeColor="text2"/>
          <w:sz w:val="16"/>
          <w:szCs w:val="16"/>
          <w:shd w:val="clear" w:color="auto" w:fill="FFFFFF"/>
          <w:lang w:bidi="en-US"/>
        </w:rPr>
        <w:t>was calculated statistically from three independent biological samples.</w:t>
      </w:r>
      <w:bookmarkEnd w:id="34"/>
    </w:p>
    <w:p w14:paraId="6DCF3F78" w14:textId="453CA0BE" w:rsidR="00E018DA" w:rsidRPr="00E018DA" w:rsidRDefault="00E018DA" w:rsidP="00E018DA">
      <w:pPr>
        <w:shd w:val="clear" w:color="auto" w:fill="FFFFFF"/>
        <w:spacing w:line="240" w:lineRule="auto"/>
        <w:jc w:val="both"/>
        <w:rPr>
          <w:rFonts w:ascii="PT Serif" w:hAnsi="PT Serif"/>
          <w:b/>
          <w:bCs/>
          <w:iCs/>
          <w:sz w:val="18"/>
          <w:szCs w:val="18"/>
          <w:shd w:val="clear" w:color="auto" w:fill="FFFFFF"/>
          <w:lang w:bidi="en-US"/>
        </w:rPr>
      </w:pPr>
      <w:r w:rsidRPr="00E018DA">
        <w:rPr>
          <w:rFonts w:ascii="PT Serif" w:hAnsi="PT Serif"/>
          <w:b/>
          <w:bCs/>
          <w:iCs/>
          <w:sz w:val="18"/>
          <w:szCs w:val="18"/>
          <w:shd w:val="clear" w:color="auto" w:fill="FFFFFF"/>
          <w:lang w:bidi="en-US"/>
        </w:rPr>
        <w:t xml:space="preserve">Garlic extract enhances the growth rates of both wild type and mutant </w:t>
      </w:r>
      <w:r w:rsidRPr="00E018DA">
        <w:rPr>
          <w:rFonts w:ascii="PT Serif" w:hAnsi="PT Serif"/>
          <w:b/>
          <w:bCs/>
          <w:i/>
          <w:iCs/>
          <w:sz w:val="18"/>
          <w:szCs w:val="18"/>
          <w:shd w:val="clear" w:color="auto" w:fill="FFFFFF"/>
          <w:lang w:bidi="en-US"/>
        </w:rPr>
        <w:t>met15 Δ</w:t>
      </w:r>
      <w:r w:rsidRPr="00E018DA">
        <w:rPr>
          <w:rFonts w:ascii="PT Serif" w:hAnsi="PT Serif"/>
          <w:b/>
          <w:bCs/>
          <w:iCs/>
          <w:sz w:val="18"/>
          <w:szCs w:val="18"/>
          <w:shd w:val="clear" w:color="auto" w:fill="FFFFFF"/>
          <w:lang w:bidi="en-US"/>
        </w:rPr>
        <w:t xml:space="preserve"> cells </w:t>
      </w:r>
    </w:p>
    <w:p w14:paraId="42C2D5BB" w14:textId="05F00816" w:rsidR="00E018DA" w:rsidRPr="00E018DA" w:rsidRDefault="00E018DA" w:rsidP="00E018DA">
      <w:pPr>
        <w:shd w:val="clear" w:color="auto" w:fill="FFFFFF"/>
        <w:spacing w:after="0" w:line="240" w:lineRule="auto"/>
        <w:jc w:val="both"/>
        <w:rPr>
          <w:rFonts w:ascii="PT Serif" w:hAnsi="PT Serif"/>
          <w:iCs/>
          <w:sz w:val="18"/>
          <w:szCs w:val="18"/>
          <w:shd w:val="clear" w:color="auto" w:fill="FFFFFF"/>
          <w:lang w:bidi="en-US"/>
        </w:rPr>
      </w:pPr>
      <w:r w:rsidRPr="00E018DA">
        <w:rPr>
          <w:rFonts w:ascii="PT Serif" w:hAnsi="PT Serif"/>
          <w:iCs/>
          <w:sz w:val="18"/>
          <w:szCs w:val="18"/>
          <w:shd w:val="clear" w:color="auto" w:fill="FFFFFF"/>
          <w:lang w:bidi="en-US"/>
        </w:rPr>
        <w:t xml:space="preserve"> The powerful biological advantages of garlic cloves are related mainly to its organosulfur components which act as a source of sulfur, which is an essential source for growth and used primarily to synthesis methionine. For this reason, the organosulfur molecules are the leading candidate for the garlic extract being investigated [</w:t>
      </w:r>
      <w:r w:rsidRPr="00E018DA">
        <w:rPr>
          <w:rFonts w:ascii="PT Serif" w:hAnsi="PT Serif"/>
          <w:iCs/>
          <w:sz w:val="18"/>
          <w:szCs w:val="18"/>
          <w:shd w:val="clear" w:color="auto" w:fill="FFFFFF"/>
          <w:lang w:val="en-GB" w:bidi="en-US"/>
        </w:rPr>
        <w:t>7,17</w:t>
      </w:r>
      <w:r w:rsidRPr="00E018DA">
        <w:rPr>
          <w:rFonts w:ascii="PT Serif" w:hAnsi="PT Serif"/>
          <w:iCs/>
          <w:sz w:val="18"/>
          <w:szCs w:val="18"/>
          <w:shd w:val="clear" w:color="auto" w:fill="FFFFFF"/>
          <w:lang w:bidi="en-US"/>
        </w:rPr>
        <w:t>]. Therefore, the same assay that was mentioned above but with adding100 μl/ml of garlic extract in the SC (YNB-MET) media lacking methionine was used for both BY4742 wild-type cells and the deletion-mutant cells (</w:t>
      </w:r>
      <w:r w:rsidRPr="00E018DA">
        <w:rPr>
          <w:rFonts w:ascii="PT Serif" w:hAnsi="PT Serif"/>
          <w:i/>
          <w:iCs/>
          <w:sz w:val="18"/>
          <w:szCs w:val="18"/>
          <w:shd w:val="clear" w:color="auto" w:fill="FFFFFF"/>
          <w:lang w:bidi="en-US"/>
        </w:rPr>
        <w:t>met15Δ</w:t>
      </w:r>
      <w:r w:rsidRPr="00E018DA">
        <w:rPr>
          <w:rFonts w:ascii="PT Serif" w:hAnsi="PT Serif"/>
          <w:iCs/>
          <w:sz w:val="18"/>
          <w:szCs w:val="18"/>
          <w:shd w:val="clear" w:color="auto" w:fill="FFFFFF"/>
          <w:lang w:bidi="en-US"/>
        </w:rPr>
        <w:t xml:space="preserve">- BY4741) to test whether garlic extract elevate cells growth of both types. A present result showed that after the exposure to 100 μl/ml of garlic extract, an obvious improvement of cells growth rate was observed for both types of cells compared to the untreated strains (control) Figure (3). Furthermore, this increase in cells growth level of a treated wild type and </w:t>
      </w:r>
      <w:r w:rsidRPr="00E018DA">
        <w:rPr>
          <w:rFonts w:ascii="PT Serif" w:hAnsi="PT Serif"/>
          <w:i/>
          <w:iCs/>
          <w:sz w:val="18"/>
          <w:szCs w:val="18"/>
          <w:shd w:val="clear" w:color="auto" w:fill="FFFFFF"/>
          <w:lang w:bidi="en-US"/>
        </w:rPr>
        <w:t>met15 Δ</w:t>
      </w:r>
      <w:r w:rsidRPr="00E018DA">
        <w:rPr>
          <w:rFonts w:ascii="PT Serif" w:hAnsi="PT Serif"/>
          <w:iCs/>
          <w:sz w:val="18"/>
          <w:szCs w:val="18"/>
          <w:shd w:val="clear" w:color="auto" w:fill="FFFFFF"/>
          <w:lang w:bidi="en-US"/>
        </w:rPr>
        <w:t xml:space="preserve"> cells was significant compared to the control according to the two-way ANOVA statistical analysis test where (p &lt; 0.0001) figure (3 A). Moreover, there was a slight increase in growth levels of the treated </w:t>
      </w:r>
      <w:r w:rsidRPr="00E018DA">
        <w:rPr>
          <w:rFonts w:ascii="PT Serif" w:hAnsi="PT Serif"/>
          <w:i/>
          <w:iCs/>
          <w:sz w:val="18"/>
          <w:szCs w:val="18"/>
          <w:shd w:val="clear" w:color="auto" w:fill="FFFFFF"/>
          <w:lang w:bidi="en-US"/>
        </w:rPr>
        <w:t>met15 Δ</w:t>
      </w:r>
      <w:r w:rsidRPr="00E018DA">
        <w:rPr>
          <w:rFonts w:ascii="PT Serif" w:hAnsi="PT Serif"/>
          <w:iCs/>
          <w:sz w:val="18"/>
          <w:szCs w:val="18"/>
          <w:shd w:val="clear" w:color="auto" w:fill="FFFFFF"/>
          <w:lang w:bidi="en-US"/>
        </w:rPr>
        <w:t xml:space="preserve"> cells compared to the untreated wild type cells but these differences </w:t>
      </w:r>
      <w:r w:rsidR="003B2CF4" w:rsidRPr="00E018DA">
        <w:rPr>
          <w:rFonts w:ascii="PT Serif" w:hAnsi="PT Serif"/>
          <w:iCs/>
          <w:sz w:val="18"/>
          <w:szCs w:val="18"/>
          <w:shd w:val="clear" w:color="auto" w:fill="FFFFFF"/>
          <w:lang w:bidi="en-US"/>
        </w:rPr>
        <w:t>are not</w:t>
      </w:r>
      <w:r w:rsidRPr="00E018DA">
        <w:rPr>
          <w:rFonts w:ascii="PT Serif" w:hAnsi="PT Serif"/>
          <w:iCs/>
          <w:sz w:val="18"/>
          <w:szCs w:val="18"/>
          <w:shd w:val="clear" w:color="auto" w:fill="FFFFFF"/>
          <w:lang w:bidi="en-US"/>
        </w:rPr>
        <w:t xml:space="preserve"> significant statistically figure (3 B). </w:t>
      </w:r>
    </w:p>
    <w:p w14:paraId="6B5D73A9" w14:textId="5B280609" w:rsidR="00AD18FA" w:rsidRPr="00AD18FA" w:rsidRDefault="00E018DA" w:rsidP="001D6B76">
      <w:pPr>
        <w:shd w:val="clear" w:color="auto" w:fill="FFFFFF"/>
        <w:spacing w:line="240" w:lineRule="auto"/>
        <w:ind w:firstLine="180"/>
        <w:jc w:val="both"/>
        <w:rPr>
          <w:rFonts w:ascii="PT Serif" w:hAnsi="PT Serif"/>
          <w:iCs/>
          <w:sz w:val="18"/>
          <w:szCs w:val="18"/>
          <w:shd w:val="clear" w:color="auto" w:fill="FFFFFF"/>
          <w:lang w:bidi="en-US"/>
        </w:rPr>
      </w:pPr>
      <w:r w:rsidRPr="00E018DA">
        <w:rPr>
          <w:rFonts w:ascii="PT Serif" w:hAnsi="PT Serif"/>
          <w:iCs/>
          <w:sz w:val="18"/>
          <w:szCs w:val="18"/>
          <w:shd w:val="clear" w:color="auto" w:fill="FFFFFF"/>
          <w:lang w:bidi="en-US"/>
        </w:rPr>
        <w:t xml:space="preserve">These data may elucidate the role of organosulfur components of garlic extract in compensating the lack of methionine or may act as a synergistic factor for methionine biosynthesis, which is an essential amino acid for cells growth, therefore, quantification of </w:t>
      </w:r>
      <w:r w:rsidRPr="00E018DA">
        <w:rPr>
          <w:rFonts w:ascii="PT Serif" w:hAnsi="PT Serif"/>
          <w:i/>
          <w:iCs/>
          <w:sz w:val="18"/>
          <w:szCs w:val="18"/>
          <w:shd w:val="clear" w:color="auto" w:fill="FFFFFF"/>
          <w:lang w:bidi="en-US"/>
        </w:rPr>
        <w:t>MET 6</w:t>
      </w:r>
      <w:r w:rsidRPr="00E018DA">
        <w:rPr>
          <w:rFonts w:ascii="PT Serif" w:hAnsi="PT Serif"/>
          <w:iCs/>
          <w:sz w:val="18"/>
          <w:szCs w:val="18"/>
          <w:shd w:val="clear" w:color="auto" w:fill="FFFFFF"/>
          <w:lang w:bidi="en-US"/>
        </w:rPr>
        <w:t xml:space="preserve"> gene expression level in both strains types (treated-untreated) and under the same conditions was required to verify whether garlic extract upregulate methionine expression levels or may act as synergistic for </w:t>
      </w:r>
      <w:r w:rsidRPr="00E018DA">
        <w:rPr>
          <w:rFonts w:ascii="PT Serif" w:hAnsi="PT Serif"/>
          <w:iCs/>
          <w:sz w:val="18"/>
          <w:szCs w:val="18"/>
          <w:shd w:val="clear" w:color="auto" w:fill="FFFFFF"/>
          <w:lang w:bidi="en-US"/>
        </w:rPr>
        <w:t>methionine biosynthesis, which may elucidate the cause of observed rise in growth level of both cell types.</w:t>
      </w:r>
    </w:p>
    <w:p w14:paraId="695ED6F0" w14:textId="4B614704" w:rsidR="00D11FC0" w:rsidRPr="00D11FC0" w:rsidRDefault="00CB5346" w:rsidP="00D11FC0">
      <w:pPr>
        <w:shd w:val="clear" w:color="auto" w:fill="FFFFFF"/>
        <w:spacing w:line="240" w:lineRule="auto"/>
        <w:jc w:val="both"/>
        <w:rPr>
          <w:rFonts w:ascii="Minion Pro" w:hAnsi="Minion Pro"/>
          <w:iCs/>
          <w:color w:val="44546A" w:themeColor="text2"/>
          <w:sz w:val="16"/>
          <w:szCs w:val="16"/>
          <w:shd w:val="clear" w:color="auto" w:fill="FFFFFF"/>
          <w:lang w:bidi="en-US"/>
        </w:rPr>
      </w:pPr>
      <w:r>
        <w:rPr>
          <w:rFonts w:ascii="Minion Pro" w:hAnsi="Minion Pro"/>
          <w:b/>
          <w:bCs/>
          <w:iCs/>
          <w:noProof/>
          <w:color w:val="44546A" w:themeColor="text2"/>
          <w:sz w:val="16"/>
          <w:szCs w:val="16"/>
          <w:shd w:val="clear" w:color="auto" w:fill="FFFFFF"/>
          <w:lang w:bidi="en-US"/>
        </w:rPr>
        <w:drawing>
          <wp:inline distT="0" distB="0" distL="0" distR="0" wp14:anchorId="653B1C95" wp14:editId="579D3B13">
            <wp:extent cx="2798619" cy="3202226"/>
            <wp:effectExtent l="0" t="0" r="1905" b="0"/>
            <wp:docPr id="112017133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4538" cy="3208999"/>
                    </a:xfrm>
                    <a:prstGeom prst="rect">
                      <a:avLst/>
                    </a:prstGeom>
                    <a:noFill/>
                  </pic:spPr>
                </pic:pic>
              </a:graphicData>
            </a:graphic>
          </wp:inline>
        </w:drawing>
      </w:r>
      <w:r w:rsidR="00D11FC0" w:rsidRPr="00D11FC0">
        <w:rPr>
          <w:rFonts w:ascii="Minion Pro" w:hAnsi="Minion Pro"/>
          <w:b/>
          <w:bCs/>
          <w:iCs/>
          <w:color w:val="44546A" w:themeColor="text2"/>
          <w:sz w:val="16"/>
          <w:szCs w:val="16"/>
          <w:shd w:val="clear" w:color="auto" w:fill="FFFFFF"/>
          <w:lang w:bidi="en-US"/>
        </w:rPr>
        <w:t xml:space="preserve">Figure </w:t>
      </w:r>
      <w:r w:rsidR="00D11FC0" w:rsidRPr="00D11FC0">
        <w:rPr>
          <w:rFonts w:ascii="Minion Pro" w:hAnsi="Minion Pro"/>
          <w:b/>
          <w:bCs/>
          <w:iCs/>
          <w:color w:val="44546A" w:themeColor="text2"/>
          <w:sz w:val="16"/>
          <w:szCs w:val="16"/>
          <w:shd w:val="clear" w:color="auto" w:fill="FFFFFF"/>
          <w:lang w:val="en-GB" w:bidi="en-US"/>
        </w:rPr>
        <w:t>3</w:t>
      </w:r>
      <w:r w:rsidR="00D11FC0" w:rsidRPr="00D11FC0">
        <w:rPr>
          <w:rFonts w:ascii="Minion Pro" w:hAnsi="Minion Pro"/>
          <w:b/>
          <w:bCs/>
          <w:iCs/>
          <w:color w:val="44546A" w:themeColor="text2"/>
          <w:sz w:val="16"/>
          <w:szCs w:val="16"/>
          <w:shd w:val="clear" w:color="auto" w:fill="FFFFFF"/>
          <w:lang w:bidi="en-US"/>
        </w:rPr>
        <w:t xml:space="preserve">: </w:t>
      </w:r>
      <w:r w:rsidR="00D11FC0" w:rsidRPr="00D11FC0">
        <w:rPr>
          <w:rFonts w:ascii="Minion Pro" w:hAnsi="Minion Pro"/>
          <w:iCs/>
          <w:color w:val="44546A" w:themeColor="text2"/>
          <w:sz w:val="16"/>
          <w:szCs w:val="16"/>
          <w:shd w:val="clear" w:color="auto" w:fill="FFFFFF"/>
          <w:lang w:bidi="en-US"/>
        </w:rPr>
        <w:t xml:space="preserve">Garlic extract elevated significantly growth rates of both (WT) and mutant </w:t>
      </w:r>
      <w:r w:rsidR="00D11FC0" w:rsidRPr="00D11FC0">
        <w:rPr>
          <w:rFonts w:ascii="Minion Pro" w:hAnsi="Minion Pro"/>
          <w:i/>
          <w:iCs/>
          <w:color w:val="44546A" w:themeColor="text2"/>
          <w:sz w:val="16"/>
          <w:szCs w:val="16"/>
          <w:shd w:val="clear" w:color="auto" w:fill="FFFFFF"/>
          <w:lang w:bidi="en-US"/>
        </w:rPr>
        <w:t>met15Δ</w:t>
      </w:r>
      <w:r w:rsidR="00D11FC0" w:rsidRPr="00D11FC0">
        <w:rPr>
          <w:rFonts w:ascii="Minion Pro" w:hAnsi="Minion Pro"/>
          <w:iCs/>
          <w:color w:val="44546A" w:themeColor="text2"/>
          <w:sz w:val="16"/>
          <w:szCs w:val="16"/>
          <w:shd w:val="clear" w:color="auto" w:fill="FFFFFF"/>
          <w:lang w:bidi="en-US"/>
        </w:rPr>
        <w:t xml:space="preserve"> cells. A) Growth rates of cells after incubation at 28 C° in the absence (</w:t>
      </w:r>
      <w:r w:rsidR="00D11FC0" w:rsidRPr="00D11FC0">
        <w:rPr>
          <w:rFonts w:ascii="Minion Pro" w:hAnsi="Minion Pro"/>
          <w:iCs/>
          <w:noProof/>
          <w:color w:val="44546A" w:themeColor="text2"/>
          <w:sz w:val="16"/>
          <w:szCs w:val="16"/>
          <w:shd w:val="clear" w:color="auto" w:fill="FFFFFF"/>
          <w:lang w:bidi="en-US"/>
        </w:rPr>
        <w:drawing>
          <wp:inline distT="0" distB="0" distL="0" distR="0" wp14:anchorId="0E590E7A" wp14:editId="098D170C">
            <wp:extent cx="127000" cy="88900"/>
            <wp:effectExtent l="0" t="0" r="0" b="0"/>
            <wp:docPr id="196672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72777" name=""/>
                    <pic:cNvPicPr/>
                  </pic:nvPicPr>
                  <pic:blipFill>
                    <a:blip r:embed="rId21"/>
                    <a:stretch>
                      <a:fillRect/>
                    </a:stretch>
                  </pic:blipFill>
                  <pic:spPr>
                    <a:xfrm>
                      <a:off x="0" y="0"/>
                      <a:ext cx="127000" cy="88900"/>
                    </a:xfrm>
                    <a:prstGeom prst="rect">
                      <a:avLst/>
                    </a:prstGeom>
                  </pic:spPr>
                </pic:pic>
              </a:graphicData>
            </a:graphic>
          </wp:inline>
        </w:drawing>
      </w:r>
      <w:r w:rsidR="00D11FC0" w:rsidRPr="00D11FC0">
        <w:rPr>
          <w:rFonts w:ascii="Minion Pro" w:hAnsi="Minion Pro"/>
          <w:iCs/>
          <w:color w:val="44546A" w:themeColor="text2"/>
          <w:sz w:val="16"/>
          <w:szCs w:val="16"/>
          <w:shd w:val="clear" w:color="auto" w:fill="FFFFFF"/>
          <w:lang w:bidi="en-US"/>
        </w:rPr>
        <w:t>) or presence (</w:t>
      </w:r>
      <w:r w:rsidR="00D11FC0" w:rsidRPr="00D11FC0">
        <w:rPr>
          <w:rFonts w:ascii="Minion Pro" w:hAnsi="Minion Pro"/>
          <w:iCs/>
          <w:noProof/>
          <w:color w:val="44546A" w:themeColor="text2"/>
          <w:sz w:val="16"/>
          <w:szCs w:val="16"/>
          <w:shd w:val="clear" w:color="auto" w:fill="FFFFFF"/>
          <w:lang w:bidi="en-US"/>
        </w:rPr>
        <w:drawing>
          <wp:inline distT="0" distB="0" distL="0" distR="0" wp14:anchorId="04B9D563" wp14:editId="683BF6D2">
            <wp:extent cx="108000" cy="88364"/>
            <wp:effectExtent l="0" t="0" r="0" b="635"/>
            <wp:docPr id="1941598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25958" name=""/>
                    <pic:cNvPicPr/>
                  </pic:nvPicPr>
                  <pic:blipFill>
                    <a:blip r:embed="rId22"/>
                    <a:stretch>
                      <a:fillRect/>
                    </a:stretch>
                  </pic:blipFill>
                  <pic:spPr>
                    <a:xfrm>
                      <a:off x="0" y="0"/>
                      <a:ext cx="108000" cy="88364"/>
                    </a:xfrm>
                    <a:prstGeom prst="rect">
                      <a:avLst/>
                    </a:prstGeom>
                  </pic:spPr>
                </pic:pic>
              </a:graphicData>
            </a:graphic>
          </wp:inline>
        </w:drawing>
      </w:r>
      <w:r w:rsidR="00D11FC0" w:rsidRPr="00D11FC0">
        <w:rPr>
          <w:rFonts w:ascii="Minion Pro" w:hAnsi="Minion Pro"/>
          <w:iCs/>
          <w:color w:val="44546A" w:themeColor="text2"/>
          <w:sz w:val="16"/>
          <w:szCs w:val="16"/>
          <w:shd w:val="clear" w:color="auto" w:fill="FFFFFF"/>
          <w:lang w:bidi="en-US"/>
        </w:rPr>
        <w:t>) of 100 μl/ml garlic extract in broth synthetic complete (SC-MET) media minus methionine in a BioTek power wave microplate spectrophotometer (Gen5) with shaking. A spectrophotometer with OD</w:t>
      </w:r>
      <w:r w:rsidR="00D11FC0" w:rsidRPr="00D11FC0">
        <w:rPr>
          <w:rFonts w:ascii="Minion Pro" w:hAnsi="Minion Pro"/>
          <w:iCs/>
          <w:color w:val="44546A" w:themeColor="text2"/>
          <w:sz w:val="16"/>
          <w:szCs w:val="16"/>
          <w:shd w:val="clear" w:color="auto" w:fill="FFFFFF"/>
          <w:vertAlign w:val="subscript"/>
          <w:lang w:bidi="en-US"/>
        </w:rPr>
        <w:t>600</w:t>
      </w:r>
      <w:r w:rsidR="00D11FC0" w:rsidRPr="00D11FC0">
        <w:rPr>
          <w:rFonts w:ascii="Minion Pro" w:hAnsi="Minion Pro"/>
          <w:iCs/>
          <w:color w:val="44546A" w:themeColor="text2"/>
          <w:sz w:val="16"/>
          <w:szCs w:val="16"/>
          <w:shd w:val="clear" w:color="auto" w:fill="FFFFFF"/>
          <w:lang w:bidi="en-US"/>
        </w:rPr>
        <w:t xml:space="preserve"> was used for growth level measurements of both cell types. B) Statistical analysis showed that difference in growth rates between the treated deletion mutant cells (</w:t>
      </w:r>
      <w:r w:rsidR="00D11FC0" w:rsidRPr="00D11FC0">
        <w:rPr>
          <w:rFonts w:ascii="Minion Pro" w:hAnsi="Minion Pro"/>
          <w:i/>
          <w:iCs/>
          <w:color w:val="44546A" w:themeColor="text2"/>
          <w:sz w:val="16"/>
          <w:szCs w:val="16"/>
          <w:shd w:val="clear" w:color="auto" w:fill="FFFFFF"/>
          <w:lang w:bidi="en-US"/>
        </w:rPr>
        <w:t>met15Δ</w:t>
      </w:r>
      <w:r w:rsidR="00D11FC0" w:rsidRPr="00D11FC0">
        <w:rPr>
          <w:rFonts w:ascii="Minion Pro" w:hAnsi="Minion Pro"/>
          <w:iCs/>
          <w:color w:val="44546A" w:themeColor="text2"/>
          <w:sz w:val="16"/>
          <w:szCs w:val="16"/>
          <w:shd w:val="clear" w:color="auto" w:fill="FFFFFF"/>
          <w:lang w:bidi="en-US"/>
        </w:rPr>
        <w:t xml:space="preserve">) and the untreated I(WT) cells not significant statistically. Mean data are presented. </w:t>
      </w:r>
      <w:r w:rsidR="00D11FC0" w:rsidRPr="00D11FC0">
        <w:rPr>
          <w:rFonts w:ascii="Minion Pro" w:hAnsi="Minion Pro"/>
          <w:iCs/>
          <w:color w:val="44546A" w:themeColor="text2"/>
          <w:sz w:val="16"/>
          <w:szCs w:val="16"/>
          <w:u w:val="single"/>
          <w:shd w:val="clear" w:color="auto" w:fill="FFFFFF"/>
          <w:lang w:bidi="en-US"/>
        </w:rPr>
        <w:t>+</w:t>
      </w:r>
      <w:r w:rsidR="00D11FC0" w:rsidRPr="00D11FC0">
        <w:rPr>
          <w:rFonts w:ascii="Minion Pro" w:hAnsi="Minion Pro"/>
          <w:iCs/>
          <w:color w:val="44546A" w:themeColor="text2"/>
          <w:sz w:val="16"/>
          <w:szCs w:val="16"/>
          <w:shd w:val="clear" w:color="auto" w:fill="FFFFFF"/>
          <w:lang w:bidi="en-US"/>
        </w:rPr>
        <w:t xml:space="preserve"> SEM was calculated statistically from three independent biological samples.</w:t>
      </w:r>
    </w:p>
    <w:p w14:paraId="2B4F96E4" w14:textId="59E778BE" w:rsidR="00D11FC0" w:rsidRPr="00D11FC0" w:rsidRDefault="00D11FC0" w:rsidP="001D6B76">
      <w:pPr>
        <w:shd w:val="clear" w:color="auto" w:fill="FFFFFF"/>
        <w:spacing w:after="0" w:line="240" w:lineRule="auto"/>
        <w:jc w:val="both"/>
        <w:rPr>
          <w:rFonts w:ascii="PT Serif" w:hAnsi="PT Serif"/>
          <w:b/>
          <w:bCs/>
          <w:iCs/>
          <w:sz w:val="18"/>
          <w:szCs w:val="18"/>
          <w:shd w:val="clear" w:color="auto" w:fill="FFFFFF"/>
          <w:lang w:bidi="en-US"/>
        </w:rPr>
      </w:pPr>
      <w:r w:rsidRPr="00D11FC0">
        <w:rPr>
          <w:rFonts w:ascii="PT Serif" w:hAnsi="PT Serif"/>
          <w:b/>
          <w:bCs/>
          <w:iCs/>
          <w:sz w:val="18"/>
          <w:szCs w:val="18"/>
          <w:shd w:val="clear" w:color="auto" w:fill="FFFFFF"/>
          <w:lang w:bidi="en-US"/>
        </w:rPr>
        <w:t>Quantification of purified RNA concentrations using a Nano-Drop spectrophotometer</w:t>
      </w:r>
      <w:r w:rsidRPr="00D11FC0">
        <w:rPr>
          <w:rFonts w:ascii="PT Serif" w:hAnsi="PT Serif"/>
          <w:b/>
          <w:bCs/>
          <w:iCs/>
          <w:sz w:val="18"/>
          <w:szCs w:val="18"/>
          <w:shd w:val="clear" w:color="auto" w:fill="FFFFFF"/>
          <w:lang w:val="en-GB" w:bidi="en-US"/>
        </w:rPr>
        <w:t xml:space="preserve"> and gel electrophoresis</w:t>
      </w:r>
      <w:r w:rsidRPr="00D11FC0">
        <w:rPr>
          <w:rFonts w:ascii="PT Serif" w:hAnsi="PT Serif"/>
          <w:b/>
          <w:bCs/>
          <w:iCs/>
          <w:sz w:val="18"/>
          <w:szCs w:val="18"/>
          <w:shd w:val="clear" w:color="auto" w:fill="FFFFFF"/>
          <w:lang w:bidi="en-US"/>
        </w:rPr>
        <w:t>.</w:t>
      </w:r>
      <w:r w:rsidRPr="00D11FC0">
        <w:rPr>
          <w:rFonts w:ascii="PT Serif" w:hAnsi="PT Serif"/>
          <w:iCs/>
          <w:sz w:val="18"/>
          <w:szCs w:val="18"/>
          <w:shd w:val="clear" w:color="auto" w:fill="FFFFFF"/>
          <w:lang w:bidi="en-US"/>
        </w:rPr>
        <w:t xml:space="preserve"> </w:t>
      </w:r>
    </w:p>
    <w:p w14:paraId="05D014D4" w14:textId="50D83123" w:rsidR="00D11FC0" w:rsidRPr="00D11FC0" w:rsidRDefault="00D11FC0" w:rsidP="00D11FC0">
      <w:pPr>
        <w:shd w:val="clear" w:color="auto" w:fill="FFFFFF"/>
        <w:spacing w:line="240" w:lineRule="auto"/>
        <w:jc w:val="both"/>
        <w:rPr>
          <w:rFonts w:ascii="PT Serif" w:hAnsi="PT Serif"/>
          <w:iCs/>
          <w:sz w:val="18"/>
          <w:szCs w:val="18"/>
          <w:shd w:val="clear" w:color="auto" w:fill="FFFFFF"/>
          <w:lang w:val="en-GB" w:bidi="en-US"/>
        </w:rPr>
      </w:pPr>
      <w:r w:rsidRPr="00D11FC0">
        <w:rPr>
          <w:rFonts w:ascii="PT Serif" w:hAnsi="PT Serif"/>
          <w:iCs/>
          <w:sz w:val="18"/>
          <w:szCs w:val="18"/>
          <w:shd w:val="clear" w:color="auto" w:fill="FFFFFF"/>
          <w:lang w:bidi="en-US"/>
        </w:rPr>
        <w:t xml:space="preserve"> The extraction of a high-quality RNA from both wild type and the deletion mutant </w:t>
      </w:r>
      <w:r w:rsidRPr="00D11FC0">
        <w:rPr>
          <w:rFonts w:ascii="PT Serif" w:hAnsi="PT Serif"/>
          <w:i/>
          <w:iCs/>
          <w:sz w:val="18"/>
          <w:szCs w:val="18"/>
          <w:shd w:val="clear" w:color="auto" w:fill="FFFFFF"/>
          <w:lang w:bidi="en-US"/>
        </w:rPr>
        <w:t>met15Δ</w:t>
      </w:r>
      <w:r w:rsidRPr="00D11FC0">
        <w:rPr>
          <w:rFonts w:ascii="PT Serif" w:hAnsi="PT Serif"/>
          <w:iCs/>
          <w:sz w:val="18"/>
          <w:szCs w:val="18"/>
          <w:shd w:val="clear" w:color="auto" w:fill="FFFFFF"/>
          <w:lang w:bidi="en-US"/>
        </w:rPr>
        <w:t xml:space="preserve"> cells is a critical step in further gene expression analysis. The consistent RNA yield and concentration across all samples indicate the reliability of the extraction method used. All extracted and purified RNA samples were quantified using a NanoDrop spectrophotometer (NanoDrop Technologies), results showed that the average of RNA concentration in both BY4742 (WT) and the (</w:t>
      </w:r>
      <w:r w:rsidRPr="00D11FC0">
        <w:rPr>
          <w:rFonts w:ascii="PT Serif" w:hAnsi="PT Serif"/>
          <w:i/>
          <w:iCs/>
          <w:sz w:val="18"/>
          <w:szCs w:val="18"/>
          <w:shd w:val="clear" w:color="auto" w:fill="FFFFFF"/>
          <w:lang w:bidi="en-US"/>
        </w:rPr>
        <w:t>met15Δ</w:t>
      </w:r>
      <w:r w:rsidRPr="00D11FC0">
        <w:rPr>
          <w:rFonts w:ascii="PT Serif" w:hAnsi="PT Serif"/>
          <w:iCs/>
          <w:sz w:val="18"/>
          <w:szCs w:val="18"/>
          <w:shd w:val="clear" w:color="auto" w:fill="FFFFFF"/>
          <w:lang w:bidi="en-US"/>
        </w:rPr>
        <w:t>) cells untreated (C) and treated with garlic (G</w:t>
      </w:r>
      <w:r w:rsidRPr="00D11FC0">
        <w:rPr>
          <w:rFonts w:ascii="PT Serif" w:hAnsi="PT Serif"/>
          <w:iCs/>
          <w:sz w:val="18"/>
          <w:szCs w:val="18"/>
          <w:shd w:val="clear" w:color="auto" w:fill="FFFFFF"/>
          <w:lang w:val="en-GB" w:bidi="en-US"/>
        </w:rPr>
        <w:t>)</w:t>
      </w:r>
      <w:r w:rsidRPr="00D11FC0">
        <w:rPr>
          <w:rFonts w:ascii="PT Serif" w:hAnsi="PT Serif"/>
          <w:iCs/>
          <w:sz w:val="18"/>
          <w:szCs w:val="18"/>
          <w:shd w:val="clear" w:color="auto" w:fill="FFFFFF"/>
          <w:lang w:bidi="en-US"/>
        </w:rPr>
        <w:t xml:space="preserve"> was approximately range between 100 to </w:t>
      </w:r>
      <w:r w:rsidRPr="00D11FC0">
        <w:rPr>
          <w:rFonts w:ascii="PT Serif" w:hAnsi="PT Serif"/>
          <w:iCs/>
          <w:sz w:val="18"/>
          <w:szCs w:val="18"/>
          <w:shd w:val="clear" w:color="auto" w:fill="FFFFFF"/>
          <w:lang w:val="en-GB" w:bidi="en-US"/>
        </w:rPr>
        <w:t>2</w:t>
      </w:r>
      <w:r w:rsidRPr="00D11FC0">
        <w:rPr>
          <w:rFonts w:ascii="PT Serif" w:hAnsi="PT Serif"/>
          <w:iCs/>
          <w:sz w:val="18"/>
          <w:szCs w:val="18"/>
          <w:shd w:val="clear" w:color="auto" w:fill="FFFFFF"/>
          <w:lang w:bidi="en-US"/>
        </w:rPr>
        <w:t>00 ng/µl, with a minimum variation between the biological replicates</w:t>
      </w:r>
      <w:r w:rsidRPr="00D11FC0">
        <w:rPr>
          <w:rFonts w:ascii="PT Serif" w:hAnsi="PT Serif"/>
          <w:iCs/>
          <w:sz w:val="18"/>
          <w:szCs w:val="18"/>
          <w:shd w:val="clear" w:color="auto" w:fill="FFFFFF"/>
          <w:lang w:val="en-GB" w:bidi="en-US"/>
        </w:rPr>
        <w:t xml:space="preserve">. </w:t>
      </w:r>
      <w:r w:rsidRPr="00D11FC0">
        <w:rPr>
          <w:rFonts w:ascii="PT Serif" w:hAnsi="PT Serif"/>
          <w:iCs/>
          <w:sz w:val="18"/>
          <w:szCs w:val="18"/>
          <w:shd w:val="clear" w:color="auto" w:fill="FFFFFF"/>
          <w:lang w:bidi="en-US"/>
        </w:rPr>
        <w:t xml:space="preserve">Furthermore, agarose gel electrophoresis was used to confirm these extracted and purified RNA concentrations that were determined by Nano-drop. All samples untreated and treated with </w:t>
      </w:r>
      <w:r w:rsidRPr="00D11FC0">
        <w:rPr>
          <w:rFonts w:ascii="PT Serif" w:hAnsi="PT Serif"/>
          <w:iCs/>
          <w:sz w:val="18"/>
          <w:szCs w:val="18"/>
          <w:shd w:val="clear" w:color="auto" w:fill="FFFFFF"/>
          <w:lang w:val="en-GB" w:bidi="en-US"/>
        </w:rPr>
        <w:t>garlic</w:t>
      </w:r>
      <w:r w:rsidRPr="00D11FC0">
        <w:rPr>
          <w:rFonts w:ascii="PT Serif" w:hAnsi="PT Serif"/>
          <w:iCs/>
          <w:sz w:val="18"/>
          <w:szCs w:val="18"/>
          <w:shd w:val="clear" w:color="auto" w:fill="FFFFFF"/>
          <w:lang w:bidi="en-US"/>
        </w:rPr>
        <w:t xml:space="preserve"> extracts were analyzed by agarose gel electrophoresis and results showed</w:t>
      </w:r>
      <w:r w:rsidRPr="00D11FC0">
        <w:rPr>
          <w:rFonts w:ascii="PT Serif" w:hAnsi="PT Serif"/>
          <w:iCs/>
          <w:sz w:val="18"/>
          <w:szCs w:val="18"/>
          <w:shd w:val="clear" w:color="auto" w:fill="FFFFFF"/>
          <w:lang w:val="en-GB" w:bidi="en-US"/>
        </w:rPr>
        <w:t xml:space="preserve"> </w:t>
      </w:r>
      <w:r w:rsidRPr="00D11FC0">
        <w:rPr>
          <w:rFonts w:ascii="PT Serif" w:hAnsi="PT Serif"/>
          <w:iCs/>
          <w:sz w:val="18"/>
          <w:szCs w:val="18"/>
          <w:shd w:val="clear" w:color="auto" w:fill="FFFFFF"/>
          <w:lang w:bidi="en-US"/>
        </w:rPr>
        <w:t xml:space="preserve">the integrity of the extracted RNA in all </w:t>
      </w:r>
      <w:r w:rsidRPr="00D11FC0">
        <w:rPr>
          <w:rFonts w:ascii="PT Serif" w:hAnsi="PT Serif"/>
          <w:iCs/>
          <w:sz w:val="18"/>
          <w:szCs w:val="18"/>
          <w:shd w:val="clear" w:color="auto" w:fill="FFFFFF"/>
          <w:lang w:bidi="en-US"/>
        </w:rPr>
        <w:lastRenderedPageBreak/>
        <w:t xml:space="preserve">samples, as evidenced by the presence of clear RNA bands and no degradation of RNA was observed, which indicating that a high-quality RNA extraction (Figure 4). This yielded RNA is qualified now to </w:t>
      </w:r>
      <w:r w:rsidR="003B2CF4" w:rsidRPr="00D11FC0">
        <w:rPr>
          <w:rFonts w:ascii="PT Serif" w:hAnsi="PT Serif"/>
          <w:iCs/>
          <w:sz w:val="18"/>
          <w:szCs w:val="18"/>
          <w:shd w:val="clear" w:color="auto" w:fill="FFFFFF"/>
          <w:lang w:bidi="en-US"/>
        </w:rPr>
        <w:t>be used</w:t>
      </w:r>
      <w:r w:rsidRPr="00D11FC0">
        <w:rPr>
          <w:rFonts w:ascii="PT Serif" w:hAnsi="PT Serif"/>
          <w:iCs/>
          <w:sz w:val="18"/>
          <w:szCs w:val="18"/>
          <w:shd w:val="clear" w:color="auto" w:fill="FFFFFF"/>
          <w:lang w:bidi="en-US"/>
        </w:rPr>
        <w:t xml:space="preserve"> as a template to synthesis the first-strand cDNA and subsequently used for (q RT-PCR)</w:t>
      </w:r>
      <w:r w:rsidRPr="00D11FC0">
        <w:rPr>
          <w:rFonts w:ascii="PT Serif" w:hAnsi="PT Serif"/>
          <w:iCs/>
          <w:sz w:val="18"/>
          <w:szCs w:val="18"/>
          <w:shd w:val="clear" w:color="auto" w:fill="FFFFFF"/>
          <w:lang w:val="en-GB" w:bidi="en-US"/>
        </w:rPr>
        <w:t>.</w:t>
      </w:r>
    </w:p>
    <w:p w14:paraId="33CCFE8C" w14:textId="77777777" w:rsidR="00CB5346" w:rsidRDefault="00CB5346" w:rsidP="0095664B">
      <w:pPr>
        <w:shd w:val="clear" w:color="auto" w:fill="FFFFFF"/>
        <w:spacing w:after="0" w:line="240" w:lineRule="auto"/>
        <w:jc w:val="center"/>
        <w:rPr>
          <w:rFonts w:ascii="Minion Pro" w:hAnsi="Minion Pro"/>
          <w:b/>
          <w:iCs/>
          <w:color w:val="44546A" w:themeColor="text2"/>
          <w:sz w:val="16"/>
          <w:szCs w:val="16"/>
          <w:shd w:val="clear" w:color="auto" w:fill="FFFFFF"/>
          <w:lang w:bidi="en-US"/>
        </w:rPr>
      </w:pPr>
      <w:r>
        <w:rPr>
          <w:rFonts w:ascii="Minion Pro" w:hAnsi="Minion Pro"/>
          <w:b/>
          <w:iCs/>
          <w:noProof/>
          <w:color w:val="44546A" w:themeColor="text2"/>
          <w:sz w:val="16"/>
          <w:szCs w:val="16"/>
          <w:shd w:val="clear" w:color="auto" w:fill="FFFFFF"/>
          <w:lang w:bidi="en-US"/>
        </w:rPr>
        <w:drawing>
          <wp:inline distT="0" distB="0" distL="0" distR="0" wp14:anchorId="4749D213" wp14:editId="37AE19AC">
            <wp:extent cx="1273629" cy="1797039"/>
            <wp:effectExtent l="0" t="0" r="0" b="0"/>
            <wp:docPr id="72414289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8213" cy="1831726"/>
                    </a:xfrm>
                    <a:prstGeom prst="rect">
                      <a:avLst/>
                    </a:prstGeom>
                    <a:noFill/>
                  </pic:spPr>
                </pic:pic>
              </a:graphicData>
            </a:graphic>
          </wp:inline>
        </w:drawing>
      </w:r>
    </w:p>
    <w:p w14:paraId="5F9FCA8A" w14:textId="7B2472A7" w:rsidR="00D11FC0" w:rsidRPr="00D11FC0" w:rsidRDefault="00D11FC0" w:rsidP="001D6B76">
      <w:pPr>
        <w:shd w:val="clear" w:color="auto" w:fill="FFFFFF"/>
        <w:spacing w:line="240" w:lineRule="auto"/>
        <w:jc w:val="both"/>
        <w:rPr>
          <w:rFonts w:ascii="Minion Pro" w:hAnsi="Minion Pro"/>
          <w:bCs/>
          <w:iCs/>
          <w:color w:val="44546A" w:themeColor="text2"/>
          <w:sz w:val="16"/>
          <w:szCs w:val="16"/>
          <w:shd w:val="clear" w:color="auto" w:fill="FFFFFF"/>
          <w:lang w:bidi="en-US"/>
        </w:rPr>
      </w:pPr>
      <w:r w:rsidRPr="00D11FC0">
        <w:rPr>
          <w:rFonts w:ascii="Minion Pro" w:hAnsi="Minion Pro"/>
          <w:b/>
          <w:iCs/>
          <w:color w:val="44546A" w:themeColor="text2"/>
          <w:sz w:val="16"/>
          <w:szCs w:val="16"/>
          <w:shd w:val="clear" w:color="auto" w:fill="FFFFFF"/>
          <w:lang w:bidi="en-US"/>
        </w:rPr>
        <w:t xml:space="preserve">Figure 4: </w:t>
      </w:r>
      <w:r w:rsidRPr="00D11FC0">
        <w:rPr>
          <w:rFonts w:ascii="Minion Pro" w:hAnsi="Minion Pro"/>
          <w:bCs/>
          <w:iCs/>
          <w:color w:val="44546A" w:themeColor="text2"/>
          <w:sz w:val="16"/>
          <w:szCs w:val="16"/>
          <w:shd w:val="clear" w:color="auto" w:fill="FFFFFF"/>
          <w:lang w:bidi="en-US"/>
        </w:rPr>
        <w:t>Agarose gel electrophoresis was used to confirm the integrity of the extracted and purified RNA. RNA was extracted from three biological replicates for each sample. (A) BY4741 wild-type strain: RNA was extracted from untreated and garlic extract-treated samples. Then, 1 μl of each sample was loaded into the gel wells as follows:   Lane 0:100 bp DNA ladder, Lanes 1, 2, and 3: RNA extracted from untreated BY4741 wild-type strains at time 0, Lanes 4, 5, and 6: RNA extracted from untreated BY4741 wild-type strains after 2 hours, Lanes 7, 8, and 9: RNA extracted from garlic extract-treated BY4741 wild-type strains after 2 hours. (B) Deletion mutant (</w:t>
      </w:r>
      <w:r w:rsidRPr="00D11FC0">
        <w:rPr>
          <w:rFonts w:ascii="Minion Pro" w:hAnsi="Minion Pro"/>
          <w:bCs/>
          <w:i/>
          <w:iCs/>
          <w:color w:val="44546A" w:themeColor="text2"/>
          <w:sz w:val="16"/>
          <w:szCs w:val="16"/>
          <w:shd w:val="clear" w:color="auto" w:fill="FFFFFF"/>
          <w:lang w:bidi="en-US"/>
        </w:rPr>
        <w:t>met15Δ</w:t>
      </w:r>
      <w:r w:rsidRPr="00D11FC0">
        <w:rPr>
          <w:rFonts w:ascii="Minion Pro" w:hAnsi="Minion Pro"/>
          <w:bCs/>
          <w:iCs/>
          <w:color w:val="44546A" w:themeColor="text2"/>
          <w:sz w:val="16"/>
          <w:szCs w:val="16"/>
          <w:shd w:val="clear" w:color="auto" w:fill="FFFFFF"/>
          <w:lang w:bidi="en-US"/>
        </w:rPr>
        <w:t xml:space="preserve">) strain: RNA was extracted from untreated and garlic extract-treated samples. Then, 1 μl of each sample was loaded into the gel wells as follows:  Lane 0: 100 bp DNA ladder, Lanes 1, 2, and 3: RNA extracted from untreated </w:t>
      </w:r>
      <w:r w:rsidRPr="00D11FC0">
        <w:rPr>
          <w:rFonts w:ascii="Minion Pro" w:hAnsi="Minion Pro"/>
          <w:bCs/>
          <w:i/>
          <w:iCs/>
          <w:color w:val="44546A" w:themeColor="text2"/>
          <w:sz w:val="16"/>
          <w:szCs w:val="16"/>
          <w:shd w:val="clear" w:color="auto" w:fill="FFFFFF"/>
          <w:lang w:bidi="en-US"/>
        </w:rPr>
        <w:t xml:space="preserve">met15Δ </w:t>
      </w:r>
      <w:r w:rsidRPr="00D11FC0">
        <w:rPr>
          <w:rFonts w:ascii="Minion Pro" w:hAnsi="Minion Pro"/>
          <w:bCs/>
          <w:iCs/>
          <w:color w:val="44546A" w:themeColor="text2"/>
          <w:sz w:val="16"/>
          <w:szCs w:val="16"/>
          <w:shd w:val="clear" w:color="auto" w:fill="FFFFFF"/>
          <w:lang w:bidi="en-US"/>
        </w:rPr>
        <w:t xml:space="preserve">deletion mutant strains at time 0, Lanes 4, 5, and 6: RNA extracted from untreated </w:t>
      </w:r>
      <w:r w:rsidRPr="00D11FC0">
        <w:rPr>
          <w:rFonts w:ascii="Minion Pro" w:hAnsi="Minion Pro"/>
          <w:bCs/>
          <w:i/>
          <w:iCs/>
          <w:color w:val="44546A" w:themeColor="text2"/>
          <w:sz w:val="16"/>
          <w:szCs w:val="16"/>
          <w:shd w:val="clear" w:color="auto" w:fill="FFFFFF"/>
          <w:lang w:bidi="en-US"/>
        </w:rPr>
        <w:t>met15Δ</w:t>
      </w:r>
      <w:r w:rsidRPr="00D11FC0">
        <w:rPr>
          <w:rFonts w:ascii="Minion Pro" w:hAnsi="Minion Pro"/>
          <w:bCs/>
          <w:iCs/>
          <w:color w:val="44546A" w:themeColor="text2"/>
          <w:sz w:val="16"/>
          <w:szCs w:val="16"/>
          <w:shd w:val="clear" w:color="auto" w:fill="FFFFFF"/>
          <w:lang w:bidi="en-US"/>
        </w:rPr>
        <w:t xml:space="preserve">deletion mutant strains after 2 hours, Lanes 7, 8, and 9: RNA extracted from garlic extract-treated </w:t>
      </w:r>
      <w:r w:rsidRPr="00D11FC0">
        <w:rPr>
          <w:rFonts w:ascii="Minion Pro" w:hAnsi="Minion Pro"/>
          <w:bCs/>
          <w:i/>
          <w:iCs/>
          <w:color w:val="44546A" w:themeColor="text2"/>
          <w:sz w:val="16"/>
          <w:szCs w:val="16"/>
          <w:shd w:val="clear" w:color="auto" w:fill="FFFFFF"/>
          <w:lang w:bidi="en-US"/>
        </w:rPr>
        <w:t>met15Δ</w:t>
      </w:r>
      <w:r w:rsidRPr="00D11FC0">
        <w:rPr>
          <w:rFonts w:ascii="Minion Pro" w:hAnsi="Minion Pro"/>
          <w:bCs/>
          <w:iCs/>
          <w:color w:val="44546A" w:themeColor="text2"/>
          <w:sz w:val="16"/>
          <w:szCs w:val="16"/>
          <w:shd w:val="clear" w:color="auto" w:fill="FFFFFF"/>
          <w:lang w:bidi="en-US"/>
        </w:rPr>
        <w:t xml:space="preserve"> deletion mutant strains after 2 hours. </w:t>
      </w:r>
    </w:p>
    <w:p w14:paraId="22416AF4" w14:textId="77777777" w:rsidR="00D11FC0" w:rsidRPr="00D11FC0" w:rsidRDefault="00D11FC0" w:rsidP="001D6B76">
      <w:pPr>
        <w:shd w:val="clear" w:color="auto" w:fill="FFFFFF"/>
        <w:spacing w:after="0" w:line="240" w:lineRule="auto"/>
        <w:jc w:val="both"/>
        <w:rPr>
          <w:rFonts w:ascii="PT Serif" w:hAnsi="PT Serif"/>
          <w:b/>
          <w:bCs/>
          <w:iCs/>
          <w:sz w:val="18"/>
          <w:szCs w:val="18"/>
          <w:shd w:val="clear" w:color="auto" w:fill="FFFFFF"/>
          <w:lang w:bidi="en-US"/>
        </w:rPr>
      </w:pPr>
      <w:r w:rsidRPr="00D11FC0">
        <w:rPr>
          <w:rFonts w:ascii="PT Serif" w:hAnsi="PT Serif"/>
          <w:b/>
          <w:bCs/>
          <w:iCs/>
          <w:sz w:val="18"/>
          <w:szCs w:val="18"/>
          <w:shd w:val="clear" w:color="auto" w:fill="FFFFFF"/>
          <w:lang w:bidi="en-US"/>
        </w:rPr>
        <w:t xml:space="preserve">The plant extract alters the </w:t>
      </w:r>
      <w:r w:rsidRPr="00D11FC0">
        <w:rPr>
          <w:rFonts w:ascii="PT Serif" w:hAnsi="PT Serif"/>
          <w:b/>
          <w:bCs/>
          <w:i/>
          <w:iCs/>
          <w:sz w:val="18"/>
          <w:szCs w:val="18"/>
          <w:shd w:val="clear" w:color="auto" w:fill="FFFFFF"/>
          <w:lang w:bidi="en-US"/>
        </w:rPr>
        <w:t>MET6</w:t>
      </w:r>
      <w:r w:rsidRPr="00D11FC0">
        <w:rPr>
          <w:rFonts w:ascii="PT Serif" w:hAnsi="PT Serif"/>
          <w:b/>
          <w:bCs/>
          <w:iCs/>
          <w:sz w:val="18"/>
          <w:szCs w:val="18"/>
          <w:shd w:val="clear" w:color="auto" w:fill="FFFFFF"/>
          <w:lang w:bidi="en-US"/>
        </w:rPr>
        <w:t xml:space="preserve"> expression levels of the (WT) and (</w:t>
      </w:r>
      <w:r w:rsidRPr="00D11FC0">
        <w:rPr>
          <w:rFonts w:ascii="PT Serif" w:hAnsi="PT Serif"/>
          <w:b/>
          <w:bCs/>
          <w:i/>
          <w:iCs/>
          <w:sz w:val="18"/>
          <w:szCs w:val="18"/>
          <w:shd w:val="clear" w:color="auto" w:fill="FFFFFF"/>
          <w:lang w:bidi="en-US"/>
        </w:rPr>
        <w:t>m. et15Δ</w:t>
      </w:r>
      <w:r w:rsidRPr="00D11FC0">
        <w:rPr>
          <w:rFonts w:ascii="PT Serif" w:hAnsi="PT Serif"/>
          <w:b/>
          <w:bCs/>
          <w:iCs/>
          <w:sz w:val="18"/>
          <w:szCs w:val="18"/>
          <w:shd w:val="clear" w:color="auto" w:fill="FFFFFF"/>
          <w:lang w:bidi="en-US"/>
        </w:rPr>
        <w:t xml:space="preserve">) cells    </w:t>
      </w:r>
    </w:p>
    <w:p w14:paraId="42B0CD62" w14:textId="77777777" w:rsidR="00D11FC0" w:rsidRPr="00D11FC0" w:rsidRDefault="00D11FC0" w:rsidP="001D6B76">
      <w:pPr>
        <w:shd w:val="clear" w:color="auto" w:fill="FFFFFF"/>
        <w:spacing w:line="240" w:lineRule="auto"/>
        <w:jc w:val="both"/>
        <w:rPr>
          <w:rFonts w:ascii="PT Serif" w:hAnsi="PT Serif"/>
          <w:iCs/>
          <w:sz w:val="18"/>
          <w:szCs w:val="18"/>
          <w:shd w:val="clear" w:color="auto" w:fill="FFFFFF"/>
          <w:lang w:val="en-GB" w:bidi="en-US"/>
        </w:rPr>
      </w:pPr>
      <w:r w:rsidRPr="00D11FC0">
        <w:rPr>
          <w:rFonts w:ascii="PT Serif" w:hAnsi="PT Serif"/>
          <w:iCs/>
          <w:sz w:val="18"/>
          <w:szCs w:val="18"/>
          <w:shd w:val="clear" w:color="auto" w:fill="FFFFFF"/>
          <w:lang w:val="en-GB" w:bidi="en-US"/>
        </w:rPr>
        <w:t xml:space="preserve">Quantification analysis of </w:t>
      </w:r>
      <w:r w:rsidRPr="00D11FC0">
        <w:rPr>
          <w:rFonts w:ascii="PT Serif" w:hAnsi="PT Serif"/>
          <w:i/>
          <w:iCs/>
          <w:sz w:val="18"/>
          <w:szCs w:val="18"/>
          <w:shd w:val="clear" w:color="auto" w:fill="FFFFFF"/>
          <w:lang w:val="en-GB" w:bidi="en-US"/>
        </w:rPr>
        <w:t>MET6</w:t>
      </w:r>
      <w:r w:rsidRPr="00D11FC0">
        <w:rPr>
          <w:rFonts w:ascii="PT Serif" w:hAnsi="PT Serif"/>
          <w:iCs/>
          <w:sz w:val="18"/>
          <w:szCs w:val="18"/>
          <w:shd w:val="clear" w:color="auto" w:fill="FFFFFF"/>
          <w:lang w:val="en-GB" w:bidi="en-US"/>
        </w:rPr>
        <w:t xml:space="preserve"> gene expression levels in both the untreated and treated WT (BY4742) and (</w:t>
      </w:r>
      <w:r w:rsidRPr="00D11FC0">
        <w:rPr>
          <w:rFonts w:ascii="PT Serif" w:hAnsi="PT Serif"/>
          <w:i/>
          <w:iCs/>
          <w:sz w:val="18"/>
          <w:szCs w:val="18"/>
          <w:shd w:val="clear" w:color="auto" w:fill="FFFFFF"/>
          <w:lang w:bidi="en-US"/>
        </w:rPr>
        <w:t>met15Δ</w:t>
      </w:r>
      <w:r w:rsidRPr="00D11FC0">
        <w:rPr>
          <w:rFonts w:ascii="PT Serif" w:hAnsi="PT Serif"/>
          <w:iCs/>
          <w:sz w:val="18"/>
          <w:szCs w:val="18"/>
          <w:shd w:val="clear" w:color="auto" w:fill="FFFFFF"/>
          <w:lang w:bidi="en-US"/>
        </w:rPr>
        <w:t xml:space="preserve">) cells </w:t>
      </w:r>
      <w:r w:rsidRPr="00D11FC0">
        <w:rPr>
          <w:rFonts w:ascii="PT Serif" w:hAnsi="PT Serif"/>
          <w:iCs/>
          <w:sz w:val="18"/>
          <w:szCs w:val="18"/>
          <w:shd w:val="clear" w:color="auto" w:fill="FFFFFF"/>
          <w:lang w:val="en-GB" w:bidi="en-US"/>
        </w:rPr>
        <w:t xml:space="preserve">using q RT-PCR was performed in triplicate reactions, each comprising 100 ng purified cDNA to verify whether garlic extract affect </w:t>
      </w:r>
      <w:r w:rsidRPr="00D11FC0">
        <w:rPr>
          <w:rFonts w:ascii="PT Serif" w:hAnsi="PT Serif"/>
          <w:i/>
          <w:iCs/>
          <w:sz w:val="18"/>
          <w:szCs w:val="18"/>
          <w:shd w:val="clear" w:color="auto" w:fill="FFFFFF"/>
          <w:lang w:val="en-GB" w:bidi="en-US"/>
        </w:rPr>
        <w:t>MET6</w:t>
      </w:r>
      <w:r w:rsidRPr="00D11FC0">
        <w:rPr>
          <w:rFonts w:ascii="PT Serif" w:hAnsi="PT Serif"/>
          <w:iCs/>
          <w:sz w:val="18"/>
          <w:szCs w:val="18"/>
          <w:shd w:val="clear" w:color="auto" w:fill="FFFFFF"/>
          <w:lang w:val="en-GB" w:bidi="en-US"/>
        </w:rPr>
        <w:t xml:space="preserve"> expression level, and consequently may elucidate the cause of raising treated cells growth rates that showed previously.</w:t>
      </w:r>
    </w:p>
    <w:p w14:paraId="13C41207" w14:textId="12C875E3" w:rsidR="00D11FC0" w:rsidRPr="00D11FC0" w:rsidRDefault="00D11FC0" w:rsidP="001D6B76">
      <w:pPr>
        <w:shd w:val="clear" w:color="auto" w:fill="FFFFFF"/>
        <w:spacing w:after="0" w:line="240" w:lineRule="auto"/>
        <w:jc w:val="both"/>
        <w:rPr>
          <w:rFonts w:ascii="PT Serif" w:hAnsi="PT Serif"/>
          <w:b/>
          <w:bCs/>
          <w:iCs/>
          <w:sz w:val="18"/>
          <w:szCs w:val="18"/>
          <w:shd w:val="clear" w:color="auto" w:fill="FFFFFF"/>
          <w:lang w:val="en-GB" w:bidi="en-US"/>
        </w:rPr>
      </w:pPr>
      <w:r w:rsidRPr="00D11FC0">
        <w:rPr>
          <w:rFonts w:ascii="PT Serif" w:hAnsi="PT Serif"/>
          <w:b/>
          <w:bCs/>
          <w:iCs/>
          <w:sz w:val="18"/>
          <w:szCs w:val="18"/>
          <w:shd w:val="clear" w:color="auto" w:fill="FFFFFF"/>
          <w:lang w:val="en-GB" w:bidi="en-US"/>
        </w:rPr>
        <w:t xml:space="preserve">Garlic extract upregulates </w:t>
      </w:r>
      <w:r w:rsidRPr="00D11FC0">
        <w:rPr>
          <w:rFonts w:ascii="PT Serif" w:hAnsi="PT Serif"/>
          <w:b/>
          <w:bCs/>
          <w:i/>
          <w:iCs/>
          <w:sz w:val="18"/>
          <w:szCs w:val="18"/>
          <w:shd w:val="clear" w:color="auto" w:fill="FFFFFF"/>
          <w:lang w:val="en-GB" w:bidi="en-US"/>
        </w:rPr>
        <w:t>MET6</w:t>
      </w:r>
      <w:r w:rsidRPr="00D11FC0">
        <w:rPr>
          <w:rFonts w:ascii="PT Serif" w:hAnsi="PT Serif"/>
          <w:b/>
          <w:bCs/>
          <w:iCs/>
          <w:sz w:val="18"/>
          <w:szCs w:val="18"/>
          <w:shd w:val="clear" w:color="auto" w:fill="FFFFFF"/>
          <w:lang w:val="en-GB" w:bidi="en-US"/>
        </w:rPr>
        <w:t xml:space="preserve"> expression level of both the wild type and the mutant </w:t>
      </w:r>
      <w:r w:rsidRPr="00D11FC0">
        <w:rPr>
          <w:rFonts w:ascii="PT Serif" w:hAnsi="PT Serif"/>
          <w:b/>
          <w:bCs/>
          <w:i/>
          <w:iCs/>
          <w:sz w:val="18"/>
          <w:szCs w:val="18"/>
          <w:shd w:val="clear" w:color="auto" w:fill="FFFFFF"/>
          <w:lang w:val="en-GB" w:bidi="en-US"/>
        </w:rPr>
        <w:t>met15Δ</w:t>
      </w:r>
      <w:r w:rsidRPr="00D11FC0">
        <w:rPr>
          <w:rFonts w:ascii="PT Serif" w:hAnsi="PT Serif"/>
          <w:b/>
          <w:bCs/>
          <w:iCs/>
          <w:sz w:val="18"/>
          <w:szCs w:val="18"/>
          <w:shd w:val="clear" w:color="auto" w:fill="FFFFFF"/>
          <w:lang w:val="en-GB" w:bidi="en-US"/>
        </w:rPr>
        <w:t xml:space="preserve"> </w:t>
      </w:r>
      <w:r w:rsidR="003B2CF4" w:rsidRPr="00D11FC0">
        <w:rPr>
          <w:rFonts w:ascii="PT Serif" w:hAnsi="PT Serif"/>
          <w:b/>
          <w:bCs/>
          <w:iCs/>
          <w:sz w:val="18"/>
          <w:szCs w:val="18"/>
          <w:shd w:val="clear" w:color="auto" w:fill="FFFFFF"/>
          <w:lang w:val="en-GB" w:bidi="en-US"/>
        </w:rPr>
        <w:t>cells.</w:t>
      </w:r>
    </w:p>
    <w:p w14:paraId="38986121" w14:textId="77777777" w:rsidR="003B2CF4" w:rsidRDefault="00D11FC0" w:rsidP="001D6B76">
      <w:pPr>
        <w:shd w:val="clear" w:color="auto" w:fill="FFFFFF"/>
        <w:spacing w:after="0" w:line="240" w:lineRule="auto"/>
        <w:jc w:val="both"/>
        <w:rPr>
          <w:rFonts w:ascii="PT Serif" w:hAnsi="PT Serif"/>
          <w:iCs/>
          <w:sz w:val="18"/>
          <w:szCs w:val="18"/>
          <w:shd w:val="clear" w:color="auto" w:fill="FFFFFF"/>
          <w:lang w:val="en-GB" w:bidi="en-US"/>
        </w:rPr>
      </w:pPr>
      <w:r w:rsidRPr="00D11FC0">
        <w:rPr>
          <w:rFonts w:ascii="PT Serif" w:hAnsi="PT Serif"/>
          <w:iCs/>
          <w:sz w:val="18"/>
          <w:szCs w:val="18"/>
          <w:shd w:val="clear" w:color="auto" w:fill="FFFFFF"/>
          <w:lang w:val="en-GB" w:bidi="en-US"/>
        </w:rPr>
        <w:t xml:space="preserve">As mentioned previously methionine is an essential amino acid for cells growth [18]. </w:t>
      </w:r>
    </w:p>
    <w:p w14:paraId="7CF51A06" w14:textId="5CBF792B" w:rsidR="001D6B76" w:rsidRDefault="00D11FC0" w:rsidP="003B2CF4">
      <w:pPr>
        <w:shd w:val="clear" w:color="auto" w:fill="FFFFFF"/>
        <w:spacing w:after="0" w:line="240" w:lineRule="auto"/>
        <w:ind w:firstLine="180"/>
        <w:jc w:val="both"/>
        <w:rPr>
          <w:rFonts w:ascii="PT Serif" w:hAnsi="PT Serif"/>
          <w:iCs/>
          <w:sz w:val="18"/>
          <w:szCs w:val="18"/>
          <w:shd w:val="clear" w:color="auto" w:fill="FFFFFF"/>
          <w:lang w:bidi="en-US"/>
        </w:rPr>
      </w:pPr>
      <w:r w:rsidRPr="00D11FC0">
        <w:rPr>
          <w:rFonts w:ascii="PT Serif" w:hAnsi="PT Serif"/>
          <w:iCs/>
          <w:sz w:val="18"/>
          <w:szCs w:val="18"/>
          <w:shd w:val="clear" w:color="auto" w:fill="FFFFFF"/>
          <w:lang w:bidi="en-US"/>
        </w:rPr>
        <w:t>Moreover, the powerful biological advantages of garlic cloves are related mainly to its organosulfur components which act as a source of sulfur, which is an essential source for growth and used primarily to biosynthesis methionine [</w:t>
      </w:r>
      <w:r w:rsidRPr="00D11FC0">
        <w:rPr>
          <w:rFonts w:ascii="PT Serif" w:hAnsi="PT Serif"/>
          <w:iCs/>
          <w:sz w:val="18"/>
          <w:szCs w:val="18"/>
          <w:shd w:val="clear" w:color="auto" w:fill="FFFFFF"/>
          <w:lang w:val="en-GB" w:bidi="en-US"/>
        </w:rPr>
        <w:t>7,17]</w:t>
      </w:r>
      <w:r w:rsidRPr="00D11FC0">
        <w:rPr>
          <w:rFonts w:ascii="PT Serif" w:hAnsi="PT Serif"/>
          <w:iCs/>
          <w:sz w:val="18"/>
          <w:szCs w:val="18"/>
          <w:shd w:val="clear" w:color="auto" w:fill="FFFFFF"/>
          <w:lang w:bidi="en-US"/>
        </w:rPr>
        <w:t xml:space="preserve">. </w:t>
      </w:r>
    </w:p>
    <w:p w14:paraId="77230B95" w14:textId="77777777" w:rsidR="001D6B76" w:rsidRDefault="00D11FC0" w:rsidP="003B2CF4">
      <w:pPr>
        <w:shd w:val="clear" w:color="auto" w:fill="FFFFFF"/>
        <w:spacing w:after="0" w:line="240" w:lineRule="auto"/>
        <w:ind w:firstLine="180"/>
        <w:jc w:val="both"/>
        <w:rPr>
          <w:rFonts w:ascii="PT Serif" w:hAnsi="PT Serif"/>
          <w:iCs/>
          <w:sz w:val="18"/>
          <w:szCs w:val="18"/>
          <w:shd w:val="clear" w:color="auto" w:fill="FFFFFF"/>
          <w:lang w:bidi="en-US"/>
        </w:rPr>
      </w:pPr>
      <w:r w:rsidRPr="00D11FC0">
        <w:rPr>
          <w:rFonts w:ascii="PT Serif" w:hAnsi="PT Serif"/>
          <w:iCs/>
          <w:sz w:val="18"/>
          <w:szCs w:val="18"/>
          <w:shd w:val="clear" w:color="auto" w:fill="FFFFFF"/>
          <w:lang w:val="en-GB" w:bidi="en-US"/>
        </w:rPr>
        <w:t xml:space="preserve">Therefore, to test whether garlic extract may elevate </w:t>
      </w:r>
      <w:r w:rsidRPr="00D11FC0">
        <w:rPr>
          <w:rFonts w:ascii="PT Serif" w:hAnsi="PT Serif"/>
          <w:i/>
          <w:iCs/>
          <w:sz w:val="18"/>
          <w:szCs w:val="18"/>
          <w:shd w:val="clear" w:color="auto" w:fill="FFFFFF"/>
          <w:lang w:val="en-GB" w:bidi="en-US"/>
        </w:rPr>
        <w:t>Met6</w:t>
      </w:r>
      <w:r w:rsidRPr="00D11FC0">
        <w:rPr>
          <w:rFonts w:ascii="PT Serif" w:hAnsi="PT Serif"/>
          <w:iCs/>
          <w:sz w:val="18"/>
          <w:szCs w:val="18"/>
          <w:shd w:val="clear" w:color="auto" w:fill="FFFFFF"/>
          <w:lang w:val="en-GB" w:bidi="en-US"/>
        </w:rPr>
        <w:t xml:space="preserve"> expression level and thereby may elucidate the cause of increasing cells growth rates of the treated wild-type (BY4742) and the deletion-mutant cells </w:t>
      </w:r>
      <w:r w:rsidRPr="00D11FC0">
        <w:rPr>
          <w:rFonts w:ascii="PT Serif" w:hAnsi="PT Serif"/>
          <w:iCs/>
          <w:sz w:val="18"/>
          <w:szCs w:val="18"/>
          <w:shd w:val="clear" w:color="auto" w:fill="FFFFFF"/>
          <w:lang w:bidi="en-US"/>
        </w:rPr>
        <w:t>(</w:t>
      </w:r>
      <w:r w:rsidRPr="00D11FC0">
        <w:rPr>
          <w:rFonts w:ascii="PT Serif" w:hAnsi="PT Serif"/>
          <w:i/>
          <w:iCs/>
          <w:sz w:val="18"/>
          <w:szCs w:val="18"/>
          <w:shd w:val="clear" w:color="auto" w:fill="FFFFFF"/>
          <w:lang w:bidi="en-US"/>
        </w:rPr>
        <w:t>met15Δ</w:t>
      </w:r>
      <w:r w:rsidRPr="00D11FC0">
        <w:rPr>
          <w:rFonts w:ascii="PT Serif" w:hAnsi="PT Serif"/>
          <w:iCs/>
          <w:sz w:val="18"/>
          <w:szCs w:val="18"/>
          <w:shd w:val="clear" w:color="auto" w:fill="FFFFFF"/>
          <w:lang w:bidi="en-US"/>
        </w:rPr>
        <w:t xml:space="preserve">) </w:t>
      </w:r>
      <w:r w:rsidRPr="00D11FC0">
        <w:rPr>
          <w:rFonts w:ascii="PT Serif" w:hAnsi="PT Serif"/>
          <w:iCs/>
          <w:sz w:val="18"/>
          <w:szCs w:val="18"/>
          <w:shd w:val="clear" w:color="auto" w:fill="FFFFFF"/>
          <w:lang w:val="en-GB" w:bidi="en-US"/>
        </w:rPr>
        <w:t>that showed previously (figure 3) in media lacking methionine (</w:t>
      </w:r>
      <w:r w:rsidRPr="00D11FC0">
        <w:rPr>
          <w:rFonts w:ascii="PT Serif" w:hAnsi="PT Serif"/>
          <w:iCs/>
          <w:sz w:val="18"/>
          <w:szCs w:val="18"/>
          <w:shd w:val="clear" w:color="auto" w:fill="FFFFFF"/>
          <w:lang w:bidi="en-US"/>
        </w:rPr>
        <w:t xml:space="preserve">YNB-MET), </w:t>
      </w:r>
      <w:r w:rsidRPr="00D11FC0">
        <w:rPr>
          <w:rFonts w:ascii="PT Serif" w:hAnsi="PT Serif"/>
          <w:iCs/>
          <w:sz w:val="18"/>
          <w:szCs w:val="18"/>
          <w:shd w:val="clear" w:color="auto" w:fill="FFFFFF"/>
          <w:lang w:val="en-GB" w:bidi="en-US"/>
        </w:rPr>
        <w:t xml:space="preserve">quantification analysis of </w:t>
      </w:r>
      <w:r w:rsidRPr="00D11FC0">
        <w:rPr>
          <w:rFonts w:ascii="PT Serif" w:hAnsi="PT Serif"/>
          <w:i/>
          <w:iCs/>
          <w:sz w:val="18"/>
          <w:szCs w:val="18"/>
          <w:shd w:val="clear" w:color="auto" w:fill="FFFFFF"/>
          <w:lang w:val="en-GB" w:bidi="en-US"/>
        </w:rPr>
        <w:t>MET6</w:t>
      </w:r>
      <w:r w:rsidRPr="00D11FC0">
        <w:rPr>
          <w:rFonts w:ascii="PT Serif" w:hAnsi="PT Serif"/>
          <w:iCs/>
          <w:sz w:val="18"/>
          <w:szCs w:val="18"/>
          <w:shd w:val="clear" w:color="auto" w:fill="FFFFFF"/>
          <w:lang w:val="en-GB" w:bidi="en-US"/>
        </w:rPr>
        <w:t xml:space="preserve"> gene expression levels of both the untreated and treated wild-type (BY4742) and the deletion-mutant cells </w:t>
      </w:r>
      <w:r w:rsidRPr="00D11FC0">
        <w:rPr>
          <w:rFonts w:ascii="PT Serif" w:hAnsi="PT Serif"/>
          <w:iCs/>
          <w:sz w:val="18"/>
          <w:szCs w:val="18"/>
          <w:shd w:val="clear" w:color="auto" w:fill="FFFFFF"/>
          <w:lang w:bidi="en-US"/>
        </w:rPr>
        <w:t>(</w:t>
      </w:r>
      <w:r w:rsidRPr="00D11FC0">
        <w:rPr>
          <w:rFonts w:ascii="PT Serif" w:hAnsi="PT Serif"/>
          <w:i/>
          <w:iCs/>
          <w:sz w:val="18"/>
          <w:szCs w:val="18"/>
          <w:shd w:val="clear" w:color="auto" w:fill="FFFFFF"/>
          <w:lang w:bidi="en-US"/>
        </w:rPr>
        <w:t>met15Δ</w:t>
      </w:r>
      <w:r w:rsidRPr="00D11FC0">
        <w:rPr>
          <w:rFonts w:ascii="PT Serif" w:hAnsi="PT Serif"/>
          <w:iCs/>
          <w:sz w:val="18"/>
          <w:szCs w:val="18"/>
          <w:shd w:val="clear" w:color="auto" w:fill="FFFFFF"/>
          <w:lang w:bidi="en-US"/>
        </w:rPr>
        <w:t xml:space="preserve">) </w:t>
      </w:r>
      <w:r w:rsidRPr="00D11FC0">
        <w:rPr>
          <w:rFonts w:ascii="PT Serif" w:hAnsi="PT Serif"/>
          <w:iCs/>
          <w:sz w:val="18"/>
          <w:szCs w:val="18"/>
          <w:shd w:val="clear" w:color="auto" w:fill="FFFFFF"/>
          <w:lang w:val="en-GB" w:bidi="en-US"/>
        </w:rPr>
        <w:t>using q RT-PCR was performed in triplicate reactions, each comprising 100 ng purified cDNA.</w:t>
      </w:r>
      <w:r w:rsidRPr="00D11FC0">
        <w:rPr>
          <w:rFonts w:ascii="PT Serif" w:hAnsi="PT Serif"/>
          <w:iCs/>
          <w:sz w:val="18"/>
          <w:szCs w:val="18"/>
          <w:shd w:val="clear" w:color="auto" w:fill="FFFFFF"/>
          <w:lang w:bidi="en-US"/>
        </w:rPr>
        <w:t xml:space="preserve"> </w:t>
      </w:r>
    </w:p>
    <w:p w14:paraId="5337DF24" w14:textId="77777777" w:rsidR="001D6B76" w:rsidRDefault="00D11FC0" w:rsidP="001D6B76">
      <w:pPr>
        <w:shd w:val="clear" w:color="auto" w:fill="FFFFFF"/>
        <w:spacing w:after="0" w:line="240" w:lineRule="auto"/>
        <w:jc w:val="both"/>
        <w:rPr>
          <w:rFonts w:ascii="PT Serif" w:hAnsi="PT Serif"/>
          <w:iCs/>
          <w:sz w:val="18"/>
          <w:szCs w:val="18"/>
          <w:shd w:val="clear" w:color="auto" w:fill="FFFFFF"/>
          <w:lang w:val="en-GB" w:bidi="en-US"/>
        </w:rPr>
      </w:pPr>
      <w:r w:rsidRPr="00D11FC0">
        <w:rPr>
          <w:rFonts w:ascii="PT Serif" w:hAnsi="PT Serif"/>
          <w:iCs/>
          <w:sz w:val="18"/>
          <w:szCs w:val="18"/>
          <w:shd w:val="clear" w:color="auto" w:fill="FFFFFF"/>
          <w:lang w:val="en-GB" w:bidi="en-US"/>
        </w:rPr>
        <w:t xml:space="preserve">Results showed that the addition of garlic extract led to elevating </w:t>
      </w:r>
      <w:r w:rsidRPr="00D11FC0">
        <w:rPr>
          <w:rFonts w:ascii="PT Serif" w:hAnsi="PT Serif"/>
          <w:i/>
          <w:iCs/>
          <w:sz w:val="18"/>
          <w:szCs w:val="18"/>
          <w:shd w:val="clear" w:color="auto" w:fill="FFFFFF"/>
          <w:lang w:val="en-GB" w:bidi="en-US"/>
        </w:rPr>
        <w:t>MET6</w:t>
      </w:r>
      <w:r w:rsidRPr="00D11FC0">
        <w:rPr>
          <w:rFonts w:ascii="PT Serif" w:hAnsi="PT Serif"/>
          <w:iCs/>
          <w:sz w:val="18"/>
          <w:szCs w:val="18"/>
          <w:shd w:val="clear" w:color="auto" w:fill="FFFFFF"/>
          <w:lang w:val="en-GB" w:bidi="en-US"/>
        </w:rPr>
        <w:t xml:space="preserve"> gene expression levels considerably of both treated wild-type (BY4742) and the deletion-mutant cells </w:t>
      </w:r>
      <w:r w:rsidRPr="00D11FC0">
        <w:rPr>
          <w:rFonts w:ascii="PT Serif" w:hAnsi="PT Serif"/>
          <w:iCs/>
          <w:sz w:val="18"/>
          <w:szCs w:val="18"/>
          <w:shd w:val="clear" w:color="auto" w:fill="FFFFFF"/>
          <w:lang w:bidi="en-US"/>
        </w:rPr>
        <w:t>(</w:t>
      </w:r>
      <w:r w:rsidRPr="00D11FC0">
        <w:rPr>
          <w:rFonts w:ascii="PT Serif" w:hAnsi="PT Serif"/>
          <w:i/>
          <w:iCs/>
          <w:sz w:val="18"/>
          <w:szCs w:val="18"/>
          <w:shd w:val="clear" w:color="auto" w:fill="FFFFFF"/>
          <w:lang w:bidi="en-US"/>
        </w:rPr>
        <w:t>met15Δ</w:t>
      </w:r>
      <w:r w:rsidRPr="00D11FC0">
        <w:rPr>
          <w:rFonts w:ascii="PT Serif" w:hAnsi="PT Serif"/>
          <w:iCs/>
          <w:sz w:val="18"/>
          <w:szCs w:val="18"/>
          <w:shd w:val="clear" w:color="auto" w:fill="FFFFFF"/>
          <w:lang w:bidi="en-US"/>
        </w:rPr>
        <w:t xml:space="preserve">) </w:t>
      </w:r>
      <w:r w:rsidRPr="00D11FC0">
        <w:rPr>
          <w:rFonts w:ascii="PT Serif" w:hAnsi="PT Serif"/>
          <w:iCs/>
          <w:sz w:val="18"/>
          <w:szCs w:val="18"/>
          <w:shd w:val="clear" w:color="auto" w:fill="FFFFFF"/>
          <w:lang w:val="en-GB" w:bidi="en-US"/>
        </w:rPr>
        <w:t>compared to their untreated cells (control), and these differences were statistically significant according to the two-way ANOVA test where p &lt;0.0001. Figure (5A).</w:t>
      </w:r>
    </w:p>
    <w:p w14:paraId="63F45FD2" w14:textId="16804DDD" w:rsidR="00D11FC0" w:rsidRPr="00D11FC0" w:rsidRDefault="00D11FC0" w:rsidP="001D6B76">
      <w:pPr>
        <w:shd w:val="clear" w:color="auto" w:fill="FFFFFF"/>
        <w:spacing w:after="0" w:line="240" w:lineRule="auto"/>
        <w:jc w:val="both"/>
        <w:rPr>
          <w:rFonts w:ascii="PT Serif" w:hAnsi="PT Serif"/>
          <w:iCs/>
          <w:sz w:val="18"/>
          <w:szCs w:val="18"/>
          <w:shd w:val="clear" w:color="auto" w:fill="FFFFFF"/>
          <w:lang w:val="en-GB" w:bidi="en-US"/>
        </w:rPr>
      </w:pPr>
      <w:r w:rsidRPr="00D11FC0">
        <w:rPr>
          <w:rFonts w:ascii="PT Serif" w:hAnsi="PT Serif"/>
          <w:iCs/>
          <w:sz w:val="18"/>
          <w:szCs w:val="18"/>
          <w:shd w:val="clear" w:color="auto" w:fill="FFFFFF"/>
          <w:lang w:val="en-GB" w:bidi="en-US"/>
        </w:rPr>
        <w:t xml:space="preserve"> Furthermore, the </w:t>
      </w:r>
      <w:r w:rsidRPr="00D11FC0">
        <w:rPr>
          <w:rFonts w:ascii="PT Serif" w:hAnsi="PT Serif"/>
          <w:i/>
          <w:iCs/>
          <w:sz w:val="18"/>
          <w:szCs w:val="18"/>
          <w:shd w:val="clear" w:color="auto" w:fill="FFFFFF"/>
          <w:lang w:val="en-GB" w:bidi="en-US"/>
        </w:rPr>
        <w:t>MET6</w:t>
      </w:r>
      <w:r w:rsidRPr="00D11FC0">
        <w:rPr>
          <w:rFonts w:ascii="PT Serif" w:hAnsi="PT Serif"/>
          <w:iCs/>
          <w:sz w:val="18"/>
          <w:szCs w:val="18"/>
          <w:shd w:val="clear" w:color="auto" w:fill="FFFFFF"/>
          <w:lang w:val="en-GB" w:bidi="en-US"/>
        </w:rPr>
        <w:t xml:space="preserve"> expression level was upregulated substantially in the treated deletion mutant cells (</w:t>
      </w:r>
      <w:r w:rsidRPr="00D11FC0">
        <w:rPr>
          <w:rFonts w:ascii="PT Serif" w:hAnsi="PT Serif"/>
          <w:i/>
          <w:iCs/>
          <w:sz w:val="18"/>
          <w:szCs w:val="18"/>
          <w:shd w:val="clear" w:color="auto" w:fill="FFFFFF"/>
          <w:lang w:val="en-GB" w:bidi="en-US"/>
        </w:rPr>
        <w:t>met15Δ</w:t>
      </w:r>
      <w:r w:rsidRPr="00D11FC0">
        <w:rPr>
          <w:rFonts w:ascii="PT Serif" w:hAnsi="PT Serif"/>
          <w:iCs/>
          <w:sz w:val="18"/>
          <w:szCs w:val="18"/>
          <w:shd w:val="clear" w:color="auto" w:fill="FFFFFF"/>
          <w:lang w:val="en-GB" w:bidi="en-US"/>
        </w:rPr>
        <w:t>) compared to the untreated (WT) cells, and these observed differences were found to be statistically significant according to the two-way ANOVA test where p&lt;0.0001. Figure (5 B).</w:t>
      </w:r>
    </w:p>
    <w:p w14:paraId="6E480A49" w14:textId="6B76BBFB" w:rsidR="003B2CF4" w:rsidRDefault="00D11FC0" w:rsidP="00CB5346">
      <w:pPr>
        <w:shd w:val="clear" w:color="auto" w:fill="FFFFFF"/>
        <w:spacing w:line="240" w:lineRule="auto"/>
        <w:ind w:firstLine="180"/>
        <w:jc w:val="both"/>
        <w:rPr>
          <w:rFonts w:ascii="PT Serif" w:hAnsi="PT Serif"/>
          <w:iCs/>
          <w:sz w:val="18"/>
          <w:szCs w:val="18"/>
          <w:shd w:val="clear" w:color="auto" w:fill="FFFFFF"/>
          <w:lang w:val="en-GB" w:bidi="en-US"/>
        </w:rPr>
      </w:pPr>
      <w:r w:rsidRPr="00D11FC0">
        <w:rPr>
          <w:rFonts w:ascii="PT Serif" w:hAnsi="PT Serif"/>
          <w:iCs/>
          <w:sz w:val="18"/>
          <w:szCs w:val="18"/>
          <w:shd w:val="clear" w:color="auto" w:fill="FFFFFF"/>
          <w:lang w:val="en-GB" w:bidi="en-US"/>
        </w:rPr>
        <w:t xml:space="preserve">According to these results, the reason of increasing cells growth levels that were observed previously of both treated strains in media lacking methionine may owing to the importance of organosulfur components of garlic extract, which act as a source of </w:t>
      </w:r>
      <w:r w:rsidR="003B2CF4" w:rsidRPr="00D11FC0">
        <w:rPr>
          <w:rFonts w:ascii="PT Serif" w:hAnsi="PT Serif"/>
          <w:iCs/>
          <w:sz w:val="18"/>
          <w:szCs w:val="18"/>
          <w:shd w:val="clear" w:color="auto" w:fill="FFFFFF"/>
          <w:lang w:val="en-GB" w:bidi="en-US"/>
        </w:rPr>
        <w:t>sulphur</w:t>
      </w:r>
      <w:r w:rsidRPr="00D11FC0">
        <w:rPr>
          <w:rFonts w:ascii="PT Serif" w:hAnsi="PT Serif"/>
          <w:iCs/>
          <w:sz w:val="18"/>
          <w:szCs w:val="18"/>
          <w:shd w:val="clear" w:color="auto" w:fill="FFFFFF"/>
          <w:lang w:val="en-GB" w:bidi="en-US"/>
        </w:rPr>
        <w:t xml:space="preserve"> that may act as a synergistic factor for methionine biosynthesis and thereby compensating its deficiency.</w:t>
      </w:r>
    </w:p>
    <w:p w14:paraId="2E9638C3" w14:textId="77777777" w:rsidR="00CB5346" w:rsidRDefault="00CB5346" w:rsidP="0095664B">
      <w:pPr>
        <w:spacing w:after="0"/>
        <w:jc w:val="center"/>
      </w:pPr>
      <w:r>
        <w:rPr>
          <w:noProof/>
        </w:rPr>
        <w:drawing>
          <wp:inline distT="0" distB="0" distL="0" distR="0" wp14:anchorId="540C4F67" wp14:editId="62BBE88E">
            <wp:extent cx="1786890" cy="1083945"/>
            <wp:effectExtent l="19050" t="19050" r="22860" b="20955"/>
            <wp:docPr id="733885614" name="Picture 4">
              <a:extLst xmlns:a="http://schemas.openxmlformats.org/drawingml/2006/main">
                <a:ext uri="{FF2B5EF4-FFF2-40B4-BE49-F238E27FC236}">
                  <a16:creationId xmlns:a16="http://schemas.microsoft.com/office/drawing/2014/main" id="{AF9AA8F1-4317-E917-C28E-891CB2B27F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F9AA8F1-4317-E917-C28E-891CB2B27F69}"/>
                        </a:ext>
                      </a:extLst>
                    </pic:cNvPr>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1846375" cy="1120029"/>
                    </a:xfrm>
                    <a:prstGeom prst="rect">
                      <a:avLst/>
                    </a:prstGeom>
                    <a:ln>
                      <a:solidFill>
                        <a:schemeClr val="tx1"/>
                      </a:solidFill>
                    </a:ln>
                  </pic:spPr>
                </pic:pic>
              </a:graphicData>
            </a:graphic>
          </wp:inline>
        </w:drawing>
      </w:r>
      <w:r>
        <w:rPr>
          <w:noProof/>
        </w:rPr>
        <w:drawing>
          <wp:inline distT="0" distB="0" distL="0" distR="0" wp14:anchorId="300A354A" wp14:editId="48873813">
            <wp:extent cx="1779270" cy="1040839"/>
            <wp:effectExtent l="19050" t="19050" r="11430" b="26035"/>
            <wp:docPr id="69617311" name="Picture 4">
              <a:extLst xmlns:a="http://schemas.openxmlformats.org/drawingml/2006/main">
                <a:ext uri="{FF2B5EF4-FFF2-40B4-BE49-F238E27FC236}">
                  <a16:creationId xmlns:a16="http://schemas.microsoft.com/office/drawing/2014/main" id="{0569A189-070E-D8DC-AC1F-8E834A1BE3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2346" name="Picture 4">
                      <a:extLst>
                        <a:ext uri="{FF2B5EF4-FFF2-40B4-BE49-F238E27FC236}">
                          <a16:creationId xmlns:a16="http://schemas.microsoft.com/office/drawing/2014/main" id="{0569A189-070E-D8DC-AC1F-8E834A1BE32C}"/>
                        </a:ext>
                      </a:extLst>
                    </pic:cNvPr>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1816178" cy="1062430"/>
                    </a:xfrm>
                    <a:prstGeom prst="rect">
                      <a:avLst/>
                    </a:prstGeom>
                    <a:ln>
                      <a:solidFill>
                        <a:schemeClr val="tx1"/>
                      </a:solidFill>
                    </a:ln>
                  </pic:spPr>
                </pic:pic>
              </a:graphicData>
            </a:graphic>
          </wp:inline>
        </w:drawing>
      </w:r>
    </w:p>
    <w:p w14:paraId="490343B9" w14:textId="5005CDCA" w:rsidR="00D11FC0" w:rsidRPr="00D11FC0" w:rsidRDefault="00D11FC0" w:rsidP="00BE7918">
      <w:pPr>
        <w:shd w:val="clear" w:color="auto" w:fill="FFFFFF"/>
        <w:spacing w:line="240" w:lineRule="auto"/>
        <w:jc w:val="both"/>
        <w:rPr>
          <w:rFonts w:ascii="Minion Pro" w:hAnsi="Minion Pro"/>
          <w:bCs/>
          <w:iCs/>
          <w:color w:val="44546A" w:themeColor="text2"/>
          <w:sz w:val="16"/>
          <w:szCs w:val="16"/>
          <w:shd w:val="clear" w:color="auto" w:fill="FFFFFF"/>
          <w:lang w:bidi="en-US"/>
        </w:rPr>
      </w:pPr>
      <w:r w:rsidRPr="00D11FC0">
        <w:rPr>
          <w:rFonts w:ascii="Minion Pro" w:hAnsi="Minion Pro"/>
          <w:b/>
          <w:iCs/>
          <w:noProof/>
          <w:color w:val="44546A" w:themeColor="text2"/>
          <w:sz w:val="16"/>
          <w:szCs w:val="16"/>
          <w:shd w:val="clear" w:color="auto" w:fill="FFFFFF"/>
          <w:lang w:bidi="en-US"/>
        </w:rPr>
        <mc:AlternateContent>
          <mc:Choice Requires="wps">
            <w:drawing>
              <wp:anchor distT="0" distB="0" distL="114300" distR="114300" simplePos="0" relativeHeight="251670016" behindDoc="0" locked="0" layoutInCell="1" allowOverlap="1" wp14:anchorId="1D49DDFC" wp14:editId="3C2D1D23">
                <wp:simplePos x="0" y="0"/>
                <wp:positionH relativeFrom="column">
                  <wp:posOffset>5567363</wp:posOffset>
                </wp:positionH>
                <wp:positionV relativeFrom="paragraph">
                  <wp:posOffset>230188</wp:posOffset>
                </wp:positionV>
                <wp:extent cx="71755" cy="107950"/>
                <wp:effectExtent l="953" t="0" r="24447" b="24448"/>
                <wp:wrapNone/>
                <wp:docPr id="1829801856" name="Rectangle 4"/>
                <wp:cNvGraphicFramePr/>
                <a:graphic xmlns:a="http://schemas.openxmlformats.org/drawingml/2006/main">
                  <a:graphicData uri="http://schemas.microsoft.com/office/word/2010/wordprocessingShape">
                    <wps:wsp>
                      <wps:cNvSpPr/>
                      <wps:spPr>
                        <a:xfrm rot="16200000">
                          <a:off x="0" y="0"/>
                          <a:ext cx="71755" cy="1079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E11AA" id="Rectangle 4" o:spid="_x0000_s1026" style="position:absolute;margin-left:438.4pt;margin-top:18.15pt;width:5.65pt;height:8.5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" fillcolor="white [3212]" strokecolor="#091723 [484]" strokeweight="1pt"/>
            </w:pict>
          </mc:Fallback>
        </mc:AlternateContent>
      </w:r>
      <w:r w:rsidRPr="00D11FC0">
        <w:rPr>
          <w:rFonts w:ascii="Minion Pro" w:hAnsi="Minion Pro"/>
          <w:b/>
          <w:iCs/>
          <w:color w:val="44546A" w:themeColor="text2"/>
          <w:sz w:val="16"/>
          <w:szCs w:val="16"/>
          <w:shd w:val="clear" w:color="auto" w:fill="FFFFFF"/>
          <w:lang w:bidi="en-US"/>
        </w:rPr>
        <w:t>Figure 5</w:t>
      </w:r>
      <w:r w:rsidR="0006479B">
        <w:rPr>
          <w:rFonts w:ascii="Minion Pro" w:hAnsi="Minion Pro"/>
          <w:b/>
          <w:iCs/>
          <w:color w:val="44546A" w:themeColor="text2"/>
          <w:sz w:val="16"/>
          <w:szCs w:val="16"/>
          <w:shd w:val="clear" w:color="auto" w:fill="FFFFFF"/>
          <w:lang w:bidi="en-US"/>
        </w:rPr>
        <w:t>:</w:t>
      </w:r>
      <w:r w:rsidRPr="00D11FC0">
        <w:rPr>
          <w:rFonts w:ascii="Minion Pro" w:hAnsi="Minion Pro"/>
          <w:b/>
          <w:iCs/>
          <w:color w:val="44546A" w:themeColor="text2"/>
          <w:sz w:val="16"/>
          <w:szCs w:val="16"/>
          <w:shd w:val="clear" w:color="auto" w:fill="FFFFFF"/>
          <w:lang w:bidi="en-US"/>
        </w:rPr>
        <w:t xml:space="preserve"> </w:t>
      </w:r>
      <w:r w:rsidRPr="00D11FC0">
        <w:rPr>
          <w:rFonts w:ascii="Minion Pro" w:hAnsi="Minion Pro"/>
          <w:bCs/>
          <w:iCs/>
          <w:color w:val="44546A" w:themeColor="text2"/>
          <w:sz w:val="16"/>
          <w:szCs w:val="16"/>
          <w:shd w:val="clear" w:color="auto" w:fill="FFFFFF"/>
          <w:lang w:bidi="en-US"/>
        </w:rPr>
        <w:t>Q RT-PCR analysis of MET6 expression levels. (A) RNA was extracted from exponential (WT) and met15Δ mutant cells that were pre-incubated for 2 h in the absence (    ) or presence (</w:t>
      </w:r>
      <w:r w:rsidRPr="00D11FC0">
        <w:rPr>
          <w:rFonts w:ascii="Minion Pro" w:hAnsi="Minion Pro"/>
          <w:bCs/>
          <w:iCs/>
          <w:noProof/>
          <w:color w:val="44546A" w:themeColor="text2"/>
          <w:sz w:val="16"/>
          <w:szCs w:val="16"/>
          <w:shd w:val="clear" w:color="auto" w:fill="FFFFFF"/>
          <w:lang w:bidi="en-US"/>
        </w:rPr>
        <w:drawing>
          <wp:inline distT="0" distB="0" distL="0" distR="0" wp14:anchorId="675393E6" wp14:editId="0C5DBD31">
            <wp:extent cx="108000" cy="88364"/>
            <wp:effectExtent l="0" t="0" r="0" b="635"/>
            <wp:docPr id="1232546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25958" name=""/>
                    <pic:cNvPicPr/>
                  </pic:nvPicPr>
                  <pic:blipFill>
                    <a:blip r:embed="rId22"/>
                    <a:stretch>
                      <a:fillRect/>
                    </a:stretch>
                  </pic:blipFill>
                  <pic:spPr>
                    <a:xfrm>
                      <a:off x="0" y="0"/>
                      <a:ext cx="108000" cy="88364"/>
                    </a:xfrm>
                    <a:prstGeom prst="rect">
                      <a:avLst/>
                    </a:prstGeom>
                  </pic:spPr>
                </pic:pic>
              </a:graphicData>
            </a:graphic>
          </wp:inline>
        </w:drawing>
      </w:r>
      <w:r w:rsidRPr="00D11FC0">
        <w:rPr>
          <w:rFonts w:ascii="Minion Pro" w:hAnsi="Minion Pro"/>
          <w:bCs/>
          <w:iCs/>
          <w:color w:val="44546A" w:themeColor="text2"/>
          <w:sz w:val="16"/>
          <w:szCs w:val="16"/>
          <w:shd w:val="clear" w:color="auto" w:fill="FFFFFF"/>
          <w:lang w:bidi="en-US"/>
        </w:rPr>
        <w:t xml:space="preserve"> ) of a 100 μl / ml garlic extract in YNB medium supplemented with all amino acids except methionine (YNB-MET). (B) Comparing the significant increase in MET6 expression levels between the treated deletion mutant cells (met15Δ) and the untreated wild-type cells. MET6 mRNA was quantified using qRT-PCR, with RNA additions incorporated into all reactions, performed in triplicate for each of the three independent experiments. Mean data are presented. ±SEM. </w:t>
      </w:r>
    </w:p>
    <w:p w14:paraId="1ECD4744" w14:textId="3DC817B8" w:rsidR="009C1B7D" w:rsidRDefault="009B63E8" w:rsidP="009C1B7D">
      <w:pPr>
        <w:shd w:val="clear" w:color="auto" w:fill="FFFFFF"/>
        <w:spacing w:after="0" w:line="240" w:lineRule="auto"/>
        <w:jc w:val="both"/>
        <w:rPr>
          <w:rFonts w:ascii="Square721 Cn BT" w:hAnsi="Square721 Cn BT"/>
          <w:color w:val="1A4236"/>
          <w:sz w:val="28"/>
          <w:szCs w:val="28"/>
        </w:rPr>
      </w:pPr>
      <w:r>
        <w:rPr>
          <w:rFonts w:ascii="Square721 Cn BT" w:hAnsi="Square721 Cn BT"/>
          <w:color w:val="1A4236"/>
          <w:sz w:val="28"/>
          <w:szCs w:val="28"/>
        </w:rPr>
        <w:lastRenderedPageBreak/>
        <w:t>Discussion</w:t>
      </w:r>
      <w:bookmarkStart w:id="35" w:name="_Hlk130675535"/>
    </w:p>
    <w:p w14:paraId="1BC9FF02" w14:textId="09F601EB" w:rsidR="00624FEC" w:rsidRPr="00624FEC" w:rsidRDefault="00624FEC" w:rsidP="00624FEC">
      <w:pPr>
        <w:shd w:val="clear" w:color="auto" w:fill="FFFFFF"/>
        <w:spacing w:after="0" w:line="240" w:lineRule="auto"/>
        <w:jc w:val="both"/>
        <w:rPr>
          <w:rFonts w:ascii="PT Serif" w:hAnsi="PT Serif"/>
          <w:color w:val="000000" w:themeColor="text1"/>
          <w:sz w:val="18"/>
          <w:szCs w:val="28"/>
          <w:lang w:val="en-GB"/>
        </w:rPr>
      </w:pPr>
      <w:r w:rsidRPr="00624FEC">
        <w:rPr>
          <w:rFonts w:ascii="PT Serif" w:hAnsi="PT Serif"/>
          <w:color w:val="000000" w:themeColor="text1"/>
          <w:sz w:val="18"/>
          <w:szCs w:val="28"/>
          <w:lang w:val="en-GB"/>
        </w:rPr>
        <w:t xml:space="preserve">biosynthesis of almost all eukaryotic proteins. </w:t>
      </w:r>
      <w:r w:rsidRPr="00624FEC">
        <w:rPr>
          <w:rFonts w:ascii="PT Serif" w:hAnsi="PT Serif"/>
          <w:i/>
          <w:iCs/>
          <w:color w:val="000000" w:themeColor="text1"/>
          <w:sz w:val="18"/>
          <w:szCs w:val="28"/>
          <w:lang w:val="en-GB"/>
        </w:rPr>
        <w:t>Saccharomyces cerevisiae</w:t>
      </w:r>
      <w:r w:rsidRPr="00624FEC">
        <w:rPr>
          <w:rFonts w:ascii="PT Serif" w:hAnsi="PT Serif"/>
          <w:color w:val="000000" w:themeColor="text1"/>
          <w:sz w:val="18"/>
          <w:szCs w:val="28"/>
          <w:lang w:val="en-GB"/>
        </w:rPr>
        <w:t xml:space="preserve"> </w:t>
      </w:r>
      <w:r w:rsidRPr="00624FEC">
        <w:rPr>
          <w:rFonts w:ascii="PT Serif" w:hAnsi="PT Serif"/>
          <w:i/>
          <w:iCs/>
          <w:color w:val="000000" w:themeColor="text1"/>
          <w:sz w:val="18"/>
          <w:szCs w:val="28"/>
          <w:lang w:val="en-GB"/>
        </w:rPr>
        <w:t>Meth6</w:t>
      </w:r>
      <w:r w:rsidRPr="00624FEC">
        <w:rPr>
          <w:rFonts w:ascii="PT Serif" w:hAnsi="PT Serif"/>
          <w:color w:val="000000" w:themeColor="text1"/>
          <w:sz w:val="18"/>
          <w:szCs w:val="28"/>
          <w:lang w:val="en-GB"/>
        </w:rPr>
        <w:t xml:space="preserve"> is described as cobalamin-independent methionine synthase, which involved in methionine regeneration and biosynthesis. In fungi, the ultimate step of methionine biosynthesis is motivated by </w:t>
      </w:r>
      <w:r w:rsidRPr="00624FEC">
        <w:rPr>
          <w:rFonts w:ascii="PT Serif" w:hAnsi="PT Serif"/>
          <w:i/>
          <w:iCs/>
          <w:color w:val="000000" w:themeColor="text1"/>
          <w:sz w:val="18"/>
          <w:szCs w:val="28"/>
          <w:lang w:val="en-GB"/>
        </w:rPr>
        <w:t>Meth6</w:t>
      </w:r>
      <w:r w:rsidRPr="00624FEC">
        <w:rPr>
          <w:rFonts w:ascii="PT Serif" w:hAnsi="PT Serif"/>
          <w:color w:val="000000" w:themeColor="text1"/>
          <w:sz w:val="18"/>
          <w:szCs w:val="28"/>
          <w:lang w:val="en-GB"/>
        </w:rPr>
        <w:t xml:space="preserve"> [19]. </w:t>
      </w:r>
      <w:bookmarkStart w:id="36" w:name="OLE_LINK46"/>
      <w:r w:rsidRPr="00624FEC">
        <w:rPr>
          <w:rFonts w:ascii="PT Serif" w:hAnsi="PT Serif"/>
          <w:color w:val="000000" w:themeColor="text1"/>
          <w:sz w:val="18"/>
          <w:szCs w:val="28"/>
          <w:lang w:val="en-GB"/>
        </w:rPr>
        <w:t xml:space="preserve">Chemically produced methionine is widely used in various applications. However, an </w:t>
      </w:r>
      <w:r w:rsidRPr="00624FEC">
        <w:rPr>
          <w:rFonts w:ascii="PT Serif" w:hAnsi="PT Serif"/>
          <w:color w:val="000000" w:themeColor="text1"/>
          <w:sz w:val="18"/>
          <w:szCs w:val="28"/>
        </w:rPr>
        <w:t>issue is the sulfur source, which is typically supplied as inorganic sulfate</w:t>
      </w:r>
      <w:bookmarkEnd w:id="36"/>
      <w:r w:rsidRPr="00624FEC">
        <w:rPr>
          <w:rFonts w:ascii="PT Serif" w:hAnsi="PT Serif"/>
          <w:color w:val="000000" w:themeColor="text1"/>
          <w:sz w:val="18"/>
          <w:szCs w:val="28"/>
        </w:rPr>
        <w:t>, which needs to be reduced to create methionine.</w:t>
      </w:r>
      <w:r w:rsidRPr="00624FEC">
        <w:rPr>
          <w:rFonts w:ascii="PT Serif" w:hAnsi="PT Serif"/>
          <w:color w:val="000000" w:themeColor="text1"/>
          <w:sz w:val="18"/>
          <w:szCs w:val="28"/>
          <w:lang w:val="en-GB"/>
        </w:rPr>
        <w:t xml:space="preserve"> Therefore, stimulating the production of cobalamin-independent methionine synthase (</w:t>
      </w:r>
      <w:r w:rsidRPr="00624FEC">
        <w:rPr>
          <w:rFonts w:ascii="PT Serif" w:hAnsi="PT Serif"/>
          <w:i/>
          <w:iCs/>
          <w:color w:val="000000" w:themeColor="text1"/>
          <w:sz w:val="18"/>
          <w:szCs w:val="28"/>
          <w:lang w:val="en-GB"/>
        </w:rPr>
        <w:t>Meth6</w:t>
      </w:r>
      <w:r w:rsidRPr="00624FEC">
        <w:rPr>
          <w:rFonts w:ascii="PT Serif" w:hAnsi="PT Serif"/>
          <w:color w:val="000000" w:themeColor="text1"/>
          <w:sz w:val="18"/>
          <w:szCs w:val="28"/>
          <w:lang w:val="en-GB"/>
        </w:rPr>
        <w:t>) using natural sources rich with organosulfur-and nitrogen-containing compounds, such as garlic (</w:t>
      </w:r>
      <w:r w:rsidRPr="00624FEC">
        <w:rPr>
          <w:rFonts w:ascii="PT Serif" w:hAnsi="PT Serif"/>
          <w:i/>
          <w:iCs/>
          <w:color w:val="000000" w:themeColor="text1"/>
          <w:sz w:val="18"/>
          <w:szCs w:val="28"/>
          <w:lang w:val="en-GB"/>
        </w:rPr>
        <w:t>Allium sativum</w:t>
      </w:r>
      <w:r w:rsidRPr="00624FEC">
        <w:rPr>
          <w:rFonts w:ascii="PT Serif" w:hAnsi="PT Serif"/>
          <w:color w:val="000000" w:themeColor="text1"/>
          <w:sz w:val="18"/>
          <w:szCs w:val="28"/>
          <w:lang w:val="en-GB"/>
        </w:rPr>
        <w:t xml:space="preserve">), was the aim of this study. Recent study showed that absence of </w:t>
      </w:r>
      <w:r w:rsidRPr="00624FEC">
        <w:rPr>
          <w:rFonts w:ascii="PT Serif" w:hAnsi="PT Serif"/>
          <w:i/>
          <w:iCs/>
          <w:color w:val="000000" w:themeColor="text1"/>
          <w:sz w:val="18"/>
          <w:szCs w:val="28"/>
          <w:lang w:val="en-GB"/>
        </w:rPr>
        <w:t>MET15</w:t>
      </w:r>
      <w:r w:rsidRPr="00624FEC">
        <w:rPr>
          <w:rFonts w:ascii="PT Serif" w:hAnsi="PT Serif"/>
          <w:color w:val="000000" w:themeColor="text1"/>
          <w:sz w:val="18"/>
          <w:szCs w:val="28"/>
          <w:lang w:val="en-GB"/>
        </w:rPr>
        <w:t xml:space="preserve"> gene in BY4741strain affected specifically </w:t>
      </w:r>
      <w:r w:rsidR="003B2CF4" w:rsidRPr="00624FEC">
        <w:rPr>
          <w:rFonts w:ascii="PT Serif" w:hAnsi="PT Serif"/>
          <w:color w:val="000000" w:themeColor="text1"/>
          <w:sz w:val="18"/>
          <w:szCs w:val="28"/>
          <w:lang w:val="en-GB"/>
        </w:rPr>
        <w:t>sulphur</w:t>
      </w:r>
      <w:r w:rsidRPr="00624FEC">
        <w:rPr>
          <w:rFonts w:ascii="PT Serif" w:hAnsi="PT Serif"/>
          <w:color w:val="000000" w:themeColor="text1"/>
          <w:sz w:val="18"/>
          <w:szCs w:val="28"/>
          <w:lang w:val="en-GB"/>
        </w:rPr>
        <w:t xml:space="preserve"> metabolism, as well as </w:t>
      </w:r>
      <w:r w:rsidR="003B2CF4" w:rsidRPr="00624FEC">
        <w:rPr>
          <w:rFonts w:ascii="PT Serif" w:hAnsi="PT Serif"/>
          <w:color w:val="000000" w:themeColor="text1"/>
          <w:sz w:val="18"/>
          <w:szCs w:val="28"/>
          <w:lang w:val="en-GB"/>
        </w:rPr>
        <w:t>sulphur</w:t>
      </w:r>
      <w:r w:rsidRPr="00624FEC">
        <w:rPr>
          <w:rFonts w:ascii="PT Serif" w:hAnsi="PT Serif"/>
          <w:color w:val="000000" w:themeColor="text1"/>
          <w:sz w:val="18"/>
          <w:szCs w:val="28"/>
          <w:lang w:val="en-GB"/>
        </w:rPr>
        <w:t xml:space="preserve"> absorption pathways of the mutant (</w:t>
      </w:r>
      <w:r w:rsidRPr="00624FEC">
        <w:rPr>
          <w:rFonts w:ascii="PT Serif" w:hAnsi="PT Serif"/>
          <w:i/>
          <w:iCs/>
          <w:color w:val="000000" w:themeColor="text1"/>
          <w:sz w:val="18"/>
          <w:szCs w:val="28"/>
          <w:lang w:val="en-GB"/>
        </w:rPr>
        <w:t>met15Δ-</w:t>
      </w:r>
      <w:r w:rsidRPr="00624FEC">
        <w:rPr>
          <w:rFonts w:ascii="PT Serif" w:hAnsi="PT Serif"/>
          <w:color w:val="000000" w:themeColor="text1"/>
          <w:sz w:val="18"/>
          <w:szCs w:val="28"/>
          <w:lang w:val="en-GB"/>
        </w:rPr>
        <w:t>BY4741) strain was altered and led to differences in cells growth rates between these strains of wild type and its isogenic mutant (</w:t>
      </w:r>
      <w:r w:rsidRPr="00624FEC">
        <w:rPr>
          <w:rFonts w:ascii="PT Serif" w:hAnsi="PT Serif"/>
          <w:i/>
          <w:iCs/>
          <w:color w:val="000000" w:themeColor="text1"/>
          <w:sz w:val="18"/>
          <w:szCs w:val="28"/>
          <w:lang w:val="en-GB"/>
        </w:rPr>
        <w:t>met15Δ</w:t>
      </w:r>
      <w:r w:rsidRPr="00624FEC">
        <w:rPr>
          <w:rFonts w:ascii="PT Serif" w:hAnsi="PT Serif"/>
          <w:color w:val="000000" w:themeColor="text1"/>
          <w:sz w:val="18"/>
          <w:szCs w:val="28"/>
          <w:lang w:val="en-GB"/>
        </w:rPr>
        <w:t>-BY4741) [20].</w:t>
      </w:r>
    </w:p>
    <w:p w14:paraId="2F48B70F" w14:textId="565362C5" w:rsidR="00624FEC" w:rsidRPr="00624FEC" w:rsidRDefault="00624FEC" w:rsidP="00624FEC">
      <w:pPr>
        <w:shd w:val="clear" w:color="auto" w:fill="FFFFFF"/>
        <w:spacing w:after="0" w:line="240" w:lineRule="auto"/>
        <w:jc w:val="both"/>
        <w:rPr>
          <w:rFonts w:ascii="PT Serif" w:hAnsi="PT Serif"/>
          <w:color w:val="000000" w:themeColor="text1"/>
          <w:sz w:val="18"/>
          <w:szCs w:val="28"/>
          <w:lang w:val="en-GB"/>
        </w:rPr>
      </w:pPr>
      <w:r w:rsidRPr="00624FEC">
        <w:rPr>
          <w:rFonts w:ascii="PT Serif" w:hAnsi="PT Serif"/>
          <w:color w:val="000000" w:themeColor="text1"/>
          <w:sz w:val="18"/>
          <w:szCs w:val="28"/>
          <w:lang w:val="en-GB"/>
        </w:rPr>
        <w:t xml:space="preserve">In addition, further study demonstrated that </w:t>
      </w:r>
      <w:r w:rsidRPr="00624FEC">
        <w:rPr>
          <w:rFonts w:ascii="PT Serif" w:hAnsi="PT Serif"/>
          <w:i/>
          <w:iCs/>
          <w:color w:val="000000" w:themeColor="text1"/>
          <w:sz w:val="18"/>
          <w:szCs w:val="28"/>
          <w:lang w:val="en-GB"/>
        </w:rPr>
        <w:t>MET6</w:t>
      </w:r>
      <w:r w:rsidRPr="00624FEC">
        <w:rPr>
          <w:rFonts w:ascii="PT Serif" w:hAnsi="PT Serif"/>
          <w:color w:val="000000" w:themeColor="text1"/>
          <w:sz w:val="18"/>
          <w:szCs w:val="28"/>
          <w:lang w:val="en-GB"/>
        </w:rPr>
        <w:t xml:space="preserve"> gene plays an important role in </w:t>
      </w:r>
      <w:r w:rsidR="003B2CF4" w:rsidRPr="00624FEC">
        <w:rPr>
          <w:rFonts w:ascii="PT Serif" w:hAnsi="PT Serif"/>
          <w:color w:val="000000" w:themeColor="text1"/>
          <w:sz w:val="18"/>
          <w:szCs w:val="28"/>
          <w:lang w:val="en-GB"/>
        </w:rPr>
        <w:t>sulphur</w:t>
      </w:r>
      <w:r w:rsidRPr="00624FEC">
        <w:rPr>
          <w:rFonts w:ascii="PT Serif" w:hAnsi="PT Serif"/>
          <w:color w:val="000000" w:themeColor="text1"/>
          <w:sz w:val="18"/>
          <w:szCs w:val="28"/>
          <w:lang w:val="en-GB"/>
        </w:rPr>
        <w:t xml:space="preserve"> metabolism pathways next </w:t>
      </w:r>
      <w:r w:rsidRPr="00624FEC">
        <w:rPr>
          <w:rFonts w:ascii="PT Serif" w:hAnsi="PT Serif"/>
          <w:i/>
          <w:iCs/>
          <w:color w:val="000000" w:themeColor="text1"/>
          <w:sz w:val="18"/>
          <w:szCs w:val="28"/>
          <w:lang w:val="en-GB"/>
        </w:rPr>
        <w:t>MET15</w:t>
      </w:r>
      <w:r w:rsidRPr="00624FEC">
        <w:rPr>
          <w:rFonts w:ascii="PT Serif" w:hAnsi="PT Serif"/>
          <w:color w:val="000000" w:themeColor="text1"/>
          <w:sz w:val="18"/>
          <w:szCs w:val="28"/>
          <w:lang w:val="en-GB"/>
        </w:rPr>
        <w:t xml:space="preserve">. Its expressed methionine acts as precursor for all proteins biosynthesis where is reported as the first amino acid starts translation process [21,22]. As a result of all previous mentioned studies, wild type of </w:t>
      </w:r>
      <w:r w:rsidRPr="00624FEC">
        <w:rPr>
          <w:rFonts w:ascii="PT Serif" w:hAnsi="PT Serif"/>
          <w:i/>
          <w:iCs/>
          <w:color w:val="000000" w:themeColor="text1"/>
          <w:sz w:val="18"/>
          <w:szCs w:val="28"/>
          <w:lang w:val="en-GB"/>
        </w:rPr>
        <w:t>S. cerevisiae</w:t>
      </w:r>
      <w:r w:rsidRPr="00624FEC">
        <w:rPr>
          <w:rFonts w:ascii="PT Serif" w:hAnsi="PT Serif"/>
          <w:color w:val="000000" w:themeColor="text1"/>
          <w:sz w:val="18"/>
          <w:szCs w:val="28"/>
          <w:lang w:val="en-GB"/>
        </w:rPr>
        <w:t xml:space="preserve"> (BY4742) and the deletion mutant (</w:t>
      </w:r>
      <w:r w:rsidRPr="00624FEC">
        <w:rPr>
          <w:rFonts w:ascii="PT Serif" w:hAnsi="PT Serif"/>
          <w:i/>
          <w:iCs/>
          <w:color w:val="000000" w:themeColor="text1"/>
          <w:sz w:val="18"/>
          <w:szCs w:val="28"/>
          <w:lang w:val="en-GB"/>
        </w:rPr>
        <w:t>met15Δ</w:t>
      </w:r>
      <w:r w:rsidRPr="00624FEC">
        <w:rPr>
          <w:rFonts w:ascii="PT Serif" w:hAnsi="PT Serif"/>
          <w:color w:val="000000" w:themeColor="text1"/>
          <w:sz w:val="18"/>
          <w:szCs w:val="28"/>
          <w:lang w:val="en-GB"/>
        </w:rPr>
        <w:t xml:space="preserve">- BY4741) strains were employed in this study to quantify </w:t>
      </w:r>
      <w:r w:rsidRPr="00624FEC">
        <w:rPr>
          <w:rFonts w:ascii="PT Serif" w:hAnsi="PT Serif"/>
          <w:i/>
          <w:iCs/>
          <w:color w:val="000000" w:themeColor="text1"/>
          <w:sz w:val="18"/>
          <w:szCs w:val="28"/>
          <w:lang w:val="en-GB"/>
        </w:rPr>
        <w:t xml:space="preserve">MET6 </w:t>
      </w:r>
      <w:r w:rsidRPr="00624FEC">
        <w:rPr>
          <w:rFonts w:ascii="PT Serif" w:hAnsi="PT Serif"/>
          <w:color w:val="000000" w:themeColor="text1"/>
          <w:sz w:val="18"/>
          <w:szCs w:val="28"/>
          <w:lang w:val="en-GB"/>
        </w:rPr>
        <w:t>expression levels in the absence and presence of natural sources such as garlic (</w:t>
      </w:r>
      <w:r w:rsidRPr="00624FEC">
        <w:rPr>
          <w:rFonts w:ascii="PT Serif" w:hAnsi="PT Serif"/>
          <w:i/>
          <w:iCs/>
          <w:color w:val="000000" w:themeColor="text1"/>
          <w:sz w:val="18"/>
          <w:szCs w:val="28"/>
          <w:lang w:val="en-GB"/>
        </w:rPr>
        <w:t>Allium sativum</w:t>
      </w:r>
      <w:r w:rsidRPr="00624FEC">
        <w:rPr>
          <w:rFonts w:ascii="PT Serif" w:hAnsi="PT Serif"/>
          <w:color w:val="000000" w:themeColor="text1"/>
          <w:sz w:val="18"/>
          <w:szCs w:val="28"/>
          <w:lang w:val="en-GB"/>
        </w:rPr>
        <w:t>), which are rich in organosulfur-and nitrogen-containing compounds, to verify their role in enhancing the methionine biosynthesis and cellular viability</w:t>
      </w:r>
      <w:bookmarkStart w:id="37" w:name="OLE_LINK5"/>
      <w:r w:rsidRPr="00624FEC">
        <w:rPr>
          <w:rFonts w:ascii="PT Serif" w:hAnsi="PT Serif"/>
          <w:color w:val="000000" w:themeColor="text1"/>
          <w:sz w:val="18"/>
          <w:szCs w:val="28"/>
          <w:lang w:val="en-GB"/>
        </w:rPr>
        <w:t xml:space="preserve">. The results of this study demonstrated a significant increase in the growth rate of untreated wild-type cells compared to the </w:t>
      </w:r>
      <w:r w:rsidRPr="00624FEC">
        <w:rPr>
          <w:rFonts w:ascii="PT Serif" w:hAnsi="PT Serif"/>
          <w:i/>
          <w:iCs/>
          <w:color w:val="000000" w:themeColor="text1"/>
          <w:sz w:val="18"/>
          <w:szCs w:val="28"/>
          <w:lang w:val="en-GB"/>
        </w:rPr>
        <w:t>met15Δ</w:t>
      </w:r>
      <w:r w:rsidRPr="00624FEC">
        <w:rPr>
          <w:rFonts w:ascii="PT Serif" w:hAnsi="PT Serif"/>
          <w:color w:val="000000" w:themeColor="text1"/>
          <w:sz w:val="18"/>
          <w:szCs w:val="28"/>
          <w:lang w:val="en-GB"/>
        </w:rPr>
        <w:t xml:space="preserve"> deletion mutant strain. These differences were remarkable statistically significant, as determined by two-way ANOVA analysis, </w:t>
      </w:r>
      <w:bookmarkEnd w:id="37"/>
      <w:r w:rsidRPr="00624FEC">
        <w:rPr>
          <w:rFonts w:ascii="PT Serif" w:hAnsi="PT Serif"/>
          <w:color w:val="000000" w:themeColor="text1"/>
          <w:sz w:val="18"/>
          <w:szCs w:val="28"/>
          <w:lang w:val="en-GB"/>
        </w:rPr>
        <w:t xml:space="preserve">which is consistent with previous study that showed absence of methionine led to impaired metabolic processes, reduced glutathione synthesis, which acts as an antioxidant factor, and thereby lower cellular viability was observed, since cells became more vulnerable to oxidative stress [23]. Interestingly, our quantities analysis results of </w:t>
      </w:r>
      <w:r w:rsidRPr="00624FEC">
        <w:rPr>
          <w:rFonts w:ascii="PT Serif" w:hAnsi="PT Serif"/>
          <w:i/>
          <w:iCs/>
          <w:color w:val="000000" w:themeColor="text1"/>
          <w:sz w:val="18"/>
          <w:szCs w:val="28"/>
          <w:lang w:val="en-GB"/>
        </w:rPr>
        <w:t>MET6</w:t>
      </w:r>
      <w:r w:rsidRPr="00624FEC">
        <w:rPr>
          <w:rFonts w:ascii="PT Serif" w:hAnsi="PT Serif"/>
          <w:color w:val="000000" w:themeColor="text1"/>
          <w:sz w:val="18"/>
          <w:szCs w:val="28"/>
          <w:lang w:val="en-GB"/>
        </w:rPr>
        <w:t xml:space="preserve"> gene expression level using q RT-PCR showed that the addition of garlic extract led to elevating </w:t>
      </w:r>
      <w:r w:rsidRPr="00624FEC">
        <w:rPr>
          <w:rFonts w:ascii="PT Serif" w:hAnsi="PT Serif"/>
          <w:i/>
          <w:iCs/>
          <w:color w:val="000000" w:themeColor="text1"/>
          <w:sz w:val="18"/>
          <w:szCs w:val="28"/>
          <w:lang w:val="en-GB"/>
        </w:rPr>
        <w:t>MET6</w:t>
      </w:r>
      <w:r w:rsidRPr="00624FEC">
        <w:rPr>
          <w:rFonts w:ascii="PT Serif" w:hAnsi="PT Serif"/>
          <w:color w:val="000000" w:themeColor="text1"/>
          <w:sz w:val="18"/>
          <w:szCs w:val="28"/>
          <w:lang w:val="en-GB"/>
        </w:rPr>
        <w:t xml:space="preserve"> gene expression level considerably of both treated wild-type (BY4742) and the deletion-mutant cells (</w:t>
      </w:r>
      <w:r w:rsidRPr="00624FEC">
        <w:rPr>
          <w:rFonts w:ascii="PT Serif" w:hAnsi="PT Serif"/>
          <w:i/>
          <w:iCs/>
          <w:color w:val="000000" w:themeColor="text1"/>
          <w:sz w:val="18"/>
          <w:szCs w:val="28"/>
          <w:lang w:val="en-GB"/>
        </w:rPr>
        <w:t>met15Δ</w:t>
      </w:r>
      <w:r w:rsidRPr="00624FEC">
        <w:rPr>
          <w:rFonts w:ascii="PT Serif" w:hAnsi="PT Serif"/>
          <w:color w:val="000000" w:themeColor="text1"/>
          <w:sz w:val="18"/>
          <w:szCs w:val="28"/>
          <w:lang w:val="en-GB"/>
        </w:rPr>
        <w:t xml:space="preserve">) compared to the untreated both cells types (control), and these differences were statistically significant, following that an obvious improvement of cells growth rates was observed for both cells  types compared to the </w:t>
      </w:r>
      <w:r w:rsidRPr="00624FEC">
        <w:rPr>
          <w:rFonts w:ascii="PT Serif" w:hAnsi="PT Serif"/>
          <w:color w:val="000000" w:themeColor="text1"/>
          <w:sz w:val="18"/>
          <w:szCs w:val="28"/>
          <w:lang w:val="en-GB"/>
        </w:rPr>
        <w:t>untreated cells (control). These findings are consistent with Yu et al [24] study that used microarray analysis to demonstrate that allicin is the main active compound of garlic that led to significant expression levels increase of several methionine genes (</w:t>
      </w:r>
      <w:r w:rsidRPr="00624FEC">
        <w:rPr>
          <w:rFonts w:ascii="PT Serif" w:hAnsi="PT Serif"/>
          <w:i/>
          <w:iCs/>
          <w:color w:val="000000" w:themeColor="text1"/>
          <w:sz w:val="18"/>
          <w:szCs w:val="28"/>
          <w:lang w:val="en-GB"/>
        </w:rPr>
        <w:t>MET3, MET10, MET14, MET16, MET17, and MET22</w:t>
      </w:r>
      <w:r w:rsidRPr="00624FEC">
        <w:rPr>
          <w:rFonts w:ascii="PT Serif" w:hAnsi="PT Serif"/>
          <w:color w:val="000000" w:themeColor="text1"/>
          <w:sz w:val="18"/>
          <w:szCs w:val="28"/>
          <w:lang w:val="en-GB"/>
        </w:rPr>
        <w:t xml:space="preserve">) of </w:t>
      </w:r>
      <w:r w:rsidRPr="00624FEC">
        <w:rPr>
          <w:rFonts w:ascii="PT Serif" w:hAnsi="PT Serif"/>
          <w:i/>
          <w:iCs/>
          <w:color w:val="000000" w:themeColor="text1"/>
          <w:sz w:val="18"/>
          <w:szCs w:val="28"/>
          <w:lang w:val="en-GB"/>
        </w:rPr>
        <w:t>Saccharomyces cerevisiae</w:t>
      </w:r>
      <w:r w:rsidRPr="00624FEC">
        <w:rPr>
          <w:rFonts w:ascii="PT Serif" w:hAnsi="PT Serif"/>
          <w:color w:val="000000" w:themeColor="text1"/>
          <w:sz w:val="18"/>
          <w:szCs w:val="28"/>
          <w:lang w:val="en-GB"/>
        </w:rPr>
        <w:t xml:space="preserve"> involved in </w:t>
      </w:r>
      <w:r w:rsidR="003B2CF4" w:rsidRPr="00624FEC">
        <w:rPr>
          <w:rFonts w:ascii="PT Serif" w:hAnsi="PT Serif"/>
          <w:color w:val="000000" w:themeColor="text1"/>
          <w:sz w:val="18"/>
          <w:szCs w:val="28"/>
          <w:lang w:val="en-GB"/>
        </w:rPr>
        <w:t>sulphur</w:t>
      </w:r>
      <w:r w:rsidRPr="00624FEC">
        <w:rPr>
          <w:rFonts w:ascii="PT Serif" w:hAnsi="PT Serif"/>
          <w:color w:val="000000" w:themeColor="text1"/>
          <w:sz w:val="18"/>
          <w:szCs w:val="28"/>
          <w:lang w:val="en-GB"/>
        </w:rPr>
        <w:t xml:space="preserve"> assimilation and methionine biosynthesis pathways, but no earlier studies about </w:t>
      </w:r>
      <w:r w:rsidRPr="00624FEC">
        <w:rPr>
          <w:rFonts w:ascii="PT Serif" w:hAnsi="PT Serif"/>
          <w:i/>
          <w:iCs/>
          <w:color w:val="000000" w:themeColor="text1"/>
          <w:sz w:val="18"/>
          <w:szCs w:val="28"/>
          <w:lang w:val="en-GB"/>
        </w:rPr>
        <w:t>MET6</w:t>
      </w:r>
      <w:r w:rsidRPr="00624FEC">
        <w:rPr>
          <w:rFonts w:ascii="PT Serif" w:hAnsi="PT Serif"/>
          <w:color w:val="000000" w:themeColor="text1"/>
          <w:sz w:val="18"/>
          <w:szCs w:val="28"/>
          <w:lang w:val="en-GB"/>
        </w:rPr>
        <w:t xml:space="preserve"> gene expression levels </w:t>
      </w:r>
      <w:r w:rsidRPr="00624FEC">
        <w:rPr>
          <w:rFonts w:ascii="PT Serif" w:hAnsi="PT Serif"/>
          <w:color w:val="000000" w:themeColor="text1"/>
          <w:sz w:val="18"/>
          <w:szCs w:val="28"/>
        </w:rPr>
        <w:t xml:space="preserve">in the absence and presence </w:t>
      </w:r>
      <w:r w:rsidRPr="00624FEC">
        <w:rPr>
          <w:rFonts w:ascii="PT Serif" w:hAnsi="PT Serif"/>
          <w:color w:val="000000" w:themeColor="text1"/>
          <w:sz w:val="18"/>
          <w:szCs w:val="28"/>
          <w:lang w:val="en-GB"/>
        </w:rPr>
        <w:t xml:space="preserve">of aqueous garlic extracts have been founded using q RT-PCR. In addition, </w:t>
      </w:r>
      <w:r w:rsidR="003B2CF4" w:rsidRPr="00624FEC">
        <w:rPr>
          <w:rFonts w:ascii="PT Serif" w:hAnsi="PT Serif"/>
          <w:color w:val="000000" w:themeColor="text1"/>
          <w:sz w:val="18"/>
          <w:szCs w:val="28"/>
          <w:lang w:val="en-GB"/>
        </w:rPr>
        <w:t>sulphur</w:t>
      </w:r>
      <w:r w:rsidRPr="00624FEC">
        <w:rPr>
          <w:rFonts w:ascii="PT Serif" w:hAnsi="PT Serif"/>
          <w:color w:val="000000" w:themeColor="text1"/>
          <w:sz w:val="18"/>
          <w:szCs w:val="28"/>
          <w:lang w:val="en-GB"/>
        </w:rPr>
        <w:t xml:space="preserve"> compounds of garlic extract are thought to compensate methionine deficiency. Moreover, [25] demonstrated that allicin treatment triggers the oxidative stress defence. Because it affects the expression level of genes associated with antioxidant activity, such as </w:t>
      </w:r>
      <w:r w:rsidRPr="00624FEC">
        <w:rPr>
          <w:rFonts w:ascii="PT Serif" w:hAnsi="PT Serif"/>
          <w:i/>
          <w:iCs/>
          <w:color w:val="000000" w:themeColor="text1"/>
          <w:sz w:val="18"/>
          <w:szCs w:val="28"/>
          <w:lang w:val="en-GB"/>
        </w:rPr>
        <w:t>HMOX1</w:t>
      </w:r>
      <w:r w:rsidRPr="00624FEC">
        <w:rPr>
          <w:rFonts w:ascii="PT Serif" w:hAnsi="PT Serif"/>
          <w:color w:val="000000" w:themeColor="text1"/>
          <w:sz w:val="18"/>
          <w:szCs w:val="28"/>
          <w:lang w:val="en-GB"/>
        </w:rPr>
        <w:t xml:space="preserve">, </w:t>
      </w:r>
      <w:r w:rsidRPr="00624FEC">
        <w:rPr>
          <w:rFonts w:ascii="PT Serif" w:hAnsi="PT Serif"/>
          <w:i/>
          <w:iCs/>
          <w:color w:val="000000" w:themeColor="text1"/>
          <w:sz w:val="18"/>
          <w:szCs w:val="28"/>
          <w:lang w:val="en-GB"/>
        </w:rPr>
        <w:t>GCLC</w:t>
      </w:r>
      <w:r w:rsidRPr="00624FEC">
        <w:rPr>
          <w:rFonts w:ascii="PT Serif" w:hAnsi="PT Serif"/>
          <w:color w:val="000000" w:themeColor="text1"/>
          <w:sz w:val="18"/>
          <w:szCs w:val="28"/>
          <w:lang w:val="en-GB"/>
        </w:rPr>
        <w:t xml:space="preserve">, and </w:t>
      </w:r>
      <w:r w:rsidRPr="00624FEC">
        <w:rPr>
          <w:rFonts w:ascii="PT Serif" w:hAnsi="PT Serif"/>
          <w:i/>
          <w:iCs/>
          <w:color w:val="000000" w:themeColor="text1"/>
          <w:sz w:val="18"/>
          <w:szCs w:val="28"/>
          <w:lang w:val="en-GB"/>
        </w:rPr>
        <w:t>SLC6A6</w:t>
      </w:r>
      <w:r w:rsidRPr="00624FEC">
        <w:rPr>
          <w:rFonts w:ascii="PT Serif" w:hAnsi="PT Serif"/>
          <w:color w:val="000000" w:themeColor="text1"/>
          <w:sz w:val="18"/>
          <w:szCs w:val="28"/>
          <w:lang w:val="en-GB"/>
        </w:rPr>
        <w:t xml:space="preserve"> in humans and thereby help improve metabolic regulation. The anticancer potential of aqueous garlic extracts was studied against h</w:t>
      </w:r>
      <w:r w:rsidRPr="00624FEC">
        <w:rPr>
          <w:rFonts w:ascii="PT Serif" w:hAnsi="PT Serif"/>
          <w:color w:val="000000" w:themeColor="text1"/>
          <w:sz w:val="18"/>
          <w:szCs w:val="28"/>
        </w:rPr>
        <w:t>uman breast cancer cells (CAL</w:t>
      </w:r>
      <w:r w:rsidRPr="00624FEC">
        <w:rPr>
          <w:rFonts w:ascii="PT Serif" w:hAnsi="PT Serif"/>
          <w:color w:val="000000" w:themeColor="text1"/>
          <w:sz w:val="18"/>
          <w:szCs w:val="28"/>
          <w:lang w:val="en-GB"/>
        </w:rPr>
        <w:t>-</w:t>
      </w:r>
      <w:r w:rsidRPr="00624FEC">
        <w:rPr>
          <w:rFonts w:ascii="PT Serif" w:hAnsi="PT Serif"/>
          <w:color w:val="000000" w:themeColor="text1"/>
          <w:sz w:val="18"/>
          <w:szCs w:val="28"/>
        </w:rPr>
        <w:t xml:space="preserve">51) </w:t>
      </w:r>
      <w:r w:rsidRPr="00624FEC">
        <w:rPr>
          <w:rFonts w:ascii="PT Serif" w:hAnsi="PT Serif"/>
          <w:color w:val="000000" w:themeColor="text1"/>
          <w:sz w:val="18"/>
          <w:szCs w:val="28"/>
          <w:lang w:val="en-GB"/>
        </w:rPr>
        <w:t xml:space="preserve">and mouse mammary adenocarcinoma cells (AMN-3) which showed that garlic's organosulfur compounds such as diallyl trisulfide and ajoene are thought to have anticancer properties since they affect signalling pathways linked to cell cycle progression, death, and cells proliferation. These compounds able to reduce </w:t>
      </w:r>
      <w:r w:rsidRPr="00624FEC">
        <w:rPr>
          <w:rFonts w:ascii="PT Serif" w:hAnsi="PT Serif"/>
          <w:i/>
          <w:iCs/>
          <w:color w:val="000000" w:themeColor="text1"/>
          <w:sz w:val="18"/>
          <w:szCs w:val="28"/>
          <w:lang w:val="en-GB"/>
        </w:rPr>
        <w:t>CDK1</w:t>
      </w:r>
      <w:r w:rsidRPr="00624FEC">
        <w:rPr>
          <w:rFonts w:ascii="PT Serif" w:hAnsi="PT Serif"/>
          <w:color w:val="000000" w:themeColor="text1"/>
          <w:sz w:val="18"/>
          <w:szCs w:val="28"/>
          <w:lang w:val="en-GB"/>
        </w:rPr>
        <w:t xml:space="preserve"> expression level in cancer cells, which results in cell cycle arrest and cell death reduction [26]. </w:t>
      </w:r>
    </w:p>
    <w:p w14:paraId="13A3914B" w14:textId="77777777" w:rsidR="00624FEC" w:rsidRPr="00624FEC" w:rsidRDefault="00624FEC" w:rsidP="00624FEC">
      <w:pPr>
        <w:shd w:val="clear" w:color="auto" w:fill="FFFFFF"/>
        <w:spacing w:after="0" w:line="240" w:lineRule="auto"/>
        <w:jc w:val="both"/>
        <w:rPr>
          <w:rFonts w:ascii="PT Serif" w:hAnsi="PT Serif"/>
          <w:color w:val="000000" w:themeColor="text1"/>
          <w:sz w:val="18"/>
          <w:szCs w:val="28"/>
          <w:lang w:val="en-GB"/>
        </w:rPr>
      </w:pPr>
    </w:p>
    <w:p w14:paraId="6B1980FB" w14:textId="77777777" w:rsidR="00AD18FA" w:rsidRPr="00AD18FA" w:rsidRDefault="00AD18FA" w:rsidP="00AD18FA">
      <w:pPr>
        <w:shd w:val="clear" w:color="auto" w:fill="FFFFFF"/>
        <w:spacing w:after="0" w:line="240" w:lineRule="auto"/>
        <w:jc w:val="both"/>
        <w:rPr>
          <w:rFonts w:ascii="Square721 Cn BT" w:hAnsi="Square721 Cn BT"/>
          <w:color w:val="1A4236"/>
          <w:sz w:val="28"/>
          <w:szCs w:val="28"/>
        </w:rPr>
      </w:pPr>
      <w:r w:rsidRPr="00AD18FA">
        <w:rPr>
          <w:rFonts w:ascii="Square721 Cn BT" w:hAnsi="Square721 Cn BT"/>
          <w:color w:val="1A4236"/>
          <w:sz w:val="28"/>
          <w:szCs w:val="28"/>
        </w:rPr>
        <w:t>Author Contributions</w:t>
      </w:r>
    </w:p>
    <w:bookmarkEnd w:id="35"/>
    <w:p w14:paraId="5B200BEA" w14:textId="77777777" w:rsidR="00624FEC" w:rsidRPr="00624FEC" w:rsidRDefault="00624FEC" w:rsidP="00624FEC">
      <w:pPr>
        <w:shd w:val="clear" w:color="auto" w:fill="FFFFFF"/>
        <w:spacing w:after="0" w:line="240" w:lineRule="auto"/>
        <w:jc w:val="both"/>
        <w:rPr>
          <w:rFonts w:ascii="PT Serif" w:hAnsi="PT Serif"/>
          <w:color w:val="000000" w:themeColor="text1"/>
          <w:sz w:val="18"/>
          <w:szCs w:val="28"/>
          <w:lang w:val="en-GB"/>
        </w:rPr>
      </w:pPr>
      <w:r w:rsidRPr="00624FEC">
        <w:rPr>
          <w:rFonts w:ascii="PT Serif" w:hAnsi="PT Serif"/>
          <w:color w:val="000000" w:themeColor="text1"/>
          <w:sz w:val="18"/>
          <w:szCs w:val="28"/>
          <w:lang w:val="en-GB"/>
        </w:rPr>
        <w:t xml:space="preserve">Alawiah M. Alhebshi designed the study, performed the experimental analyses, wrote, revised, and edited the manuscript and gene expression testing. </w:t>
      </w:r>
    </w:p>
    <w:p w14:paraId="7775F216" w14:textId="77777777" w:rsidR="00624FEC" w:rsidRPr="00624FEC" w:rsidRDefault="00624FEC" w:rsidP="00BE7918">
      <w:pPr>
        <w:shd w:val="clear" w:color="auto" w:fill="FFFFFF"/>
        <w:spacing w:line="240" w:lineRule="auto"/>
        <w:jc w:val="both"/>
        <w:rPr>
          <w:rFonts w:ascii="PT Serif" w:hAnsi="PT Serif"/>
          <w:color w:val="000000" w:themeColor="text1"/>
          <w:sz w:val="18"/>
          <w:szCs w:val="28"/>
          <w:lang w:val="en-GB"/>
        </w:rPr>
      </w:pPr>
      <w:r w:rsidRPr="00624FEC">
        <w:rPr>
          <w:rFonts w:ascii="PT Serif" w:hAnsi="PT Serif"/>
          <w:color w:val="000000" w:themeColor="text1"/>
          <w:sz w:val="18"/>
          <w:szCs w:val="28"/>
          <w:lang w:val="en-GB"/>
        </w:rPr>
        <w:t>NOUF K. ALQAHTANI performed the experiments, participated in manuscript editing and performed the experimental analyses.</w:t>
      </w:r>
    </w:p>
    <w:p w14:paraId="763AC9FF" w14:textId="77777777" w:rsidR="00BE7918" w:rsidRDefault="00373527" w:rsidP="00BE7918">
      <w:pPr>
        <w:shd w:val="clear" w:color="auto" w:fill="FFFFFF"/>
        <w:spacing w:after="0" w:line="240" w:lineRule="auto"/>
        <w:jc w:val="both"/>
        <w:rPr>
          <w:rFonts w:ascii="Square721 Cn BT" w:hAnsi="Square721 Cn BT"/>
          <w:color w:val="1A4236"/>
          <w:sz w:val="28"/>
          <w:szCs w:val="28"/>
        </w:rPr>
      </w:pPr>
      <w:r w:rsidRPr="00373527">
        <w:rPr>
          <w:rFonts w:ascii="Square721 Cn BT" w:hAnsi="Square721 Cn BT"/>
          <w:color w:val="1A4236"/>
          <w:sz w:val="28"/>
          <w:szCs w:val="28"/>
        </w:rPr>
        <w:t>Conflict of Interest</w:t>
      </w:r>
    </w:p>
    <w:p w14:paraId="5FA5587F" w14:textId="36E47A76" w:rsidR="00624FEC" w:rsidRPr="00624FEC" w:rsidRDefault="00624FEC" w:rsidP="00BE7918">
      <w:pPr>
        <w:shd w:val="clear" w:color="auto" w:fill="FFFFFF"/>
        <w:spacing w:after="0" w:line="240" w:lineRule="auto"/>
        <w:jc w:val="both"/>
        <w:rPr>
          <w:rFonts w:ascii="Square721 Cn BT" w:hAnsi="Square721 Cn BT"/>
          <w:color w:val="1A4236"/>
          <w:sz w:val="28"/>
          <w:szCs w:val="28"/>
        </w:rPr>
      </w:pPr>
      <w:r w:rsidRPr="00624FEC">
        <w:rPr>
          <w:rFonts w:ascii="PT Serif" w:hAnsi="PT Serif" w:cs="Cambria"/>
          <w:sz w:val="18"/>
          <w:szCs w:val="18"/>
          <w:shd w:val="clear" w:color="auto" w:fill="FFFFFF"/>
          <w:lang w:val="en-GB" w:bidi="en-US"/>
        </w:rPr>
        <w:t>The authors declare that there is no conflict of interest regarding the publication of this paper.</w:t>
      </w:r>
    </w:p>
    <w:p w14:paraId="7266C5A9" w14:textId="77777777" w:rsidR="00915C62" w:rsidRPr="00983DA5" w:rsidRDefault="00906FB1" w:rsidP="00646514">
      <w:pPr>
        <w:pStyle w:val="EndNoteBibliography"/>
        <w:spacing w:before="240"/>
        <w:rPr>
          <w:rFonts w:ascii="Square721 Cn BT" w:hAnsi="Square721 Cn BT"/>
          <w:noProof w:val="0"/>
          <w:color w:val="1A4236"/>
          <w:sz w:val="28"/>
          <w:szCs w:val="28"/>
        </w:rPr>
      </w:pPr>
      <w:r w:rsidRPr="00983DA5">
        <w:rPr>
          <w:rFonts w:ascii="Square721 Cn BT" w:hAnsi="Square721 Cn BT"/>
          <w:noProof w:val="0"/>
          <w:color w:val="1A4236"/>
          <w:sz w:val="28"/>
          <w:szCs w:val="28"/>
        </w:rPr>
        <w:t>References</w:t>
      </w:r>
    </w:p>
    <w:p w14:paraId="158305B8" w14:textId="42EAFADF" w:rsidR="00624FEC" w:rsidRPr="00624FEC" w:rsidRDefault="00624FEC" w:rsidP="00624FEC">
      <w:pPr>
        <w:pStyle w:val="EndNoteBibliography"/>
        <w:numPr>
          <w:ilvl w:val="0"/>
          <w:numId w:val="41"/>
        </w:numPr>
        <w:rPr>
          <w:rFonts w:ascii="PT Serif" w:hAnsi="PT Serif"/>
          <w:sz w:val="14"/>
          <w:szCs w:val="14"/>
          <w:rtl/>
        </w:rPr>
      </w:pPr>
      <w:bookmarkStart w:id="38" w:name="OLE_LINK47"/>
      <w:r w:rsidRPr="00624FEC">
        <w:rPr>
          <w:rFonts w:ascii="PT Serif" w:hAnsi="PT Serif"/>
          <w:sz w:val="14"/>
          <w:szCs w:val="14"/>
          <w:lang w:bidi="en-US"/>
        </w:rPr>
        <w:t>Ravanel S, Gakiere B, Job D, Douce R. The specific features of methionine biosynthesis and metabolism in plants. Proceedings of the National Academy of Sciences</w:t>
      </w:r>
      <w:r w:rsidRPr="00624FEC">
        <w:rPr>
          <w:rFonts w:ascii="PT Serif" w:hAnsi="PT Serif"/>
          <w:sz w:val="14"/>
          <w:szCs w:val="14"/>
          <w:lang w:val="en-GB" w:bidi="en-US"/>
        </w:rPr>
        <w:t xml:space="preserve">, </w:t>
      </w:r>
      <w:r w:rsidRPr="00624FEC">
        <w:rPr>
          <w:rFonts w:ascii="PT Serif" w:hAnsi="PT Serif"/>
          <w:sz w:val="14"/>
          <w:szCs w:val="14"/>
          <w:lang w:bidi="en-US"/>
        </w:rPr>
        <w:t>(1998); 95</w:t>
      </w:r>
      <w:r w:rsidRPr="00624FEC">
        <w:rPr>
          <w:rFonts w:ascii="PT Serif" w:hAnsi="PT Serif"/>
          <w:sz w:val="14"/>
          <w:szCs w:val="14"/>
          <w:lang w:val="en-GB" w:bidi="en-US"/>
        </w:rPr>
        <w:t>(13)</w:t>
      </w:r>
      <w:r w:rsidRPr="00624FEC">
        <w:rPr>
          <w:rFonts w:ascii="PT Serif" w:hAnsi="PT Serif"/>
          <w:sz w:val="14"/>
          <w:szCs w:val="14"/>
          <w:lang w:bidi="en-US"/>
        </w:rPr>
        <w:t>: 7805-7812.</w:t>
      </w:r>
    </w:p>
    <w:p w14:paraId="5E7F1FB6" w14:textId="77777777" w:rsidR="00624FEC" w:rsidRPr="00624FEC" w:rsidRDefault="00624FEC" w:rsidP="00624FEC">
      <w:pPr>
        <w:pStyle w:val="EndNoteBibliography"/>
        <w:numPr>
          <w:ilvl w:val="0"/>
          <w:numId w:val="41"/>
        </w:numPr>
        <w:rPr>
          <w:rFonts w:ascii="PT Serif" w:hAnsi="PT Serif"/>
          <w:sz w:val="14"/>
          <w:szCs w:val="14"/>
          <w:rtl/>
        </w:rPr>
      </w:pPr>
      <w:bookmarkStart w:id="39" w:name="OLE_LINK48"/>
      <w:bookmarkEnd w:id="38"/>
      <w:r w:rsidRPr="00624FEC">
        <w:rPr>
          <w:rFonts w:ascii="PT Serif" w:hAnsi="PT Serif"/>
          <w:sz w:val="14"/>
          <w:szCs w:val="14"/>
          <w:lang w:bidi="en-US"/>
        </w:rPr>
        <w:t xml:space="preserve">Walvekar AS, Srinivasan R, Gupta R, Laxman S. Methionine coordinates a hierarchically organized anabolic program enabling proliferation. Molecular Biology of the Cell, (2018); 29(26): 3183-3200. </w:t>
      </w:r>
    </w:p>
    <w:p w14:paraId="4DF067FA" w14:textId="77777777" w:rsidR="00624FEC" w:rsidRPr="00624FEC" w:rsidRDefault="00624FEC" w:rsidP="00624FEC">
      <w:pPr>
        <w:pStyle w:val="EndNoteBibliography"/>
        <w:numPr>
          <w:ilvl w:val="0"/>
          <w:numId w:val="41"/>
        </w:numPr>
        <w:rPr>
          <w:rFonts w:ascii="PT Serif" w:hAnsi="PT Serif"/>
          <w:sz w:val="14"/>
          <w:szCs w:val="14"/>
          <w:rtl/>
        </w:rPr>
      </w:pPr>
      <w:bookmarkStart w:id="40" w:name="OLE_LINK24"/>
      <w:bookmarkEnd w:id="39"/>
      <w:r w:rsidRPr="00624FEC">
        <w:rPr>
          <w:rFonts w:ascii="PT Serif" w:hAnsi="PT Serif"/>
          <w:sz w:val="14"/>
          <w:szCs w:val="14"/>
          <w:lang w:bidi="en-US"/>
        </w:rPr>
        <w:t xml:space="preserve">Lemme A, Naranjo V, de Paula Dorigam JC. Utilization of methionine sources for growth and Met+ Cys deposition in broilers. Animals, (2020); 10(12): 2240. </w:t>
      </w:r>
    </w:p>
    <w:p w14:paraId="1AD1BA03" w14:textId="77777777" w:rsidR="00624FEC" w:rsidRPr="00624FEC" w:rsidRDefault="00624FEC" w:rsidP="00624FEC">
      <w:pPr>
        <w:pStyle w:val="EndNoteBibliography"/>
        <w:numPr>
          <w:ilvl w:val="0"/>
          <w:numId w:val="41"/>
        </w:numPr>
        <w:rPr>
          <w:rFonts w:ascii="PT Serif" w:hAnsi="PT Serif"/>
          <w:sz w:val="14"/>
          <w:szCs w:val="14"/>
          <w:rtl/>
        </w:rPr>
      </w:pPr>
      <w:bookmarkStart w:id="41" w:name="OLE_LINK49"/>
      <w:bookmarkEnd w:id="40"/>
      <w:r w:rsidRPr="00624FEC">
        <w:rPr>
          <w:rFonts w:ascii="PT Serif" w:hAnsi="PT Serif"/>
          <w:sz w:val="14"/>
          <w:szCs w:val="14"/>
          <w:lang w:bidi="en-US"/>
        </w:rPr>
        <w:t xml:space="preserve">Becker J, Wittmann C. Systems and synthetic metabolic engineering for amino acid production–the heartbeat of industrial strain development. Current Opinion in Biotechnology, (2012); 23(5): 718-726. </w:t>
      </w:r>
    </w:p>
    <w:p w14:paraId="7AD9D6E9" w14:textId="77777777" w:rsidR="00624FEC" w:rsidRPr="00624FEC" w:rsidRDefault="00624FEC" w:rsidP="00624FEC">
      <w:pPr>
        <w:pStyle w:val="EndNoteBibliography"/>
        <w:numPr>
          <w:ilvl w:val="0"/>
          <w:numId w:val="41"/>
        </w:numPr>
        <w:rPr>
          <w:rFonts w:ascii="PT Serif" w:hAnsi="PT Serif"/>
          <w:sz w:val="14"/>
          <w:szCs w:val="14"/>
          <w:lang w:bidi="en-US"/>
        </w:rPr>
      </w:pPr>
      <w:bookmarkStart w:id="42" w:name="OLE_LINK50"/>
      <w:bookmarkEnd w:id="41"/>
      <w:r w:rsidRPr="00624FEC">
        <w:rPr>
          <w:rFonts w:ascii="PT Serif" w:hAnsi="PT Serif"/>
          <w:sz w:val="14"/>
          <w:szCs w:val="14"/>
          <w:lang w:bidi="en-US"/>
        </w:rPr>
        <w:lastRenderedPageBreak/>
        <w:t>Stipanuk MH, Ueki I. Dealing with methionine/homocysteine sulfur: cysteine metabolism to taurine and inorganic sulfur. Journal of Inherited Metabolic Disease, (2011); 34: 17-32.</w:t>
      </w:r>
    </w:p>
    <w:bookmarkEnd w:id="42"/>
    <w:p w14:paraId="12168FF9" w14:textId="77777777" w:rsidR="00624FEC" w:rsidRPr="00624FEC" w:rsidRDefault="00624FEC" w:rsidP="00624FEC">
      <w:pPr>
        <w:pStyle w:val="EndNoteBibliography"/>
        <w:numPr>
          <w:ilvl w:val="0"/>
          <w:numId w:val="41"/>
        </w:numPr>
        <w:rPr>
          <w:rFonts w:ascii="PT Serif" w:hAnsi="PT Serif"/>
          <w:sz w:val="14"/>
          <w:szCs w:val="14"/>
          <w:rtl/>
        </w:rPr>
      </w:pPr>
      <w:r w:rsidRPr="00624FEC">
        <w:rPr>
          <w:rFonts w:ascii="PT Serif" w:hAnsi="PT Serif"/>
          <w:sz w:val="14"/>
          <w:szCs w:val="14"/>
          <w:lang w:bidi="en-US"/>
        </w:rPr>
        <w:t xml:space="preserve">Sharma J, Kumar V, Prasad R, Gaur NA. Engineering of Saccharomyces cerevisiae as a consolidated bioprocessing host to produce cellulosic ethanol: Recent advancements and current challenges. Biotechnology Advances, (2022); 56: 107925. </w:t>
      </w:r>
    </w:p>
    <w:p w14:paraId="069E0985" w14:textId="77777777" w:rsidR="00624FEC" w:rsidRPr="00624FEC" w:rsidRDefault="00624FEC" w:rsidP="00624FEC">
      <w:pPr>
        <w:pStyle w:val="EndNoteBibliography"/>
        <w:numPr>
          <w:ilvl w:val="0"/>
          <w:numId w:val="41"/>
        </w:numPr>
        <w:rPr>
          <w:rFonts w:ascii="PT Serif" w:hAnsi="PT Serif"/>
          <w:sz w:val="14"/>
          <w:szCs w:val="14"/>
          <w:lang w:bidi="en-US"/>
        </w:rPr>
      </w:pPr>
      <w:r w:rsidRPr="00624FEC">
        <w:rPr>
          <w:rFonts w:ascii="PT Serif" w:hAnsi="PT Serif"/>
          <w:sz w:val="14"/>
          <w:szCs w:val="14"/>
          <w:lang w:bidi="en-US"/>
        </w:rPr>
        <w:t xml:space="preserve">Omar SH, Al-Wabel NA. Organosulfur compounds and possible mechanism of garlic in cancer. Saudi Pharmaceutical Journal, (2010); 18(1): 51-58. </w:t>
      </w:r>
    </w:p>
    <w:p w14:paraId="77DFE06C" w14:textId="77777777" w:rsidR="00624FEC" w:rsidRPr="00624FEC" w:rsidRDefault="00624FEC" w:rsidP="00624FEC">
      <w:pPr>
        <w:pStyle w:val="EndNoteBibliography"/>
        <w:numPr>
          <w:ilvl w:val="0"/>
          <w:numId w:val="41"/>
        </w:numPr>
        <w:rPr>
          <w:rFonts w:ascii="PT Serif" w:hAnsi="PT Serif"/>
          <w:sz w:val="14"/>
          <w:szCs w:val="14"/>
          <w:lang w:bidi="en-US"/>
        </w:rPr>
      </w:pPr>
      <w:bookmarkStart w:id="43" w:name="OLE_LINK11"/>
      <w:r w:rsidRPr="00624FEC">
        <w:rPr>
          <w:rFonts w:ascii="PT Serif" w:hAnsi="PT Serif"/>
          <w:sz w:val="14"/>
          <w:szCs w:val="14"/>
          <w:lang w:bidi="en-US"/>
        </w:rPr>
        <w:t xml:space="preserve">Butt MS, Sultan MT, Butt MS, Iqbal J. Garlic: nature's protection against physiological threats. Critical Reviews in Food Science and Nutrition, (2009); 49(6): 538-551. </w:t>
      </w:r>
    </w:p>
    <w:bookmarkEnd w:id="43"/>
    <w:p w14:paraId="62B17669" w14:textId="1F72B592" w:rsidR="00624FEC" w:rsidRPr="00624FEC" w:rsidRDefault="000240C0" w:rsidP="00624FEC">
      <w:pPr>
        <w:pStyle w:val="EndNoteBibliography"/>
        <w:numPr>
          <w:ilvl w:val="0"/>
          <w:numId w:val="41"/>
        </w:numPr>
        <w:rPr>
          <w:rFonts w:ascii="PT Serif" w:hAnsi="PT Serif"/>
          <w:sz w:val="14"/>
          <w:szCs w:val="14"/>
          <w:lang w:bidi="en-US"/>
        </w:rPr>
      </w:pPr>
      <w:r w:rsidRPr="000240C0">
        <w:rPr>
          <w:rFonts w:ascii="PT Serif" w:hAnsi="PT Serif"/>
          <w:sz w:val="14"/>
          <w:szCs w:val="14"/>
          <w:lang w:bidi="en-US"/>
        </w:rPr>
        <w:t xml:space="preserve">Yousif HM, El Mahdy AM, Hassan MF, Mansour MK. Overview on Antioxidant and Oxidative Stress Markers after Garlic Oil Supplement in Suckling Buffalo Calves. Kafkas Universitesi Veteriner Fakultesi Dergisi. </w:t>
      </w:r>
      <w:r>
        <w:rPr>
          <w:rFonts w:ascii="PT Serif" w:hAnsi="PT Serif"/>
          <w:sz w:val="14"/>
          <w:szCs w:val="14"/>
          <w:lang w:bidi="en-US"/>
        </w:rPr>
        <w:t>(</w:t>
      </w:r>
      <w:r w:rsidRPr="000240C0">
        <w:rPr>
          <w:rFonts w:ascii="PT Serif" w:hAnsi="PT Serif"/>
          <w:sz w:val="14"/>
          <w:szCs w:val="14"/>
          <w:lang w:bidi="en-US"/>
        </w:rPr>
        <w:t>2024</w:t>
      </w:r>
      <w:r>
        <w:rPr>
          <w:rFonts w:ascii="PT Serif" w:hAnsi="PT Serif"/>
          <w:sz w:val="14"/>
          <w:szCs w:val="14"/>
          <w:lang w:bidi="en-US"/>
        </w:rPr>
        <w:t>)</w:t>
      </w:r>
      <w:r w:rsidRPr="000240C0">
        <w:rPr>
          <w:rFonts w:ascii="PT Serif" w:hAnsi="PT Serif"/>
          <w:sz w:val="14"/>
          <w:szCs w:val="14"/>
          <w:lang w:bidi="en-US"/>
        </w:rPr>
        <w:t>;</w:t>
      </w:r>
      <w:r>
        <w:rPr>
          <w:rFonts w:ascii="PT Serif" w:hAnsi="PT Serif"/>
          <w:sz w:val="14"/>
          <w:szCs w:val="14"/>
          <w:lang w:bidi="en-US"/>
        </w:rPr>
        <w:t xml:space="preserve"> </w:t>
      </w:r>
      <w:r w:rsidRPr="000240C0">
        <w:rPr>
          <w:rFonts w:ascii="PT Serif" w:hAnsi="PT Serif"/>
          <w:sz w:val="14"/>
          <w:szCs w:val="14"/>
          <w:lang w:bidi="en-US"/>
        </w:rPr>
        <w:t>30:</w:t>
      </w:r>
      <w:r>
        <w:rPr>
          <w:rFonts w:ascii="PT Serif" w:hAnsi="PT Serif"/>
          <w:sz w:val="14"/>
          <w:szCs w:val="14"/>
          <w:lang w:bidi="en-US"/>
        </w:rPr>
        <w:t xml:space="preserve"> </w:t>
      </w:r>
      <w:r w:rsidRPr="000240C0">
        <w:rPr>
          <w:rFonts w:ascii="PT Serif" w:hAnsi="PT Serif"/>
          <w:sz w:val="14"/>
          <w:szCs w:val="14"/>
          <w:lang w:bidi="en-US"/>
        </w:rPr>
        <w:t>73-80.</w:t>
      </w:r>
      <w:r w:rsidR="00624FEC" w:rsidRPr="00624FEC">
        <w:rPr>
          <w:rFonts w:ascii="PT Serif" w:hAnsi="PT Serif"/>
          <w:sz w:val="14"/>
          <w:szCs w:val="14"/>
          <w:lang w:bidi="en-US"/>
        </w:rPr>
        <w:t xml:space="preserve"> </w:t>
      </w:r>
    </w:p>
    <w:p w14:paraId="4D1878A1" w14:textId="0A3CAF3C" w:rsidR="00624FEC" w:rsidRPr="00624FEC" w:rsidRDefault="00624FEC" w:rsidP="00624FEC">
      <w:pPr>
        <w:pStyle w:val="EndNoteBibliography"/>
        <w:numPr>
          <w:ilvl w:val="0"/>
          <w:numId w:val="41"/>
        </w:numPr>
        <w:rPr>
          <w:rFonts w:ascii="PT Serif" w:hAnsi="PT Serif"/>
          <w:sz w:val="14"/>
          <w:szCs w:val="14"/>
          <w:lang w:bidi="en-US"/>
        </w:rPr>
      </w:pPr>
      <w:bookmarkStart w:id="44" w:name="OLE_LINK14"/>
      <w:r w:rsidRPr="00624FEC">
        <w:rPr>
          <w:rFonts w:ascii="PT Serif" w:hAnsi="PT Serif"/>
          <w:sz w:val="14"/>
          <w:szCs w:val="14"/>
          <w:lang w:bidi="en-US"/>
        </w:rPr>
        <w:t xml:space="preserve">Baker Brachmann C, Davies A, Cost GJ, Caputo E, Li J, </w:t>
      </w:r>
      <w:r w:rsidR="00B16062">
        <w:rPr>
          <w:rFonts w:ascii="PT Serif" w:hAnsi="PT Serif"/>
          <w:sz w:val="14"/>
          <w:szCs w:val="14"/>
          <w:lang w:bidi="en-US"/>
        </w:rPr>
        <w:t>et al</w:t>
      </w:r>
      <w:r w:rsidRPr="00624FEC">
        <w:rPr>
          <w:rFonts w:ascii="PT Serif" w:hAnsi="PT Serif"/>
          <w:sz w:val="14"/>
          <w:szCs w:val="14"/>
          <w:lang w:bidi="en-US"/>
        </w:rPr>
        <w:t>. Designer deletion strains derived from Saccharomyces cerevisiae S288C: a useful set of strains and plasmids for PCR</w:t>
      </w:r>
      <w:r w:rsidRPr="00624FEC">
        <w:rPr>
          <w:rFonts w:ascii="Cambria Math" w:hAnsi="Cambria Math" w:cs="Cambria Math"/>
          <w:sz w:val="14"/>
          <w:szCs w:val="14"/>
          <w:lang w:bidi="en-US"/>
        </w:rPr>
        <w:t>‐</w:t>
      </w:r>
      <w:r w:rsidRPr="00624FEC">
        <w:rPr>
          <w:rFonts w:ascii="PT Serif" w:hAnsi="PT Serif"/>
          <w:sz w:val="14"/>
          <w:szCs w:val="14"/>
          <w:lang w:bidi="en-US"/>
        </w:rPr>
        <w:t xml:space="preserve">mediated gene disruption and other applications. Yeast, (1998); 14(2): 115-132. </w:t>
      </w:r>
    </w:p>
    <w:bookmarkEnd w:id="44"/>
    <w:p w14:paraId="3ED89433" w14:textId="551B45FF" w:rsidR="00624FEC" w:rsidRPr="00624FEC" w:rsidRDefault="00624FEC" w:rsidP="00624FEC">
      <w:pPr>
        <w:pStyle w:val="EndNoteBibliography"/>
        <w:numPr>
          <w:ilvl w:val="0"/>
          <w:numId w:val="41"/>
        </w:numPr>
        <w:rPr>
          <w:rFonts w:ascii="PT Serif" w:hAnsi="PT Serif"/>
          <w:sz w:val="14"/>
          <w:szCs w:val="14"/>
          <w:lang w:bidi="en-US"/>
        </w:rPr>
      </w:pPr>
      <w:r w:rsidRPr="00624FEC">
        <w:rPr>
          <w:rFonts w:ascii="PT Serif" w:hAnsi="PT Serif"/>
          <w:sz w:val="14"/>
          <w:szCs w:val="14"/>
          <w:lang w:bidi="en-US"/>
        </w:rPr>
        <w:t>Yadav S, Trivedi NA, Bhatt JD. Antimicrobial activity of fresh garlic juice: An: in vitro: study. AYU (An International Quarterly Journal of Research in Ayurveda)</w:t>
      </w:r>
      <w:r w:rsidRPr="00624FEC">
        <w:rPr>
          <w:rFonts w:ascii="PT Serif" w:hAnsi="PT Serif"/>
          <w:sz w:val="14"/>
          <w:szCs w:val="14"/>
          <w:lang w:val="en-GB" w:bidi="en-US"/>
        </w:rPr>
        <w:t>,</w:t>
      </w:r>
      <w:r w:rsidR="00B16062">
        <w:rPr>
          <w:rFonts w:ascii="PT Serif" w:hAnsi="PT Serif"/>
          <w:sz w:val="14"/>
          <w:szCs w:val="14"/>
          <w:lang w:val="en-GB" w:bidi="en-US"/>
        </w:rPr>
        <w:t xml:space="preserve"> </w:t>
      </w:r>
      <w:r w:rsidRPr="00624FEC">
        <w:rPr>
          <w:rFonts w:ascii="PT Serif" w:hAnsi="PT Serif"/>
          <w:sz w:val="14"/>
          <w:szCs w:val="14"/>
          <w:lang w:val="en-GB" w:bidi="en-US"/>
        </w:rPr>
        <w:t>(</w:t>
      </w:r>
      <w:r w:rsidRPr="00624FEC">
        <w:rPr>
          <w:rFonts w:ascii="PT Serif" w:hAnsi="PT Serif"/>
          <w:sz w:val="14"/>
          <w:szCs w:val="14"/>
          <w:lang w:bidi="en-US"/>
        </w:rPr>
        <w:t>2015</w:t>
      </w:r>
      <w:r w:rsidRPr="00624FEC">
        <w:rPr>
          <w:rFonts w:ascii="PT Serif" w:hAnsi="PT Serif"/>
          <w:sz w:val="14"/>
          <w:szCs w:val="14"/>
          <w:lang w:val="en-GB" w:bidi="en-US"/>
        </w:rPr>
        <w:t>)</w:t>
      </w:r>
      <w:r w:rsidRPr="00624FEC">
        <w:rPr>
          <w:rFonts w:ascii="PT Serif" w:hAnsi="PT Serif"/>
          <w:sz w:val="14"/>
          <w:szCs w:val="14"/>
          <w:lang w:bidi="en-US"/>
        </w:rPr>
        <w:t>;</w:t>
      </w:r>
      <w:r w:rsidRPr="00624FEC">
        <w:rPr>
          <w:rFonts w:ascii="PT Serif" w:hAnsi="PT Serif"/>
          <w:sz w:val="14"/>
          <w:szCs w:val="14"/>
          <w:rtl/>
        </w:rPr>
        <w:t xml:space="preserve"> </w:t>
      </w:r>
      <w:r w:rsidRPr="00624FEC">
        <w:rPr>
          <w:rFonts w:ascii="PT Serif" w:hAnsi="PT Serif"/>
          <w:sz w:val="14"/>
          <w:szCs w:val="14"/>
          <w:lang w:bidi="en-US"/>
        </w:rPr>
        <w:t>36(2):</w:t>
      </w:r>
      <w:r w:rsidRPr="00624FEC">
        <w:rPr>
          <w:rFonts w:ascii="PT Serif" w:hAnsi="PT Serif"/>
          <w:sz w:val="14"/>
          <w:szCs w:val="14"/>
          <w:rtl/>
        </w:rPr>
        <w:t xml:space="preserve"> </w:t>
      </w:r>
      <w:r w:rsidRPr="00624FEC">
        <w:rPr>
          <w:rFonts w:ascii="PT Serif" w:hAnsi="PT Serif"/>
          <w:sz w:val="14"/>
          <w:szCs w:val="14"/>
          <w:lang w:bidi="en-US"/>
        </w:rPr>
        <w:t>203-</w:t>
      </w:r>
      <w:r w:rsidRPr="00624FEC">
        <w:rPr>
          <w:rFonts w:ascii="PT Serif" w:hAnsi="PT Serif"/>
          <w:sz w:val="14"/>
          <w:szCs w:val="14"/>
          <w:lang w:val="en-GB" w:bidi="en-US"/>
        </w:rPr>
        <w:t>20</w:t>
      </w:r>
      <w:r w:rsidRPr="00624FEC">
        <w:rPr>
          <w:rFonts w:ascii="PT Serif" w:hAnsi="PT Serif"/>
          <w:sz w:val="14"/>
          <w:szCs w:val="14"/>
          <w:lang w:bidi="en-US"/>
        </w:rPr>
        <w:t>7.</w:t>
      </w:r>
    </w:p>
    <w:p w14:paraId="15BA4EF5" w14:textId="77777777" w:rsidR="00624FEC" w:rsidRPr="00624FEC" w:rsidRDefault="00624FEC" w:rsidP="00624FEC">
      <w:pPr>
        <w:pStyle w:val="EndNoteBibliography"/>
        <w:numPr>
          <w:ilvl w:val="0"/>
          <w:numId w:val="41"/>
        </w:numPr>
        <w:rPr>
          <w:rFonts w:ascii="PT Serif" w:hAnsi="PT Serif"/>
          <w:sz w:val="14"/>
          <w:szCs w:val="14"/>
          <w:lang w:bidi="en-US"/>
        </w:rPr>
      </w:pPr>
      <w:bookmarkStart w:id="45" w:name="OLE_LINK16"/>
      <w:bookmarkStart w:id="46" w:name="OLE_LINK17"/>
      <w:r w:rsidRPr="00624FEC">
        <w:rPr>
          <w:rFonts w:ascii="PT Serif" w:hAnsi="PT Serif"/>
          <w:sz w:val="14"/>
          <w:szCs w:val="14"/>
          <w:lang w:bidi="en-US"/>
        </w:rPr>
        <w:t xml:space="preserve">Holland SL, Avery SV. Actin-mediated endocytosis limits intracellular Cr accumulation and Cr toxicity during chromate stress. Toxicological Sciences, (2009); 111(2): 437-446. </w:t>
      </w:r>
    </w:p>
    <w:p w14:paraId="2773CC18" w14:textId="77777777" w:rsidR="00624FEC" w:rsidRPr="00624FEC" w:rsidRDefault="00624FEC" w:rsidP="00624FEC">
      <w:pPr>
        <w:pStyle w:val="EndNoteBibliography"/>
        <w:numPr>
          <w:ilvl w:val="0"/>
          <w:numId w:val="41"/>
        </w:numPr>
        <w:rPr>
          <w:rFonts w:ascii="PT Serif" w:hAnsi="PT Serif"/>
          <w:sz w:val="14"/>
          <w:szCs w:val="14"/>
          <w:lang w:bidi="en-US"/>
        </w:rPr>
      </w:pPr>
      <w:bookmarkStart w:id="47" w:name="OLE_LINK18"/>
      <w:bookmarkEnd w:id="45"/>
      <w:bookmarkEnd w:id="46"/>
      <w:r w:rsidRPr="00624FEC">
        <w:rPr>
          <w:rFonts w:ascii="PT Serif" w:hAnsi="PT Serif"/>
          <w:sz w:val="14"/>
          <w:szCs w:val="14"/>
          <w:lang w:bidi="en-US"/>
        </w:rPr>
        <w:t xml:space="preserve">Sherman F. Getting Started with Yeast. Methods in Enzymology, (2002); 350: 3-41. </w:t>
      </w:r>
      <w:bookmarkEnd w:id="47"/>
    </w:p>
    <w:p w14:paraId="20698C50" w14:textId="77777777" w:rsidR="00624FEC" w:rsidRPr="00624FEC" w:rsidRDefault="00624FEC" w:rsidP="00624FEC">
      <w:pPr>
        <w:pStyle w:val="EndNoteBibliography"/>
        <w:numPr>
          <w:ilvl w:val="0"/>
          <w:numId w:val="41"/>
        </w:numPr>
        <w:rPr>
          <w:rFonts w:ascii="PT Serif" w:hAnsi="PT Serif"/>
          <w:sz w:val="14"/>
          <w:szCs w:val="14"/>
          <w:lang w:bidi="en-US"/>
        </w:rPr>
      </w:pPr>
      <w:bookmarkStart w:id="48" w:name="OLE_LINK19"/>
      <w:r w:rsidRPr="00624FEC">
        <w:rPr>
          <w:rFonts w:ascii="PT Serif" w:hAnsi="PT Serif"/>
          <w:sz w:val="14"/>
          <w:szCs w:val="14"/>
          <w:lang w:bidi="en-US"/>
        </w:rPr>
        <w:t>Khozoie C, Pleass RJ, Avery SV. The antimalarial drug quinine disrupts Tat2p-mediated tryptophan transport and causes tryptophan starvation. Journal of Biological Chemistry, (2009); 284(27): 17968-17974.</w:t>
      </w:r>
      <w:bookmarkEnd w:id="48"/>
    </w:p>
    <w:p w14:paraId="0C389981" w14:textId="12592021" w:rsidR="00624FEC" w:rsidRPr="00624FEC" w:rsidRDefault="00624FEC" w:rsidP="00624FEC">
      <w:pPr>
        <w:pStyle w:val="EndNoteBibliography"/>
        <w:numPr>
          <w:ilvl w:val="0"/>
          <w:numId w:val="41"/>
        </w:numPr>
        <w:rPr>
          <w:rFonts w:ascii="PT Serif" w:hAnsi="PT Serif"/>
          <w:sz w:val="14"/>
          <w:szCs w:val="14"/>
          <w:lang w:bidi="en-US"/>
        </w:rPr>
      </w:pPr>
      <w:r w:rsidRPr="00624FEC">
        <w:rPr>
          <w:rFonts w:ascii="PT Serif" w:hAnsi="PT Serif"/>
          <w:sz w:val="14"/>
          <w:szCs w:val="14"/>
          <w:lang w:bidi="en-US"/>
        </w:rPr>
        <w:t>Vomelova I, Vanickova Z, Sedo A. Technical note methods of RNA purification. All ways (should) lead to Rome. Folia Biologica (Praha)</w:t>
      </w:r>
      <w:r w:rsidRPr="00624FEC">
        <w:rPr>
          <w:rFonts w:ascii="PT Serif" w:hAnsi="PT Serif"/>
          <w:sz w:val="14"/>
          <w:szCs w:val="14"/>
          <w:lang w:val="en-GB" w:bidi="en-US"/>
        </w:rPr>
        <w:t>,</w:t>
      </w:r>
      <w:r w:rsidRPr="00624FEC">
        <w:rPr>
          <w:rFonts w:ascii="PT Serif" w:hAnsi="PT Serif"/>
          <w:sz w:val="14"/>
          <w:szCs w:val="14"/>
          <w:lang w:bidi="en-US"/>
        </w:rPr>
        <w:t xml:space="preserve"> </w:t>
      </w:r>
      <w:r w:rsidRPr="00624FEC">
        <w:rPr>
          <w:rFonts w:ascii="PT Serif" w:hAnsi="PT Serif"/>
          <w:sz w:val="14"/>
          <w:szCs w:val="14"/>
          <w:lang w:val="en-GB" w:bidi="en-US"/>
        </w:rPr>
        <w:t>(</w:t>
      </w:r>
      <w:r w:rsidRPr="00624FEC">
        <w:rPr>
          <w:rFonts w:ascii="PT Serif" w:hAnsi="PT Serif"/>
          <w:sz w:val="14"/>
          <w:szCs w:val="14"/>
          <w:lang w:bidi="en-US"/>
        </w:rPr>
        <w:t>2009</w:t>
      </w:r>
      <w:r w:rsidRPr="00624FEC">
        <w:rPr>
          <w:rFonts w:ascii="PT Serif" w:hAnsi="PT Serif"/>
          <w:sz w:val="14"/>
          <w:szCs w:val="14"/>
          <w:lang w:val="en-GB" w:bidi="en-US"/>
        </w:rPr>
        <w:t>)</w:t>
      </w:r>
      <w:r w:rsidRPr="00624FEC">
        <w:rPr>
          <w:rFonts w:ascii="PT Serif" w:hAnsi="PT Serif"/>
          <w:sz w:val="14"/>
          <w:szCs w:val="14"/>
          <w:lang w:bidi="en-US"/>
        </w:rPr>
        <w:t>;</w:t>
      </w:r>
      <w:r w:rsidRPr="00624FEC">
        <w:rPr>
          <w:rFonts w:ascii="PT Serif" w:hAnsi="PT Serif"/>
          <w:sz w:val="14"/>
          <w:szCs w:val="14"/>
          <w:lang w:val="en-GB" w:bidi="en-US"/>
        </w:rPr>
        <w:t xml:space="preserve"> </w:t>
      </w:r>
      <w:r w:rsidRPr="00624FEC">
        <w:rPr>
          <w:rFonts w:ascii="PT Serif" w:hAnsi="PT Serif"/>
          <w:sz w:val="14"/>
          <w:szCs w:val="14"/>
          <w:lang w:bidi="en-US"/>
        </w:rPr>
        <w:t>55:</w:t>
      </w:r>
      <w:r w:rsidR="00B16062">
        <w:rPr>
          <w:rFonts w:ascii="PT Serif" w:hAnsi="PT Serif"/>
          <w:sz w:val="14"/>
          <w:szCs w:val="14"/>
          <w:lang w:bidi="en-US"/>
        </w:rPr>
        <w:t xml:space="preserve"> </w:t>
      </w:r>
      <w:r w:rsidRPr="00624FEC">
        <w:rPr>
          <w:rFonts w:ascii="PT Serif" w:hAnsi="PT Serif"/>
          <w:sz w:val="14"/>
          <w:szCs w:val="14"/>
          <w:lang w:bidi="en-US"/>
        </w:rPr>
        <w:t>243-</w:t>
      </w:r>
      <w:r w:rsidRPr="00624FEC">
        <w:rPr>
          <w:rFonts w:ascii="PT Serif" w:hAnsi="PT Serif"/>
          <w:sz w:val="14"/>
          <w:szCs w:val="14"/>
          <w:lang w:val="en-GB" w:bidi="en-US"/>
        </w:rPr>
        <w:t>2</w:t>
      </w:r>
      <w:r w:rsidRPr="00624FEC">
        <w:rPr>
          <w:rFonts w:ascii="PT Serif" w:hAnsi="PT Serif"/>
          <w:sz w:val="14"/>
          <w:szCs w:val="14"/>
          <w:lang w:bidi="en-US"/>
        </w:rPr>
        <w:t>51.</w:t>
      </w:r>
    </w:p>
    <w:p w14:paraId="7265A56E" w14:textId="77777777" w:rsidR="00624FEC" w:rsidRPr="00624FEC" w:rsidRDefault="00624FEC" w:rsidP="00624FEC">
      <w:pPr>
        <w:pStyle w:val="EndNoteBibliography"/>
        <w:numPr>
          <w:ilvl w:val="0"/>
          <w:numId w:val="41"/>
        </w:numPr>
        <w:rPr>
          <w:rFonts w:ascii="PT Serif" w:hAnsi="PT Serif"/>
          <w:sz w:val="14"/>
          <w:szCs w:val="14"/>
          <w:lang w:bidi="en-US"/>
        </w:rPr>
      </w:pPr>
      <w:r w:rsidRPr="00624FEC">
        <w:rPr>
          <w:rFonts w:ascii="PT Serif" w:hAnsi="PT Serif"/>
          <w:sz w:val="14"/>
          <w:szCs w:val="14"/>
          <w:lang w:bidi="en-US"/>
        </w:rPr>
        <w:t xml:space="preserve">Livak KJ, Schmittgen TD. Analysis of relative gene expression data using real-time quantitative PCR and the 2− ΔΔCT method. Methods, (2001); 25(4): 402-408. </w:t>
      </w:r>
    </w:p>
    <w:p w14:paraId="4088564F" w14:textId="77777777" w:rsidR="00624FEC" w:rsidRPr="00624FEC" w:rsidRDefault="00624FEC" w:rsidP="00624FEC">
      <w:pPr>
        <w:pStyle w:val="EndNoteBibliography"/>
        <w:numPr>
          <w:ilvl w:val="0"/>
          <w:numId w:val="41"/>
        </w:numPr>
        <w:rPr>
          <w:rFonts w:ascii="PT Serif" w:hAnsi="PT Serif"/>
          <w:sz w:val="14"/>
          <w:szCs w:val="14"/>
          <w:lang w:bidi="en-US"/>
        </w:rPr>
      </w:pPr>
      <w:r w:rsidRPr="00624FEC">
        <w:rPr>
          <w:rFonts w:ascii="PT Serif" w:hAnsi="PT Serif"/>
          <w:sz w:val="14"/>
          <w:szCs w:val="14"/>
          <w:lang w:bidi="en-US"/>
        </w:rPr>
        <w:t xml:space="preserve">Amagase H. Clarifying the real bioactive constituents of garlic. The Journal of Nutrition, (2006); 136(3): 716S-725S. </w:t>
      </w:r>
    </w:p>
    <w:p w14:paraId="4963FD86" w14:textId="77777777" w:rsidR="00624FEC" w:rsidRPr="00624FEC" w:rsidRDefault="00624FEC" w:rsidP="00624FEC">
      <w:pPr>
        <w:pStyle w:val="EndNoteBibliography"/>
        <w:numPr>
          <w:ilvl w:val="0"/>
          <w:numId w:val="41"/>
        </w:numPr>
        <w:rPr>
          <w:rFonts w:ascii="PT Serif" w:hAnsi="PT Serif"/>
          <w:sz w:val="14"/>
          <w:szCs w:val="14"/>
          <w:lang w:bidi="en-US"/>
        </w:rPr>
      </w:pPr>
      <w:r w:rsidRPr="00624FEC">
        <w:rPr>
          <w:rFonts w:ascii="PT Serif" w:hAnsi="PT Serif"/>
          <w:sz w:val="14"/>
          <w:szCs w:val="14"/>
          <w:lang w:bidi="en-US"/>
        </w:rPr>
        <w:t xml:space="preserve">Ghazi T, Arumugam T, Foolchand A, Chuturgoon AA. The impact of natural dietary compounds and food-borne mycotoxins on DNA methylation and cancer. Cells, (2020); 9(9): 2004. </w:t>
      </w:r>
    </w:p>
    <w:p w14:paraId="1C01DBF1" w14:textId="77777777" w:rsidR="00624FEC" w:rsidRPr="00624FEC" w:rsidRDefault="00624FEC" w:rsidP="00624FEC">
      <w:pPr>
        <w:pStyle w:val="EndNoteBibliography"/>
        <w:numPr>
          <w:ilvl w:val="0"/>
          <w:numId w:val="41"/>
        </w:numPr>
        <w:rPr>
          <w:rFonts w:ascii="PT Serif" w:hAnsi="PT Serif"/>
          <w:sz w:val="14"/>
          <w:szCs w:val="14"/>
          <w:lang w:bidi="en-US"/>
        </w:rPr>
      </w:pPr>
      <w:r w:rsidRPr="00624FEC">
        <w:rPr>
          <w:rFonts w:ascii="PT Serif" w:hAnsi="PT Serif"/>
          <w:sz w:val="14"/>
          <w:szCs w:val="14"/>
          <w:lang w:bidi="en-US"/>
        </w:rPr>
        <w:t xml:space="preserve">Sadhu MJ, Moresco JJ, Zimmer AD, Yates III JR, Rine J. Multiple inputs control sulfur-containing amino acid synthesis in Saccharomyces cerevisiae. Molecular Biology of the Cell, (2014); 25(10): 1653-1655. </w:t>
      </w:r>
    </w:p>
    <w:p w14:paraId="0E5F735D" w14:textId="347FDB8B" w:rsidR="00624FEC" w:rsidRPr="00624FEC" w:rsidRDefault="00624FEC" w:rsidP="00624FEC">
      <w:pPr>
        <w:pStyle w:val="EndNoteBibliography"/>
        <w:numPr>
          <w:ilvl w:val="0"/>
          <w:numId w:val="41"/>
        </w:numPr>
        <w:rPr>
          <w:rFonts w:ascii="PT Serif" w:hAnsi="PT Serif"/>
          <w:sz w:val="14"/>
          <w:szCs w:val="14"/>
          <w:lang w:bidi="en-US"/>
        </w:rPr>
      </w:pPr>
      <w:r w:rsidRPr="00624FEC">
        <w:rPr>
          <w:rFonts w:ascii="PT Serif" w:hAnsi="PT Serif"/>
          <w:sz w:val="14"/>
          <w:szCs w:val="14"/>
          <w:lang w:bidi="en-US"/>
        </w:rPr>
        <w:t xml:space="preserve">Van Oss SB, Parikh SB, Coelho NC, Wacholder A, Belashov I, </w:t>
      </w:r>
      <w:r w:rsidR="00B16062">
        <w:rPr>
          <w:rFonts w:ascii="PT Serif" w:hAnsi="PT Serif"/>
          <w:sz w:val="14"/>
          <w:szCs w:val="14"/>
          <w:lang w:bidi="en-US"/>
        </w:rPr>
        <w:t>et al</w:t>
      </w:r>
      <w:r w:rsidRPr="00624FEC">
        <w:rPr>
          <w:rFonts w:ascii="PT Serif" w:hAnsi="PT Serif"/>
          <w:sz w:val="14"/>
          <w:szCs w:val="14"/>
          <w:lang w:bidi="en-US"/>
        </w:rPr>
        <w:t>. On the illusion of auxotrophy: met15Δ yeast cells can grow on inorganic sulfur, thanks to the previously uncharacterized homocysteine synthase Yll058w. Journal of Biological Chemistry, (2022); 298(12)</w:t>
      </w:r>
      <w:r w:rsidR="00B16062">
        <w:rPr>
          <w:rFonts w:ascii="PT Serif" w:hAnsi="PT Serif"/>
          <w:sz w:val="14"/>
          <w:szCs w:val="14"/>
          <w:lang w:bidi="en-US"/>
        </w:rPr>
        <w:t xml:space="preserve">: </w:t>
      </w:r>
      <w:r w:rsidR="00B16062" w:rsidRPr="00B16062">
        <w:rPr>
          <w:rFonts w:ascii="PT Serif" w:hAnsi="PT Serif"/>
          <w:sz w:val="14"/>
          <w:szCs w:val="14"/>
          <w:lang w:bidi="en-US"/>
        </w:rPr>
        <w:t>102697</w:t>
      </w:r>
      <w:r w:rsidRPr="00624FEC">
        <w:rPr>
          <w:rFonts w:ascii="PT Serif" w:hAnsi="PT Serif"/>
          <w:sz w:val="14"/>
          <w:szCs w:val="14"/>
          <w:lang w:bidi="en-US"/>
        </w:rPr>
        <w:t>.</w:t>
      </w:r>
    </w:p>
    <w:p w14:paraId="7ED95CD8" w14:textId="77777777" w:rsidR="00624FEC" w:rsidRPr="00624FEC" w:rsidRDefault="00624FEC" w:rsidP="00624FEC">
      <w:pPr>
        <w:pStyle w:val="EndNoteBibliography"/>
        <w:numPr>
          <w:ilvl w:val="0"/>
          <w:numId w:val="41"/>
        </w:numPr>
        <w:rPr>
          <w:rFonts w:ascii="PT Serif" w:hAnsi="PT Serif"/>
          <w:sz w:val="14"/>
          <w:szCs w:val="14"/>
          <w:lang w:bidi="en-US"/>
        </w:rPr>
      </w:pPr>
      <w:r w:rsidRPr="00624FEC">
        <w:rPr>
          <w:rFonts w:ascii="PT Serif" w:hAnsi="PT Serif"/>
          <w:sz w:val="14"/>
          <w:szCs w:val="14"/>
          <w:lang w:bidi="en-US"/>
        </w:rPr>
        <w:t xml:space="preserve">Stipanuk MH. Metabolism of sulfur-containing amino acids: how the body copes with excess methionine, cysteine, and sulfide. The Journal of Nutrition, (2020); 150: 2494S-2505S. </w:t>
      </w:r>
    </w:p>
    <w:p w14:paraId="73CBD528" w14:textId="77777777" w:rsidR="00624FEC" w:rsidRPr="00624FEC" w:rsidRDefault="00624FEC" w:rsidP="00624FEC">
      <w:pPr>
        <w:pStyle w:val="EndNoteBibliography"/>
        <w:numPr>
          <w:ilvl w:val="0"/>
          <w:numId w:val="41"/>
        </w:numPr>
        <w:rPr>
          <w:rFonts w:ascii="PT Serif" w:hAnsi="PT Serif"/>
          <w:sz w:val="14"/>
          <w:szCs w:val="14"/>
          <w:lang w:bidi="en-US"/>
        </w:rPr>
      </w:pPr>
      <w:bookmarkStart w:id="49" w:name="OLE_LINK20"/>
      <w:r w:rsidRPr="00624FEC">
        <w:rPr>
          <w:rFonts w:ascii="PT Serif" w:hAnsi="PT Serif"/>
          <w:sz w:val="14"/>
          <w:szCs w:val="14"/>
          <w:lang w:bidi="en-US"/>
        </w:rPr>
        <w:t xml:space="preserve">Lauinger L, Kaiser P. Sensing and signaling of methionine metabolism. Metabolites, (2021); 11(2): 83. </w:t>
      </w:r>
      <w:bookmarkEnd w:id="49"/>
    </w:p>
    <w:p w14:paraId="6DBD6820" w14:textId="77777777" w:rsidR="00624FEC" w:rsidRPr="00624FEC" w:rsidRDefault="00624FEC" w:rsidP="00624FEC">
      <w:pPr>
        <w:pStyle w:val="EndNoteBibliography"/>
        <w:numPr>
          <w:ilvl w:val="0"/>
          <w:numId w:val="41"/>
        </w:numPr>
        <w:rPr>
          <w:rFonts w:ascii="PT Serif" w:hAnsi="PT Serif"/>
          <w:sz w:val="14"/>
          <w:szCs w:val="14"/>
          <w:lang w:bidi="en-US"/>
        </w:rPr>
      </w:pPr>
      <w:bookmarkStart w:id="50" w:name="OLE_LINK21"/>
      <w:r w:rsidRPr="00624FEC">
        <w:rPr>
          <w:rFonts w:ascii="PT Serif" w:hAnsi="PT Serif"/>
          <w:sz w:val="14"/>
          <w:szCs w:val="14"/>
          <w:lang w:bidi="en-US"/>
        </w:rPr>
        <w:t xml:space="preserve">Walvekar AS, Laxman S. Methionine at the heart of anabolism and signaling: perspectives from budding yeast. Frontiers in Microbiology, (2019); 10: 2624. </w:t>
      </w:r>
      <w:bookmarkEnd w:id="50"/>
    </w:p>
    <w:p w14:paraId="16507290" w14:textId="11D65808" w:rsidR="00624FEC" w:rsidRPr="00624FEC" w:rsidRDefault="00624FEC" w:rsidP="00624FEC">
      <w:pPr>
        <w:pStyle w:val="EndNoteBibliography"/>
        <w:numPr>
          <w:ilvl w:val="0"/>
          <w:numId w:val="41"/>
        </w:numPr>
        <w:rPr>
          <w:rFonts w:ascii="PT Serif" w:hAnsi="PT Serif"/>
          <w:sz w:val="14"/>
          <w:szCs w:val="14"/>
          <w:lang w:bidi="en-US"/>
        </w:rPr>
      </w:pPr>
      <w:bookmarkStart w:id="51" w:name="OLE_LINK22"/>
      <w:r w:rsidRPr="00624FEC">
        <w:rPr>
          <w:rFonts w:ascii="PT Serif" w:hAnsi="PT Serif"/>
          <w:sz w:val="14"/>
          <w:szCs w:val="14"/>
          <w:lang w:bidi="en-US"/>
        </w:rPr>
        <w:t xml:space="preserve">Yu L, Guo N, Meng R, Liu B, Tang X, </w:t>
      </w:r>
      <w:r w:rsidR="00B16062">
        <w:rPr>
          <w:rFonts w:ascii="PT Serif" w:hAnsi="PT Serif"/>
          <w:sz w:val="14"/>
          <w:szCs w:val="14"/>
          <w:lang w:bidi="en-US"/>
        </w:rPr>
        <w:t>et al</w:t>
      </w:r>
      <w:r w:rsidRPr="00624FEC">
        <w:rPr>
          <w:rFonts w:ascii="PT Serif" w:hAnsi="PT Serif"/>
          <w:sz w:val="14"/>
          <w:szCs w:val="14"/>
          <w:lang w:bidi="en-US"/>
        </w:rPr>
        <w:t xml:space="preserve">. Allicin-induced global gene expression profile of Saccharomyces </w:t>
      </w:r>
      <w:r w:rsidRPr="00624FEC">
        <w:rPr>
          <w:rFonts w:ascii="PT Serif" w:hAnsi="PT Serif"/>
          <w:sz w:val="14"/>
          <w:szCs w:val="14"/>
          <w:lang w:bidi="en-US"/>
        </w:rPr>
        <w:t>cerevisiae. Applied Microbiology and Biotechnology, (2010); 88: 219-229.</w:t>
      </w:r>
      <w:bookmarkEnd w:id="51"/>
    </w:p>
    <w:p w14:paraId="2747B72F" w14:textId="1A6FF39C" w:rsidR="00624FEC" w:rsidRPr="00624FEC" w:rsidRDefault="00624FEC" w:rsidP="00624FEC">
      <w:pPr>
        <w:pStyle w:val="EndNoteBibliography"/>
        <w:numPr>
          <w:ilvl w:val="0"/>
          <w:numId w:val="41"/>
        </w:numPr>
        <w:rPr>
          <w:rFonts w:ascii="PT Serif" w:hAnsi="PT Serif"/>
          <w:sz w:val="14"/>
          <w:szCs w:val="14"/>
          <w:lang w:bidi="en-US"/>
        </w:rPr>
      </w:pPr>
      <w:bookmarkStart w:id="52" w:name="OLE_LINK23"/>
      <w:r w:rsidRPr="00624FEC">
        <w:rPr>
          <w:rFonts w:ascii="PT Serif" w:hAnsi="PT Serif"/>
          <w:sz w:val="14"/>
          <w:szCs w:val="14"/>
          <w:lang w:bidi="en-US"/>
        </w:rPr>
        <w:t xml:space="preserve">Lv C, Wang C, Li P, Huang Y, Lu X, </w:t>
      </w:r>
      <w:r w:rsidR="00B16062">
        <w:rPr>
          <w:rFonts w:ascii="PT Serif" w:hAnsi="PT Serif"/>
          <w:sz w:val="14"/>
          <w:szCs w:val="14"/>
          <w:lang w:bidi="en-US"/>
        </w:rPr>
        <w:t>et al</w:t>
      </w:r>
      <w:r w:rsidRPr="00624FEC">
        <w:rPr>
          <w:rFonts w:ascii="PT Serif" w:hAnsi="PT Serif"/>
          <w:sz w:val="14"/>
          <w:szCs w:val="14"/>
          <w:lang w:bidi="en-US"/>
        </w:rPr>
        <w:t>. Effect of Garlic Organic Sulfides on Gene Expression Profiling in HepG2 Cells and Its Biological Function Analysis by Ingenuity Pathway Analysis System and Bio</w:t>
      </w:r>
      <w:r w:rsidRPr="00624FEC">
        <w:rPr>
          <w:rFonts w:ascii="Cambria Math" w:hAnsi="Cambria Math" w:cs="Cambria Math"/>
          <w:sz w:val="14"/>
          <w:szCs w:val="14"/>
          <w:lang w:bidi="en-US"/>
        </w:rPr>
        <w:t>‐</w:t>
      </w:r>
      <w:r w:rsidRPr="00624FEC">
        <w:rPr>
          <w:rFonts w:ascii="PT Serif" w:hAnsi="PT Serif"/>
          <w:sz w:val="14"/>
          <w:szCs w:val="14"/>
          <w:lang w:bidi="en-US"/>
        </w:rPr>
        <w:t>Plex</w:t>
      </w:r>
      <w:r w:rsidRPr="00624FEC">
        <w:rPr>
          <w:rFonts w:ascii="Cambria Math" w:hAnsi="Cambria Math" w:cs="Cambria Math"/>
          <w:sz w:val="14"/>
          <w:szCs w:val="14"/>
          <w:lang w:bidi="en-US"/>
        </w:rPr>
        <w:t>‐</w:t>
      </w:r>
      <w:r w:rsidRPr="00624FEC">
        <w:rPr>
          <w:rFonts w:ascii="PT Serif" w:hAnsi="PT Serif"/>
          <w:sz w:val="14"/>
          <w:szCs w:val="14"/>
          <w:lang w:bidi="en-US"/>
        </w:rPr>
        <w:t>Based Assays. Mediators of Inflammation</w:t>
      </w:r>
      <w:r w:rsidRPr="00624FEC">
        <w:rPr>
          <w:rFonts w:ascii="PT Serif" w:hAnsi="PT Serif"/>
          <w:sz w:val="14"/>
          <w:szCs w:val="14"/>
          <w:lang w:val="en-GB" w:bidi="en-US"/>
        </w:rPr>
        <w:t>,</w:t>
      </w:r>
      <w:r w:rsidRPr="00624FEC">
        <w:rPr>
          <w:rFonts w:ascii="PT Serif" w:hAnsi="PT Serif"/>
          <w:sz w:val="14"/>
          <w:szCs w:val="14"/>
          <w:lang w:bidi="en-US"/>
        </w:rPr>
        <w:t xml:space="preserve"> </w:t>
      </w:r>
      <w:r w:rsidRPr="00624FEC">
        <w:rPr>
          <w:rFonts w:ascii="PT Serif" w:hAnsi="PT Serif"/>
          <w:sz w:val="14"/>
          <w:szCs w:val="14"/>
          <w:lang w:val="en-GB" w:bidi="en-US"/>
        </w:rPr>
        <w:t>(</w:t>
      </w:r>
      <w:r w:rsidRPr="00624FEC">
        <w:rPr>
          <w:rFonts w:ascii="PT Serif" w:hAnsi="PT Serif"/>
          <w:sz w:val="14"/>
          <w:szCs w:val="14"/>
          <w:lang w:bidi="en-US"/>
        </w:rPr>
        <w:t>2021</w:t>
      </w:r>
      <w:r w:rsidRPr="00624FEC">
        <w:rPr>
          <w:rFonts w:ascii="PT Serif" w:hAnsi="PT Serif"/>
          <w:sz w:val="14"/>
          <w:szCs w:val="14"/>
          <w:lang w:val="en-GB" w:bidi="en-US"/>
        </w:rPr>
        <w:t>)</w:t>
      </w:r>
      <w:r w:rsidRPr="00624FEC">
        <w:rPr>
          <w:rFonts w:ascii="PT Serif" w:hAnsi="PT Serif"/>
          <w:sz w:val="14"/>
          <w:szCs w:val="14"/>
          <w:lang w:bidi="en-US"/>
        </w:rPr>
        <w:t>;</w:t>
      </w:r>
      <w:r w:rsidRPr="00624FEC">
        <w:rPr>
          <w:rFonts w:ascii="PT Serif" w:hAnsi="PT Serif"/>
          <w:sz w:val="14"/>
          <w:szCs w:val="14"/>
          <w:rtl/>
        </w:rPr>
        <w:t xml:space="preserve"> </w:t>
      </w:r>
      <w:r w:rsidRPr="00624FEC">
        <w:rPr>
          <w:rFonts w:ascii="PT Serif" w:hAnsi="PT Serif"/>
          <w:sz w:val="14"/>
          <w:szCs w:val="14"/>
          <w:lang w:bidi="en-US"/>
        </w:rPr>
        <w:t>2021(1):</w:t>
      </w:r>
      <w:r w:rsidRPr="00624FEC">
        <w:rPr>
          <w:rFonts w:ascii="PT Serif" w:hAnsi="PT Serif"/>
          <w:sz w:val="14"/>
          <w:szCs w:val="14"/>
          <w:rtl/>
        </w:rPr>
        <w:t xml:space="preserve"> </w:t>
      </w:r>
      <w:r w:rsidRPr="00624FEC">
        <w:rPr>
          <w:rFonts w:ascii="PT Serif" w:hAnsi="PT Serif"/>
          <w:sz w:val="14"/>
          <w:szCs w:val="14"/>
          <w:lang w:bidi="en-US"/>
        </w:rPr>
        <w:t xml:space="preserve">7681252. </w:t>
      </w:r>
      <w:bookmarkEnd w:id="52"/>
    </w:p>
    <w:p w14:paraId="3307ED6F" w14:textId="23E3B11F" w:rsidR="007B5F5F" w:rsidRPr="00BE7918" w:rsidRDefault="00624FEC" w:rsidP="00BE7918">
      <w:pPr>
        <w:pStyle w:val="EndNoteBibliography"/>
        <w:numPr>
          <w:ilvl w:val="0"/>
          <w:numId w:val="41"/>
        </w:numPr>
        <w:rPr>
          <w:rFonts w:ascii="PT Serif" w:hAnsi="PT Serif"/>
          <w:sz w:val="14"/>
          <w:szCs w:val="14"/>
          <w:lang w:bidi="en-US"/>
        </w:rPr>
      </w:pPr>
      <w:r w:rsidRPr="00624FEC">
        <w:rPr>
          <w:rFonts w:ascii="PT Serif" w:hAnsi="PT Serif"/>
          <w:sz w:val="14"/>
          <w:szCs w:val="14"/>
          <w:lang w:bidi="en-US"/>
        </w:rPr>
        <w:t xml:space="preserve">Mohammed NT. Antiproliferative effect of garlic extract on cancer cell lines. Journal of Animal Health and Production, (2024); 12(3): 444-449. </w:t>
      </w:r>
    </w:p>
    <w:p w14:paraId="79CB4DD6" w14:textId="77777777" w:rsidR="00BD4DC2" w:rsidRPr="007B5F5F" w:rsidRDefault="00BD4DC2" w:rsidP="00B16062">
      <w:pPr>
        <w:pStyle w:val="EndNoteBibliography"/>
        <w:rPr>
          <w:rFonts w:ascii="PT Serif" w:hAnsi="PT Serif"/>
          <w:sz w:val="14"/>
          <w:szCs w:val="14"/>
          <w:lang w:bidi="en-US"/>
        </w:rPr>
      </w:pPr>
    </w:p>
    <w:p w14:paraId="18272CDA" w14:textId="77777777" w:rsidR="007719DD" w:rsidRPr="00983DA5" w:rsidRDefault="0058698E" w:rsidP="007719DD">
      <w:pPr>
        <w:pStyle w:val="ListParagraph"/>
        <w:spacing w:line="240" w:lineRule="auto"/>
        <w:ind w:left="270"/>
        <w:jc w:val="both"/>
        <w:rPr>
          <w:rFonts w:ascii="PT Serif" w:eastAsia="Times New Roman" w:hAnsi="PT Serif" w:cs="Arial"/>
          <w:sz w:val="14"/>
          <w:szCs w:val="14"/>
        </w:rPr>
      </w:pPr>
      <w:r w:rsidRPr="00983DA5">
        <w:rPr>
          <w:noProof/>
        </w:rPr>
        <w:drawing>
          <wp:anchor distT="0" distB="0" distL="114300" distR="114300" simplePos="0" relativeHeight="251645440" behindDoc="0" locked="0" layoutInCell="1" allowOverlap="1" wp14:anchorId="65E747CD" wp14:editId="30E3AD02">
            <wp:simplePos x="0" y="0"/>
            <wp:positionH relativeFrom="column">
              <wp:posOffset>179294</wp:posOffset>
            </wp:positionH>
            <wp:positionV relativeFrom="paragraph">
              <wp:posOffset>35522</wp:posOffset>
            </wp:positionV>
            <wp:extent cx="647700" cy="274955"/>
            <wp:effectExtent l="0" t="0" r="0" b="0"/>
            <wp:wrapSquare wrapText="bothSides"/>
            <wp:docPr id="38" name="Picture 38" descr="C:\Users\Shafique\Desktop\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fique\Desktop\88x31.png"/>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647700" cy="274955"/>
                    </a:xfrm>
                    <a:prstGeom prst="rect">
                      <a:avLst/>
                    </a:prstGeom>
                    <a:noFill/>
                    <a:ln>
                      <a:noFill/>
                    </a:ln>
                  </pic:spPr>
                </pic:pic>
              </a:graphicData>
            </a:graphic>
          </wp:anchor>
        </w:drawing>
      </w:r>
      <w:r w:rsidR="007719DD" w:rsidRPr="00983DA5">
        <w:rPr>
          <w:rFonts w:ascii="PT Serif" w:eastAsia="Times New Roman" w:hAnsi="PT Serif" w:cs="Times New Roman"/>
          <w:bCs/>
          <w:sz w:val="14"/>
          <w:szCs w:val="14"/>
        </w:rPr>
        <w:t xml:space="preserve">This work is licensed under a Creative Commons Attribution-NonCommercial 4.0 International License. To read the copy of this license please visit:  </w:t>
      </w:r>
      <w:hyperlink r:id="rId27" w:history="1">
        <w:r w:rsidR="007719DD" w:rsidRPr="00983DA5">
          <w:rPr>
            <w:rStyle w:val="Hyperlink"/>
            <w:rFonts w:ascii="PT Serif" w:eastAsia="Times New Roman" w:hAnsi="PT Serif" w:cs="Times New Roman"/>
            <w:bCs/>
            <w:sz w:val="14"/>
            <w:szCs w:val="14"/>
          </w:rPr>
          <w:t>https://creativecommons.org/licenses/by-nc/4.0/</w:t>
        </w:r>
      </w:hyperlink>
    </w:p>
    <w:sectPr w:rsidR="007719DD" w:rsidRPr="00983DA5" w:rsidSect="0006479B">
      <w:headerReference w:type="even" r:id="rId28"/>
      <w:headerReference w:type="default" r:id="rId29"/>
      <w:footerReference w:type="even" r:id="rId30"/>
      <w:headerReference w:type="first" r:id="rId31"/>
      <w:pgSz w:w="12240" w:h="15840"/>
      <w:pgMar w:top="1440" w:right="720" w:bottom="1440" w:left="2160" w:header="720" w:footer="419" w:gutter="0"/>
      <w:pgNumType w:start="305"/>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93E40" w14:textId="77777777" w:rsidR="005B5FBE" w:rsidRPr="00983DA5" w:rsidRDefault="005B5FBE" w:rsidP="00FB227A">
      <w:pPr>
        <w:spacing w:after="0" w:line="240" w:lineRule="auto"/>
      </w:pPr>
      <w:r w:rsidRPr="00983DA5">
        <w:separator/>
      </w:r>
    </w:p>
  </w:endnote>
  <w:endnote w:type="continuationSeparator" w:id="0">
    <w:p w14:paraId="0629B136" w14:textId="77777777" w:rsidR="005B5FBE" w:rsidRPr="00983DA5" w:rsidRDefault="005B5FBE" w:rsidP="00FB227A">
      <w:pPr>
        <w:spacing w:after="0" w:line="240" w:lineRule="auto"/>
      </w:pPr>
      <w:r w:rsidRPr="00983D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Serif">
    <w:panose1 w:val="020A0603040505020204"/>
    <w:charset w:val="00"/>
    <w:family w:val="roman"/>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quare721 Cn BT">
    <w:altName w:val="Calibri"/>
    <w:panose1 w:val="020B0406020202050204"/>
    <w:charset w:val="00"/>
    <w:family w:val="swiss"/>
    <w:pitch w:val="variable"/>
    <w:sig w:usb0="00000087" w:usb1="00000000" w:usb2="00000000" w:usb3="00000000" w:csb0="0000001B" w:csb1="00000000"/>
  </w:font>
  <w:font w:name="Adobe Gothic Std B">
    <w:altName w:val="MS Mincho"/>
    <w:panose1 w:val="00000000000000000000"/>
    <w:charset w:val="80"/>
    <w:family w:val="swiss"/>
    <w:notTrueType/>
    <w:pitch w:val="variable"/>
    <w:sig w:usb0="00000000" w:usb1="29D72C10" w:usb2="00000010" w:usb3="00000000" w:csb0="002A0005"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791669"/>
      <w:docPartObj>
        <w:docPartGallery w:val="Page Numbers (Bottom of Page)"/>
        <w:docPartUnique/>
      </w:docPartObj>
    </w:sdtPr>
    <w:sdtEndPr>
      <w:rPr>
        <w:rFonts w:ascii="PT Serif" w:hAnsi="PT Serif"/>
        <w:sz w:val="16"/>
        <w:szCs w:val="16"/>
      </w:rPr>
    </w:sdtEndPr>
    <w:sdtContent>
      <w:p w14:paraId="1459B174" w14:textId="31ED44E2" w:rsidR="00173601" w:rsidRPr="00983DA5" w:rsidRDefault="008A18C6" w:rsidP="002F35B5">
        <w:pPr>
          <w:pStyle w:val="Footer"/>
          <w:ind w:right="-858"/>
          <w:jc w:val="right"/>
          <w:rPr>
            <w:rFonts w:ascii="PT Serif" w:hAnsi="PT Serif"/>
            <w:sz w:val="16"/>
            <w:szCs w:val="16"/>
          </w:rPr>
        </w:pPr>
        <w:r>
          <w:rPr>
            <w:rFonts w:ascii="Minion Pro" w:hAnsi="Minion Pro"/>
            <w:noProof/>
            <w:sz w:val="16"/>
            <w:szCs w:val="16"/>
          </w:rPr>
          <mc:AlternateContent>
            <mc:Choice Requires="wpg">
              <w:drawing>
                <wp:anchor distT="0" distB="0" distL="114300" distR="114300" simplePos="0" relativeHeight="251658240" behindDoc="0" locked="0" layoutInCell="1" allowOverlap="1" wp14:anchorId="002045AA" wp14:editId="7A54036D">
                  <wp:simplePos x="0" y="0"/>
                  <wp:positionH relativeFrom="margin">
                    <wp:align>left</wp:align>
                  </wp:positionH>
                  <wp:positionV relativeFrom="paragraph">
                    <wp:posOffset>-92075</wp:posOffset>
                  </wp:positionV>
                  <wp:extent cx="438150" cy="325755"/>
                  <wp:effectExtent l="38100" t="38100" r="0" b="9334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150" cy="325755"/>
                            <a:chOff x="0" y="0"/>
                            <a:chExt cx="438150" cy="325755"/>
                          </a:xfrm>
                        </wpg:grpSpPr>
                        <wps:wsp>
                          <wps:cNvPr id="44" name="Oval 44"/>
                          <wps:cNvSpPr/>
                          <wps:spPr>
                            <a:xfrm>
                              <a:off x="9525" y="0"/>
                              <a:ext cx="323850" cy="325755"/>
                            </a:xfrm>
                            <a:prstGeom prst="ellipse">
                              <a:avLst/>
                            </a:prstGeom>
                            <a:solidFill>
                              <a:srgbClr val="680404"/>
                            </a:solidFill>
                            <a:ln>
                              <a:solidFill>
                                <a:srgbClr val="C00000"/>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0" y="28575"/>
                              <a:ext cx="438150" cy="276225"/>
                            </a:xfrm>
                            <a:prstGeom prst="rect">
                              <a:avLst/>
                            </a:prstGeom>
                            <a:noFill/>
                            <a:ln w="6350">
                              <a:noFill/>
                            </a:ln>
                            <a:effectLst/>
                          </wps:spPr>
                          <wps:txbx>
                            <w:txbxContent>
                              <w:p w14:paraId="4A379ECF"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2045AA" id="Group 13" o:spid="_x0000_s1036" style="position:absolute;left:0;text-align:left;margin-left:0;margin-top:-7.25pt;width:34.5pt;height:25.65pt;z-index:251658240;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">
                  <v:oval id="Oval 44" o:spid="_x0000_s1037"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" fillcolor="#680404" strokecolor="#c00000">
                    <v:shadow on="t" color="black" opacity="41287f" offset="0,1.5pt"/>
                  </v:oval>
                  <v:shapetype id="_x0000_t202" coordsize="21600,21600" o:spt="202" path="m,l,21600r21600,l21600,xe">
                    <v:stroke joinstyle="miter"/>
                    <v:path gradientshapeok="t" o:connecttype="rect"/>
                  </v:shapetype>
                  <v:shape id="Text Box 45" o:spid="_x0000_s1038"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4A379ECF"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70295D">
          <w:rPr>
            <w:rFonts w:ascii="Minion Pro" w:hAnsi="Minion Pro"/>
            <w:noProof/>
            <w:sz w:val="16"/>
            <w:szCs w:val="16"/>
          </w:rPr>
          <w:t xml:space="preserve"> </w:t>
        </w:r>
        <w:r w:rsidR="0070295D" w:rsidRPr="00983DA5">
          <w:rPr>
            <w:rFonts w:ascii="PT Serif" w:hAnsi="PT Serif"/>
            <w:sz w:val="16"/>
            <w:szCs w:val="16"/>
          </w:rPr>
          <w:t xml:space="preserve">Advancements in Life Sciences  |  www.als-journal.com  |  </w:t>
        </w:r>
        <w:r w:rsidR="0070295D">
          <w:rPr>
            <w:rFonts w:ascii="PT Serif" w:hAnsi="PT Serif"/>
            <w:sz w:val="16"/>
            <w:szCs w:val="16"/>
          </w:rPr>
          <w:t>May</w:t>
        </w:r>
        <w:r w:rsidR="0070295D" w:rsidRPr="00983DA5">
          <w:rPr>
            <w:rFonts w:ascii="PT Serif" w:hAnsi="PT Serif"/>
            <w:sz w:val="16"/>
            <w:szCs w:val="16"/>
          </w:rPr>
          <w:t xml:space="preserve"> 202</w:t>
        </w:r>
        <w:r w:rsidR="0070295D">
          <w:rPr>
            <w:rFonts w:ascii="PT Serif" w:hAnsi="PT Serif"/>
            <w:sz w:val="16"/>
            <w:szCs w:val="16"/>
          </w:rPr>
          <w:t>5</w:t>
        </w:r>
        <w:r w:rsidR="0070295D" w:rsidRPr="00983DA5">
          <w:rPr>
            <w:rFonts w:ascii="PT Serif" w:hAnsi="PT Serif"/>
            <w:sz w:val="16"/>
            <w:szCs w:val="16"/>
          </w:rPr>
          <w:t xml:space="preserve">  | Volume 1</w:t>
        </w:r>
        <w:r w:rsidR="0070295D">
          <w:rPr>
            <w:rFonts w:ascii="PT Serif" w:hAnsi="PT Serif"/>
            <w:sz w:val="16"/>
            <w:szCs w:val="16"/>
          </w:rPr>
          <w:t>2</w:t>
        </w:r>
        <w:r w:rsidR="0070295D" w:rsidRPr="00983DA5">
          <w:rPr>
            <w:rFonts w:ascii="PT Serif" w:hAnsi="PT Serif"/>
            <w:sz w:val="16"/>
            <w:szCs w:val="16"/>
          </w:rPr>
          <w:t xml:space="preserve">  |  Issue </w:t>
        </w:r>
        <w:r w:rsidR="0070295D">
          <w:rPr>
            <w:rFonts w:ascii="PT Serif" w:hAnsi="PT Serif"/>
            <w:sz w:val="16"/>
            <w:szCs w:val="16"/>
          </w:rPr>
          <w:t xml:space="preserve">2     </w:t>
        </w:r>
        <w:r w:rsidR="00173601">
          <w:rPr>
            <w:rFonts w:ascii="PT Serif" w:hAnsi="PT Serif"/>
            <w:sz w:val="16"/>
            <w:szCs w:val="16"/>
          </w:rPr>
          <w:t xml:space="preserve">                    </w:t>
        </w:r>
        <w:r w:rsidR="0006479B">
          <w:rPr>
            <w:rFonts w:ascii="PT Serif" w:hAnsi="PT Serif"/>
            <w:sz w:val="16"/>
            <w:szCs w:val="16"/>
          </w:rPr>
          <w:t>30</w:t>
        </w:r>
        <w:r w:rsidR="0095664B">
          <w:rPr>
            <w:rFonts w:ascii="PT Serif" w:hAnsi="PT Serif"/>
            <w:sz w:val="16"/>
            <w:szCs w:val="16"/>
          </w:rPr>
          <w:t xml:space="preserve">4 </w:t>
        </w:r>
      </w:p>
    </w:sdtContent>
  </w:sdt>
  <w:p w14:paraId="4FF97619" w14:textId="77777777" w:rsidR="00173601" w:rsidRPr="00983DA5" w:rsidRDefault="00173601" w:rsidP="002F3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66572"/>
      <w:docPartObj>
        <w:docPartGallery w:val="Page Numbers (Bottom of Page)"/>
        <w:docPartUnique/>
      </w:docPartObj>
    </w:sdtPr>
    <w:sdtEndPr>
      <w:rPr>
        <w:rFonts w:ascii="PT Serif" w:hAnsi="PT Serif"/>
        <w:sz w:val="16"/>
        <w:szCs w:val="16"/>
      </w:rPr>
    </w:sdtEndPr>
    <w:sdtContent>
      <w:p w14:paraId="67D72C80" w14:textId="2D28311F" w:rsidR="00173601" w:rsidRPr="00983DA5" w:rsidRDefault="008A18C6">
        <w:pPr>
          <w:pStyle w:val="Footer"/>
          <w:jc w:val="right"/>
        </w:pPr>
        <w:r>
          <w:rPr>
            <w:rFonts w:ascii="Minion Pro" w:hAnsi="Minion Pro"/>
            <w:noProof/>
            <w:sz w:val="16"/>
            <w:szCs w:val="16"/>
          </w:rPr>
          <mc:AlternateContent>
            <mc:Choice Requires="wpg">
              <w:drawing>
                <wp:anchor distT="0" distB="0" distL="114300" distR="114300" simplePos="0" relativeHeight="251650560" behindDoc="0" locked="0" layoutInCell="1" allowOverlap="1" wp14:anchorId="711D3564" wp14:editId="041461DD">
                  <wp:simplePos x="0" y="0"/>
                  <wp:positionH relativeFrom="margin">
                    <wp:align>left</wp:align>
                  </wp:positionH>
                  <wp:positionV relativeFrom="paragraph">
                    <wp:posOffset>-92075</wp:posOffset>
                  </wp:positionV>
                  <wp:extent cx="438150" cy="325755"/>
                  <wp:effectExtent l="0" t="12700" r="0" b="2349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11"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12"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0DBD77"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D3564" id="Group 6" o:spid="_x0000_s1039" style="position:absolute;left:0;text-align:left;margin-left:0;margin-top:-7.25pt;width:34.5pt;height:25.65pt;z-index:251650560;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">
                  <v:oval id="Oval 51" o:spid="_x0000_s1040"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" fillcolor="#680404" strokecolor="#c00000">
                    <v:shadow on="t" color="black" opacity="41287f" offset="0,1.5pt"/>
                  </v:oval>
                  <v:shapetype id="_x0000_t202" coordsize="21600,21600" o:spt="202" path="m,l,21600r21600,l21600,xe">
                    <v:stroke joinstyle="miter"/>
                    <v:path gradientshapeok="t" o:connecttype="rect"/>
                  </v:shapetype>
                  <v:shape id="Text Box 52" o:spid="_x0000_s1041"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20DBD77"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173601" w:rsidRPr="00983DA5">
          <w:rPr>
            <w:rFonts w:ascii="PT Serif" w:hAnsi="PT Serif"/>
            <w:sz w:val="16"/>
            <w:szCs w:val="16"/>
          </w:rPr>
          <w:t xml:space="preserve">Advancements in Life Sciences  |  www.als-journal.com  |  </w:t>
        </w:r>
        <w:r w:rsidR="0070295D">
          <w:rPr>
            <w:rFonts w:ascii="PT Serif" w:hAnsi="PT Serif"/>
            <w:sz w:val="16"/>
            <w:szCs w:val="16"/>
          </w:rPr>
          <w:t>May</w:t>
        </w:r>
        <w:r w:rsidR="00173601" w:rsidRPr="00983DA5">
          <w:rPr>
            <w:rFonts w:ascii="PT Serif" w:hAnsi="PT Serif"/>
            <w:sz w:val="16"/>
            <w:szCs w:val="16"/>
          </w:rPr>
          <w:t xml:space="preserve"> 202</w:t>
        </w:r>
        <w:r w:rsidR="00173601">
          <w:rPr>
            <w:rFonts w:ascii="PT Serif" w:hAnsi="PT Serif"/>
            <w:sz w:val="16"/>
            <w:szCs w:val="16"/>
          </w:rPr>
          <w:t>5</w:t>
        </w:r>
        <w:r w:rsidR="00173601" w:rsidRPr="00983DA5">
          <w:rPr>
            <w:rFonts w:ascii="PT Serif" w:hAnsi="PT Serif"/>
            <w:sz w:val="16"/>
            <w:szCs w:val="16"/>
          </w:rPr>
          <w:t xml:space="preserve">  | Volume 1</w:t>
        </w:r>
        <w:r w:rsidR="00173601">
          <w:rPr>
            <w:rFonts w:ascii="PT Serif" w:hAnsi="PT Serif"/>
            <w:sz w:val="16"/>
            <w:szCs w:val="16"/>
          </w:rPr>
          <w:t>2</w:t>
        </w:r>
        <w:r w:rsidR="00173601" w:rsidRPr="00983DA5">
          <w:rPr>
            <w:rFonts w:ascii="PT Serif" w:hAnsi="PT Serif"/>
            <w:sz w:val="16"/>
            <w:szCs w:val="16"/>
          </w:rPr>
          <w:t xml:space="preserve">  |  Issue </w:t>
        </w:r>
        <w:r w:rsidR="0070295D">
          <w:rPr>
            <w:rFonts w:ascii="PT Serif" w:hAnsi="PT Serif"/>
            <w:sz w:val="16"/>
            <w:szCs w:val="16"/>
          </w:rPr>
          <w:t>2</w:t>
        </w:r>
        <w:r w:rsidR="00173601">
          <w:rPr>
            <w:rFonts w:ascii="PT Serif" w:hAnsi="PT Serif"/>
            <w:sz w:val="16"/>
            <w:szCs w:val="16"/>
          </w:rPr>
          <w:t xml:space="preserve">     </w:t>
        </w:r>
        <w:r w:rsidR="0070295D">
          <w:rPr>
            <w:rFonts w:ascii="PT Serif" w:hAnsi="PT Serif"/>
            <w:sz w:val="16"/>
            <w:szCs w:val="16"/>
          </w:rPr>
          <w:t xml:space="preserve">     </w:t>
        </w:r>
        <w:r w:rsidR="00173601">
          <w:rPr>
            <w:rFonts w:ascii="PT Serif" w:hAnsi="PT Serif"/>
            <w:sz w:val="16"/>
            <w:szCs w:val="16"/>
          </w:rPr>
          <w:t xml:space="preserve">               </w:t>
        </w:r>
        <w:r w:rsidR="00173601" w:rsidRPr="00983DA5">
          <w:rPr>
            <w:rFonts w:ascii="PT Serif" w:hAnsi="PT Serif"/>
            <w:sz w:val="16"/>
            <w:szCs w:val="16"/>
          </w:rPr>
          <w:fldChar w:fldCharType="begin"/>
        </w:r>
        <w:r w:rsidR="00173601" w:rsidRPr="00983DA5">
          <w:rPr>
            <w:rFonts w:ascii="PT Serif" w:hAnsi="PT Serif"/>
            <w:sz w:val="16"/>
            <w:szCs w:val="16"/>
          </w:rPr>
          <w:instrText xml:space="preserve"> PAGE   \* MERGEFORMAT </w:instrText>
        </w:r>
        <w:r w:rsidR="00173601" w:rsidRPr="00983DA5">
          <w:rPr>
            <w:rFonts w:ascii="PT Serif" w:hAnsi="PT Serif"/>
            <w:sz w:val="16"/>
            <w:szCs w:val="16"/>
          </w:rPr>
          <w:fldChar w:fldCharType="separate"/>
        </w:r>
        <w:r w:rsidR="0067131E">
          <w:rPr>
            <w:rFonts w:ascii="PT Serif" w:hAnsi="PT Serif"/>
            <w:noProof/>
            <w:sz w:val="16"/>
            <w:szCs w:val="16"/>
          </w:rPr>
          <w:t>699</w:t>
        </w:r>
        <w:r w:rsidR="00173601" w:rsidRPr="00983DA5">
          <w:rPr>
            <w:rFonts w:ascii="PT Serif" w:hAnsi="PT Serif"/>
            <w:sz w:val="16"/>
            <w:szCs w:val="16"/>
          </w:rPr>
          <w:fldChar w:fldCharType="end"/>
        </w:r>
      </w:p>
    </w:sdtContent>
  </w:sdt>
  <w:p w14:paraId="44D30D68" w14:textId="77777777" w:rsidR="00173601" w:rsidRPr="00983DA5" w:rsidRDefault="00173601" w:rsidP="002F3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131C" w14:textId="644241E5" w:rsidR="00173601" w:rsidRPr="00983DA5" w:rsidRDefault="008A18C6">
    <w:pPr>
      <w:pStyle w:val="Footer"/>
      <w:jc w:val="right"/>
    </w:pPr>
    <w:r>
      <w:rPr>
        <w:rFonts w:ascii="Minion Pro" w:hAnsi="Minion Pro"/>
        <w:noProof/>
        <w:sz w:val="16"/>
        <w:szCs w:val="16"/>
      </w:rPr>
      <mc:AlternateContent>
        <mc:Choice Requires="wpg">
          <w:drawing>
            <wp:anchor distT="0" distB="0" distL="114300" distR="114300" simplePos="0" relativeHeight="251657728" behindDoc="0" locked="0" layoutInCell="1" allowOverlap="1" wp14:anchorId="32040987" wp14:editId="2349E49F">
              <wp:simplePos x="0" y="0"/>
              <wp:positionH relativeFrom="margin">
                <wp:align>left</wp:align>
              </wp:positionH>
              <wp:positionV relativeFrom="paragraph">
                <wp:posOffset>-92075</wp:posOffset>
              </wp:positionV>
              <wp:extent cx="438150" cy="325755"/>
              <wp:effectExtent l="0" t="12700" r="0" b="234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3" name="Oval 55"/>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4" name="Text Box 56"/>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82FE62"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40987" id="Group 1" o:spid="_x0000_s1046" style="position:absolute;left:0;text-align:left;margin-left:0;margin-top:-7.25pt;width:34.5pt;height:25.65pt;z-index:251657728;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">
              <v:oval id="Oval 55" o:spid="_x0000_s1047"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" fillcolor="#680404" strokecolor="#c00000">
                <v:shadow on="t" color="black" opacity="41287f" offset="0,1.5pt"/>
              </v:oval>
              <v:shapetype id="_x0000_t202" coordsize="21600,21600" o:spt="202" path="m,l,21600r21600,l21600,xe">
                <v:stroke joinstyle="miter"/>
                <v:path gradientshapeok="t" o:connecttype="rect"/>
              </v:shapetype>
              <v:shape id="Text Box 56" o:spid="_x0000_s1048"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982FE62"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70295D">
      <w:rPr>
        <w:rFonts w:ascii="Minion Pro" w:hAnsi="Minion Pro"/>
        <w:noProof/>
        <w:sz w:val="16"/>
        <w:szCs w:val="16"/>
      </w:rPr>
      <w:t xml:space="preserve"> </w:t>
    </w:r>
    <w:r w:rsidR="0070295D">
      <w:rPr>
        <w:rFonts w:ascii="Minion Pro" w:hAnsi="Minion Pro"/>
        <w:noProof/>
        <w:sz w:val="16"/>
        <w:szCs w:val="16"/>
      </w:rPr>
      <mc:AlternateContent>
        <mc:Choice Requires="wpg">
          <w:drawing>
            <wp:anchor distT="0" distB="0" distL="114300" distR="114300" simplePos="0" relativeHeight="251658752" behindDoc="0" locked="0" layoutInCell="1" allowOverlap="1" wp14:anchorId="12832DB7" wp14:editId="4158A276">
              <wp:simplePos x="0" y="0"/>
              <wp:positionH relativeFrom="margin">
                <wp:align>left</wp:align>
              </wp:positionH>
              <wp:positionV relativeFrom="paragraph">
                <wp:posOffset>-92075</wp:posOffset>
              </wp:positionV>
              <wp:extent cx="438150" cy="325755"/>
              <wp:effectExtent l="0" t="12700" r="0" b="23495"/>
              <wp:wrapNone/>
              <wp:docPr id="6500838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525775710"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1973675155"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8F092B" w14:textId="77777777" w:rsidR="0070295D" w:rsidRPr="00983DA5" w:rsidRDefault="0070295D" w:rsidP="0070295D">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32DB7" id="_x0000_s1049" style="position:absolute;left:0;text-align:left;margin-left:0;margin-top:-7.25pt;width:34.5pt;height:25.65pt;z-index:251658752;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">
              <v:oval id="Oval 51" o:spid="_x0000_s1050"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" fillcolor="#680404" strokecolor="#c00000">
                <v:shadow on="t" color="black" opacity="41287f" offset="0,1.5pt"/>
              </v:oval>
              <v:shape id="Text Box 52" o:spid="_x0000_s1051"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" filled="f" stroked="f" strokeweight=".5pt">
                <v:textbox>
                  <w:txbxContent>
                    <w:p w14:paraId="358F092B" w14:textId="77777777" w:rsidR="0070295D" w:rsidRPr="00983DA5" w:rsidRDefault="0070295D" w:rsidP="0070295D">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983DA5">
      <w:rPr>
        <w:rFonts w:ascii="PT Serif" w:hAnsi="PT Serif"/>
        <w:sz w:val="16"/>
        <w:szCs w:val="16"/>
      </w:rPr>
      <w:t xml:space="preserve">Advancements in Life Sciences  |  www.als-journal.com  |  </w:t>
    </w:r>
    <w:r w:rsidR="0070295D">
      <w:rPr>
        <w:rFonts w:ascii="PT Serif" w:hAnsi="PT Serif"/>
        <w:sz w:val="16"/>
        <w:szCs w:val="16"/>
      </w:rPr>
      <w:t>May</w:t>
    </w:r>
    <w:r w:rsidR="0070295D" w:rsidRPr="00983DA5">
      <w:rPr>
        <w:rFonts w:ascii="PT Serif" w:hAnsi="PT Serif"/>
        <w:sz w:val="16"/>
        <w:szCs w:val="16"/>
      </w:rPr>
      <w:t xml:space="preserve"> 202</w:t>
    </w:r>
    <w:r w:rsidR="0070295D">
      <w:rPr>
        <w:rFonts w:ascii="PT Serif" w:hAnsi="PT Serif"/>
        <w:sz w:val="16"/>
        <w:szCs w:val="16"/>
      </w:rPr>
      <w:t>5</w:t>
    </w:r>
    <w:r w:rsidR="0070295D" w:rsidRPr="00983DA5">
      <w:rPr>
        <w:rFonts w:ascii="PT Serif" w:hAnsi="PT Serif"/>
        <w:sz w:val="16"/>
        <w:szCs w:val="16"/>
      </w:rPr>
      <w:t xml:space="preserve">  | Volume 1</w:t>
    </w:r>
    <w:r w:rsidR="0070295D">
      <w:rPr>
        <w:rFonts w:ascii="PT Serif" w:hAnsi="PT Serif"/>
        <w:sz w:val="16"/>
        <w:szCs w:val="16"/>
      </w:rPr>
      <w:t>2</w:t>
    </w:r>
    <w:r w:rsidR="0070295D" w:rsidRPr="00983DA5">
      <w:rPr>
        <w:rFonts w:ascii="PT Serif" w:hAnsi="PT Serif"/>
        <w:sz w:val="16"/>
        <w:szCs w:val="16"/>
      </w:rPr>
      <w:t xml:space="preserve">  |  Issue </w:t>
    </w:r>
    <w:r w:rsidR="0070295D">
      <w:rPr>
        <w:rFonts w:ascii="PT Serif" w:hAnsi="PT Serif"/>
        <w:sz w:val="16"/>
        <w:szCs w:val="16"/>
      </w:rPr>
      <w:t>2</w:t>
    </w:r>
    <w:r w:rsidR="00173601">
      <w:rPr>
        <w:rFonts w:ascii="PT Serif" w:hAnsi="PT Serif"/>
        <w:sz w:val="16"/>
        <w:szCs w:val="16"/>
      </w:rPr>
      <w:t xml:space="preserve">                    </w:t>
    </w:r>
    <w:r w:rsidR="00173601" w:rsidRPr="00983DA5">
      <w:rPr>
        <w:rFonts w:ascii="PT Serif" w:hAnsi="PT Serif"/>
        <w:sz w:val="16"/>
        <w:szCs w:val="16"/>
      </w:rPr>
      <w:fldChar w:fldCharType="begin"/>
    </w:r>
    <w:r w:rsidR="00173601" w:rsidRPr="00983DA5">
      <w:rPr>
        <w:rFonts w:ascii="PT Serif" w:hAnsi="PT Serif"/>
        <w:sz w:val="16"/>
        <w:szCs w:val="16"/>
      </w:rPr>
      <w:instrText xml:space="preserve"> PAGE   \* MERGEFORMAT </w:instrText>
    </w:r>
    <w:r w:rsidR="00173601" w:rsidRPr="00983DA5">
      <w:rPr>
        <w:rFonts w:ascii="PT Serif" w:hAnsi="PT Serif"/>
        <w:sz w:val="16"/>
        <w:szCs w:val="16"/>
      </w:rPr>
      <w:fldChar w:fldCharType="separate"/>
    </w:r>
    <w:r w:rsidR="0067131E">
      <w:rPr>
        <w:rFonts w:ascii="PT Serif" w:hAnsi="PT Serif"/>
        <w:noProof/>
        <w:sz w:val="16"/>
        <w:szCs w:val="16"/>
      </w:rPr>
      <w:t>698</w:t>
    </w:r>
    <w:r w:rsidR="00173601" w:rsidRPr="00983DA5">
      <w:rPr>
        <w:rFonts w:ascii="PT Serif" w:hAnsi="PT Serif"/>
        <w:sz w:val="16"/>
        <w:szCs w:val="16"/>
      </w:rPr>
      <w:fldChar w:fldCharType="end"/>
    </w:r>
  </w:p>
  <w:p w14:paraId="6D439640" w14:textId="77777777" w:rsidR="00173601" w:rsidRDefault="001736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D24A3" w14:textId="77777777" w:rsidR="005B5FBE" w:rsidRPr="00983DA5" w:rsidRDefault="005B5FBE" w:rsidP="00FB227A">
      <w:pPr>
        <w:spacing w:after="0" w:line="240" w:lineRule="auto"/>
      </w:pPr>
      <w:r w:rsidRPr="00983DA5">
        <w:separator/>
      </w:r>
    </w:p>
  </w:footnote>
  <w:footnote w:type="continuationSeparator" w:id="0">
    <w:p w14:paraId="6EAD084C" w14:textId="77777777" w:rsidR="005B5FBE" w:rsidRPr="00983DA5" w:rsidRDefault="005B5FBE" w:rsidP="00FB227A">
      <w:pPr>
        <w:spacing w:after="0" w:line="240" w:lineRule="auto"/>
      </w:pPr>
      <w:r w:rsidRPr="00983DA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7C893" w14:textId="13EE58B2" w:rsidR="00173601" w:rsidRDefault="00AD18FA" w:rsidP="0077679F">
    <w:pPr>
      <w:pStyle w:val="Header"/>
    </w:pPr>
    <w:r>
      <w:rPr>
        <w:noProof/>
      </w:rPr>
      <mc:AlternateContent>
        <mc:Choice Requires="wps">
          <w:drawing>
            <wp:anchor distT="0" distB="0" distL="114300" distR="114300" simplePos="0" relativeHeight="251655168" behindDoc="0" locked="0" layoutInCell="0" allowOverlap="1" wp14:anchorId="089624BC" wp14:editId="20791965">
              <wp:simplePos x="0" y="0"/>
              <wp:positionH relativeFrom="margin">
                <wp:posOffset>59055</wp:posOffset>
              </wp:positionH>
              <wp:positionV relativeFrom="topMargin">
                <wp:posOffset>495300</wp:posOffset>
              </wp:positionV>
              <wp:extent cx="6010275" cy="3048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04800"/>
                      </a:xfrm>
                      <a:prstGeom prst="rect">
                        <a:avLst/>
                      </a:prstGeom>
                      <a:noFill/>
                      <a:ln>
                        <a:noFill/>
                      </a:ln>
                    </wps:spPr>
                    <wps:txbx>
                      <w:txbxContent>
                        <w:p w14:paraId="06964DCA" w14:textId="292796B7" w:rsidR="00E37078" w:rsidRPr="00E37078" w:rsidRDefault="00E37078" w:rsidP="00E37078">
                          <w:pPr>
                            <w:spacing w:after="0" w:line="240" w:lineRule="auto"/>
                            <w:ind w:left="1350"/>
                            <w:rPr>
                              <w:rFonts w:ascii="PT Serif" w:hAnsi="PT Serif"/>
                              <w:b/>
                              <w:bCs/>
                              <w:iCs/>
                              <w:sz w:val="16"/>
                              <w:szCs w:val="16"/>
                              <w:shd w:val="clear" w:color="auto" w:fill="FFFFFF"/>
                              <w:lang w:val="en-GB" w:bidi="en-US"/>
                            </w:rPr>
                          </w:pPr>
                          <w:r w:rsidRPr="00E37078">
                            <w:rPr>
                              <w:rFonts w:ascii="PT Serif" w:hAnsi="PT Serif"/>
                              <w:b/>
                              <w:bCs/>
                              <w:iCs/>
                              <w:sz w:val="16"/>
                              <w:szCs w:val="16"/>
                              <w:shd w:val="clear" w:color="auto" w:fill="FFFFFF"/>
                              <w:lang w:val="en-GB" w:bidi="en-US"/>
                            </w:rPr>
                            <w:t xml:space="preserve">Quantitative analysis of biofuel </w:t>
                          </w:r>
                          <w:r w:rsidRPr="00E37078">
                            <w:rPr>
                              <w:rFonts w:ascii="PT Serif" w:hAnsi="PT Serif"/>
                              <w:b/>
                              <w:bCs/>
                              <w:i/>
                              <w:iCs/>
                              <w:sz w:val="16"/>
                              <w:szCs w:val="16"/>
                              <w:shd w:val="clear" w:color="auto" w:fill="FFFFFF"/>
                              <w:lang w:val="en-GB" w:bidi="en-US"/>
                            </w:rPr>
                            <w:t>MET6</w:t>
                          </w:r>
                          <w:r w:rsidRPr="00E37078">
                            <w:rPr>
                              <w:rFonts w:ascii="PT Serif" w:hAnsi="PT Serif"/>
                              <w:b/>
                              <w:bCs/>
                              <w:iCs/>
                              <w:sz w:val="16"/>
                              <w:szCs w:val="16"/>
                              <w:shd w:val="clear" w:color="auto" w:fill="FFFFFF"/>
                              <w:lang w:val="en-GB" w:bidi="en-US"/>
                            </w:rPr>
                            <w:t xml:space="preserve"> expression level in a treated </w:t>
                          </w:r>
                          <w:r w:rsidRPr="00E37078">
                            <w:rPr>
                              <w:rFonts w:ascii="PT Serif" w:hAnsi="PT Serif"/>
                              <w:b/>
                              <w:bCs/>
                              <w:i/>
                              <w:iCs/>
                              <w:sz w:val="16"/>
                              <w:szCs w:val="16"/>
                              <w:shd w:val="clear" w:color="auto" w:fill="FFFFFF"/>
                              <w:lang w:val="en-GB" w:bidi="en-US"/>
                            </w:rPr>
                            <w:t>Saccharomyces cerevisiae</w:t>
                          </w:r>
                          <w:r w:rsidRPr="00E37078">
                            <w:rPr>
                              <w:rFonts w:ascii="PT Serif" w:hAnsi="PT Serif"/>
                              <w:b/>
                              <w:bCs/>
                              <w:iCs/>
                              <w:sz w:val="16"/>
                              <w:szCs w:val="16"/>
                              <w:shd w:val="clear" w:color="auto" w:fill="FFFFFF"/>
                              <w:lang w:val="en-GB" w:bidi="en-US"/>
                            </w:rPr>
                            <w:t xml:space="preserve"> with garlic (</w:t>
                          </w:r>
                          <w:r w:rsidRPr="00E37078">
                            <w:rPr>
                              <w:rFonts w:ascii="PT Serif" w:hAnsi="PT Serif"/>
                              <w:b/>
                              <w:bCs/>
                              <w:i/>
                              <w:iCs/>
                              <w:sz w:val="16"/>
                              <w:szCs w:val="16"/>
                              <w:shd w:val="clear" w:color="auto" w:fill="FFFFFF"/>
                              <w:lang w:val="en-GB" w:bidi="en-US"/>
                            </w:rPr>
                            <w:t>Allium sativum L.</w:t>
                          </w:r>
                          <w:r w:rsidRPr="00E37078">
                            <w:rPr>
                              <w:rFonts w:ascii="PT Serif" w:hAnsi="PT Serif"/>
                              <w:b/>
                              <w:bCs/>
                              <w:iCs/>
                              <w:sz w:val="16"/>
                              <w:szCs w:val="16"/>
                              <w:shd w:val="clear" w:color="auto" w:fill="FFFFFF"/>
                              <w:lang w:val="en-GB" w:bidi="en-US"/>
                            </w:rPr>
                            <w:t>) extract</w:t>
                          </w:r>
                        </w:p>
                        <w:p w14:paraId="54506D4C" w14:textId="4F3300D8" w:rsidR="0081586D" w:rsidRPr="0081586D" w:rsidRDefault="0081586D" w:rsidP="0081586D">
                          <w:pPr>
                            <w:spacing w:after="0" w:line="240" w:lineRule="auto"/>
                            <w:ind w:left="1350"/>
                            <w:rPr>
                              <w:rFonts w:ascii="PT Serif" w:hAnsi="PT Serif"/>
                              <w:b/>
                              <w:bCs/>
                              <w:iCs/>
                              <w:sz w:val="16"/>
                              <w:szCs w:val="16"/>
                              <w:shd w:val="clear" w:color="auto" w:fill="FFFFFF"/>
                              <w:lang w:bidi="en-US"/>
                            </w:rPr>
                          </w:pPr>
                        </w:p>
                        <w:p w14:paraId="35018094" w14:textId="2DF9697B" w:rsidR="00541C49" w:rsidRPr="00541C49" w:rsidRDefault="00541C49" w:rsidP="00541C49">
                          <w:pPr>
                            <w:spacing w:after="0" w:line="240" w:lineRule="auto"/>
                            <w:ind w:left="1350"/>
                            <w:rPr>
                              <w:rFonts w:ascii="PT Serif" w:hAnsi="PT Serif"/>
                              <w:b/>
                              <w:bCs/>
                              <w:iCs/>
                              <w:sz w:val="16"/>
                              <w:szCs w:val="16"/>
                              <w:shd w:val="clear" w:color="auto" w:fill="FFFFFF"/>
                              <w:lang w:bidi="en-US"/>
                            </w:rPr>
                          </w:pPr>
                        </w:p>
                        <w:p w14:paraId="74E69A36" w14:textId="51729D18" w:rsidR="00173601" w:rsidRPr="00983DA5" w:rsidRDefault="00173601" w:rsidP="00ED3ADD">
                          <w:pPr>
                            <w:spacing w:after="0" w:line="240" w:lineRule="auto"/>
                            <w:ind w:left="1350"/>
                            <w:rPr>
                              <w:rFonts w:ascii="Minion Pro" w:hAnsi="Minion Pro"/>
                              <w:b/>
                              <w:sz w:val="16"/>
                              <w:szCs w:val="16"/>
                              <w:lang w:bidi="en-US"/>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89624BC" id="_x0000_t202" coordsize="21600,21600" o:spt="202" path="m,l,21600r21600,l21600,xe">
              <v:stroke joinstyle="miter"/>
              <v:path gradientshapeok="t" o:connecttype="rect"/>
            </v:shapetype>
            <v:shape id="Text Box 9" o:spid="_x0000_s1042" type="#_x0000_t202" style="position:absolute;margin-left:4.65pt;margin-top:39pt;width:473.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" o:allowincell="f" filled="f" stroked="f">
              <v:textbox inset=",0,,0">
                <w:txbxContent>
                  <w:p w14:paraId="06964DCA" w14:textId="292796B7" w:rsidR="00E37078" w:rsidRPr="00E37078" w:rsidRDefault="00E37078" w:rsidP="00E37078">
                    <w:pPr>
                      <w:spacing w:after="0" w:line="240" w:lineRule="auto"/>
                      <w:ind w:left="1350"/>
                      <w:rPr>
                        <w:rFonts w:ascii="PT Serif" w:hAnsi="PT Serif"/>
                        <w:b/>
                        <w:bCs/>
                        <w:iCs/>
                        <w:sz w:val="16"/>
                        <w:szCs w:val="16"/>
                        <w:shd w:val="clear" w:color="auto" w:fill="FFFFFF"/>
                        <w:lang w:val="en-GB" w:bidi="en-US"/>
                      </w:rPr>
                    </w:pPr>
                    <w:r w:rsidRPr="00E37078">
                      <w:rPr>
                        <w:rFonts w:ascii="PT Serif" w:hAnsi="PT Serif"/>
                        <w:b/>
                        <w:bCs/>
                        <w:iCs/>
                        <w:sz w:val="16"/>
                        <w:szCs w:val="16"/>
                        <w:shd w:val="clear" w:color="auto" w:fill="FFFFFF"/>
                        <w:lang w:val="en-GB" w:bidi="en-US"/>
                      </w:rPr>
                      <w:t xml:space="preserve">Quantitative analysis of biofuel </w:t>
                    </w:r>
                    <w:r w:rsidRPr="00E37078">
                      <w:rPr>
                        <w:rFonts w:ascii="PT Serif" w:hAnsi="PT Serif"/>
                        <w:b/>
                        <w:bCs/>
                        <w:i/>
                        <w:iCs/>
                        <w:sz w:val="16"/>
                        <w:szCs w:val="16"/>
                        <w:shd w:val="clear" w:color="auto" w:fill="FFFFFF"/>
                        <w:lang w:val="en-GB" w:bidi="en-US"/>
                      </w:rPr>
                      <w:t>MET6</w:t>
                    </w:r>
                    <w:r w:rsidRPr="00E37078">
                      <w:rPr>
                        <w:rFonts w:ascii="PT Serif" w:hAnsi="PT Serif"/>
                        <w:b/>
                        <w:bCs/>
                        <w:iCs/>
                        <w:sz w:val="16"/>
                        <w:szCs w:val="16"/>
                        <w:shd w:val="clear" w:color="auto" w:fill="FFFFFF"/>
                        <w:lang w:val="en-GB" w:bidi="en-US"/>
                      </w:rPr>
                      <w:t xml:space="preserve"> expression level in a treated </w:t>
                    </w:r>
                    <w:r w:rsidRPr="00E37078">
                      <w:rPr>
                        <w:rFonts w:ascii="PT Serif" w:hAnsi="PT Serif"/>
                        <w:b/>
                        <w:bCs/>
                        <w:i/>
                        <w:iCs/>
                        <w:sz w:val="16"/>
                        <w:szCs w:val="16"/>
                        <w:shd w:val="clear" w:color="auto" w:fill="FFFFFF"/>
                        <w:lang w:val="en-GB" w:bidi="en-US"/>
                      </w:rPr>
                      <w:t>Saccharomyces cerevisiae</w:t>
                    </w:r>
                    <w:r w:rsidRPr="00E37078">
                      <w:rPr>
                        <w:rFonts w:ascii="PT Serif" w:hAnsi="PT Serif"/>
                        <w:b/>
                        <w:bCs/>
                        <w:iCs/>
                        <w:sz w:val="16"/>
                        <w:szCs w:val="16"/>
                        <w:shd w:val="clear" w:color="auto" w:fill="FFFFFF"/>
                        <w:lang w:val="en-GB" w:bidi="en-US"/>
                      </w:rPr>
                      <w:t xml:space="preserve"> with garlic (</w:t>
                    </w:r>
                    <w:r w:rsidRPr="00E37078">
                      <w:rPr>
                        <w:rFonts w:ascii="PT Serif" w:hAnsi="PT Serif"/>
                        <w:b/>
                        <w:bCs/>
                        <w:i/>
                        <w:iCs/>
                        <w:sz w:val="16"/>
                        <w:szCs w:val="16"/>
                        <w:shd w:val="clear" w:color="auto" w:fill="FFFFFF"/>
                        <w:lang w:val="en-GB" w:bidi="en-US"/>
                      </w:rPr>
                      <w:t>Allium sativum L.</w:t>
                    </w:r>
                    <w:r w:rsidRPr="00E37078">
                      <w:rPr>
                        <w:rFonts w:ascii="PT Serif" w:hAnsi="PT Serif"/>
                        <w:b/>
                        <w:bCs/>
                        <w:iCs/>
                        <w:sz w:val="16"/>
                        <w:szCs w:val="16"/>
                        <w:shd w:val="clear" w:color="auto" w:fill="FFFFFF"/>
                        <w:lang w:val="en-GB" w:bidi="en-US"/>
                      </w:rPr>
                      <w:t>) extract</w:t>
                    </w:r>
                  </w:p>
                  <w:p w14:paraId="54506D4C" w14:textId="4F3300D8" w:rsidR="0081586D" w:rsidRPr="0081586D" w:rsidRDefault="0081586D" w:rsidP="0081586D">
                    <w:pPr>
                      <w:spacing w:after="0" w:line="240" w:lineRule="auto"/>
                      <w:ind w:left="1350"/>
                      <w:rPr>
                        <w:rFonts w:ascii="PT Serif" w:hAnsi="PT Serif"/>
                        <w:b/>
                        <w:bCs/>
                        <w:iCs/>
                        <w:sz w:val="16"/>
                        <w:szCs w:val="16"/>
                        <w:shd w:val="clear" w:color="auto" w:fill="FFFFFF"/>
                        <w:lang w:bidi="en-US"/>
                      </w:rPr>
                    </w:pPr>
                  </w:p>
                  <w:p w14:paraId="35018094" w14:textId="2DF9697B" w:rsidR="00541C49" w:rsidRPr="00541C49" w:rsidRDefault="00541C49" w:rsidP="00541C49">
                    <w:pPr>
                      <w:spacing w:after="0" w:line="240" w:lineRule="auto"/>
                      <w:ind w:left="1350"/>
                      <w:rPr>
                        <w:rFonts w:ascii="PT Serif" w:hAnsi="PT Serif"/>
                        <w:b/>
                        <w:bCs/>
                        <w:iCs/>
                        <w:sz w:val="16"/>
                        <w:szCs w:val="16"/>
                        <w:shd w:val="clear" w:color="auto" w:fill="FFFFFF"/>
                        <w:lang w:bidi="en-US"/>
                      </w:rPr>
                    </w:pPr>
                  </w:p>
                  <w:p w14:paraId="74E69A36" w14:textId="51729D18" w:rsidR="00173601" w:rsidRPr="00983DA5" w:rsidRDefault="00173601" w:rsidP="00ED3ADD">
                    <w:pPr>
                      <w:spacing w:after="0" w:line="240" w:lineRule="auto"/>
                      <w:ind w:left="1350"/>
                      <w:rPr>
                        <w:rFonts w:ascii="Minion Pro" w:hAnsi="Minion Pro"/>
                        <w:b/>
                        <w:sz w:val="16"/>
                        <w:szCs w:val="16"/>
                        <w:lang w:bidi="en-US"/>
                      </w:rPr>
                    </w:pPr>
                  </w:p>
                </w:txbxContent>
              </v:textbox>
              <w10:wrap anchorx="margin" anchory="margin"/>
            </v:shape>
          </w:pict>
        </mc:Fallback>
      </mc:AlternateContent>
    </w:r>
    <w:r w:rsidR="008A18C6">
      <w:rPr>
        <w:noProof/>
      </w:rPr>
      <mc:AlternateContent>
        <mc:Choice Requires="wps">
          <w:drawing>
            <wp:anchor distT="0" distB="0" distL="114300" distR="114300" simplePos="0" relativeHeight="251659264" behindDoc="0" locked="0" layoutInCell="0" allowOverlap="1" wp14:anchorId="030BF546" wp14:editId="60CFE9D1">
              <wp:simplePos x="0" y="0"/>
              <wp:positionH relativeFrom="page">
                <wp:posOffset>457200</wp:posOffset>
              </wp:positionH>
              <wp:positionV relativeFrom="topMargin">
                <wp:posOffset>511175</wp:posOffset>
              </wp:positionV>
              <wp:extent cx="981075" cy="15240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solidFill>
                        <a:srgbClr val="1A4236"/>
                      </a:solidFill>
                      <a:ln>
                        <a:noFill/>
                      </a:ln>
                    </wps:spPr>
                    <wps:txbx>
                      <w:txbxContent>
                        <w:p w14:paraId="017C54FD" w14:textId="77777777" w:rsidR="00173601" w:rsidRPr="00983DA5" w:rsidRDefault="00173601" w:rsidP="0036276B">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030BF546" id="Text Box 8" o:spid="_x0000_s1043" type="#_x0000_t202" style="position:absolute;margin-left:36pt;margin-top:40.25pt;width:77.2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" o:allowincell="f" fillcolor="#1a4236" stroked="f">
              <v:textbox inset=",0,,0">
                <w:txbxContent>
                  <w:p w14:paraId="017C54FD" w14:textId="77777777" w:rsidR="00173601" w:rsidRPr="00983DA5" w:rsidRDefault="00173601" w:rsidP="0036276B">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92D0" w14:textId="39CD5B10" w:rsidR="00771024" w:rsidRDefault="00AD18FA" w:rsidP="00EC4683">
    <w:pPr>
      <w:pStyle w:val="Header"/>
    </w:pPr>
    <w:r>
      <w:rPr>
        <w:noProof/>
      </w:rPr>
      <mc:AlternateContent>
        <mc:Choice Requires="wps">
          <w:drawing>
            <wp:anchor distT="0" distB="0" distL="114300" distR="114300" simplePos="0" relativeHeight="251653120" behindDoc="0" locked="0" layoutInCell="0" allowOverlap="1" wp14:anchorId="7CCD4203" wp14:editId="1CFB191A">
              <wp:simplePos x="0" y="0"/>
              <wp:positionH relativeFrom="margin">
                <wp:posOffset>66675</wp:posOffset>
              </wp:positionH>
              <wp:positionV relativeFrom="topMargin">
                <wp:posOffset>480060</wp:posOffset>
              </wp:positionV>
              <wp:extent cx="6010275" cy="304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04800"/>
                      </a:xfrm>
                      <a:prstGeom prst="rect">
                        <a:avLst/>
                      </a:prstGeom>
                      <a:noFill/>
                      <a:ln>
                        <a:noFill/>
                      </a:ln>
                    </wps:spPr>
                    <wps:txbx>
                      <w:txbxContent>
                        <w:p w14:paraId="33D8B212" w14:textId="73B2EA94" w:rsidR="00E37078" w:rsidRPr="00E37078" w:rsidRDefault="00E37078" w:rsidP="00E37078">
                          <w:pPr>
                            <w:spacing w:after="0" w:line="240" w:lineRule="auto"/>
                            <w:ind w:left="1350"/>
                            <w:rPr>
                              <w:rFonts w:ascii="PT Serif" w:hAnsi="PT Serif"/>
                              <w:b/>
                              <w:bCs/>
                              <w:iCs/>
                              <w:sz w:val="16"/>
                              <w:szCs w:val="16"/>
                              <w:shd w:val="clear" w:color="auto" w:fill="FFFFFF"/>
                              <w:lang w:val="en-GB" w:bidi="en-US"/>
                            </w:rPr>
                          </w:pPr>
                          <w:r w:rsidRPr="00E37078">
                            <w:rPr>
                              <w:rFonts w:ascii="PT Serif" w:hAnsi="PT Serif"/>
                              <w:b/>
                              <w:bCs/>
                              <w:iCs/>
                              <w:sz w:val="16"/>
                              <w:szCs w:val="16"/>
                              <w:shd w:val="clear" w:color="auto" w:fill="FFFFFF"/>
                              <w:lang w:val="en-GB" w:bidi="en-US"/>
                            </w:rPr>
                            <w:t xml:space="preserve">Quantitative analysis of biofuel </w:t>
                          </w:r>
                          <w:r w:rsidRPr="00E37078">
                            <w:rPr>
                              <w:rFonts w:ascii="PT Serif" w:hAnsi="PT Serif"/>
                              <w:b/>
                              <w:bCs/>
                              <w:i/>
                              <w:iCs/>
                              <w:sz w:val="16"/>
                              <w:szCs w:val="16"/>
                              <w:shd w:val="clear" w:color="auto" w:fill="FFFFFF"/>
                              <w:lang w:val="en-GB" w:bidi="en-US"/>
                            </w:rPr>
                            <w:t>MET6</w:t>
                          </w:r>
                          <w:r w:rsidRPr="00E37078">
                            <w:rPr>
                              <w:rFonts w:ascii="PT Serif" w:hAnsi="PT Serif"/>
                              <w:b/>
                              <w:bCs/>
                              <w:iCs/>
                              <w:sz w:val="16"/>
                              <w:szCs w:val="16"/>
                              <w:shd w:val="clear" w:color="auto" w:fill="FFFFFF"/>
                              <w:lang w:val="en-GB" w:bidi="en-US"/>
                            </w:rPr>
                            <w:t xml:space="preserve"> expression level in a treated </w:t>
                          </w:r>
                          <w:r w:rsidRPr="00E37078">
                            <w:rPr>
                              <w:rFonts w:ascii="PT Serif" w:hAnsi="PT Serif"/>
                              <w:b/>
                              <w:bCs/>
                              <w:i/>
                              <w:iCs/>
                              <w:sz w:val="16"/>
                              <w:szCs w:val="16"/>
                              <w:shd w:val="clear" w:color="auto" w:fill="FFFFFF"/>
                              <w:lang w:val="en-GB" w:bidi="en-US"/>
                            </w:rPr>
                            <w:t>Saccharomyces cerevisiae</w:t>
                          </w:r>
                          <w:r w:rsidRPr="00E37078">
                            <w:rPr>
                              <w:rFonts w:ascii="PT Serif" w:hAnsi="PT Serif"/>
                              <w:b/>
                              <w:bCs/>
                              <w:iCs/>
                              <w:sz w:val="16"/>
                              <w:szCs w:val="16"/>
                              <w:shd w:val="clear" w:color="auto" w:fill="FFFFFF"/>
                              <w:lang w:val="en-GB" w:bidi="en-US"/>
                            </w:rPr>
                            <w:t xml:space="preserve"> with garlic (</w:t>
                          </w:r>
                          <w:r w:rsidRPr="00E37078">
                            <w:rPr>
                              <w:rFonts w:ascii="PT Serif" w:hAnsi="PT Serif"/>
                              <w:b/>
                              <w:bCs/>
                              <w:i/>
                              <w:iCs/>
                              <w:sz w:val="16"/>
                              <w:szCs w:val="16"/>
                              <w:shd w:val="clear" w:color="auto" w:fill="FFFFFF"/>
                              <w:lang w:val="en-GB" w:bidi="en-US"/>
                            </w:rPr>
                            <w:t>Allium sativum L.</w:t>
                          </w:r>
                          <w:r w:rsidRPr="00E37078">
                            <w:rPr>
                              <w:rFonts w:ascii="PT Serif" w:hAnsi="PT Serif"/>
                              <w:b/>
                              <w:bCs/>
                              <w:iCs/>
                              <w:sz w:val="16"/>
                              <w:szCs w:val="16"/>
                              <w:shd w:val="clear" w:color="auto" w:fill="FFFFFF"/>
                              <w:lang w:val="en-GB" w:bidi="en-US"/>
                            </w:rPr>
                            <w:t>) extract</w:t>
                          </w:r>
                        </w:p>
                        <w:p w14:paraId="6D898EB6" w14:textId="1B342A3E" w:rsidR="006B6658" w:rsidRPr="006B6658" w:rsidRDefault="006B6658" w:rsidP="00A14E26">
                          <w:pPr>
                            <w:spacing w:after="0" w:line="240" w:lineRule="auto"/>
                            <w:ind w:left="1350"/>
                            <w:rPr>
                              <w:rFonts w:ascii="PT Serif" w:hAnsi="PT Serif"/>
                              <w:b/>
                              <w:bCs/>
                              <w:iCs/>
                              <w:sz w:val="16"/>
                              <w:szCs w:val="16"/>
                              <w:shd w:val="clear" w:color="auto" w:fill="FFFFFF"/>
                              <w:lang w:bidi="en-US"/>
                            </w:rPr>
                          </w:pPr>
                        </w:p>
                        <w:p w14:paraId="21127D45" w14:textId="6C0A9881" w:rsidR="00173601" w:rsidRPr="00983DA5" w:rsidRDefault="00173601" w:rsidP="006B6658">
                          <w:pPr>
                            <w:spacing w:after="0" w:line="240" w:lineRule="auto"/>
                            <w:rPr>
                              <w:rFonts w:ascii="Minion Pro" w:hAnsi="Minion Pro"/>
                              <w:b/>
                              <w:sz w:val="16"/>
                              <w:szCs w:val="16"/>
                              <w:lang w:bidi="en-US"/>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CCD4203" id="_x0000_t202" coordsize="21600,21600" o:spt="202" path="m,l,21600r21600,l21600,xe">
              <v:stroke joinstyle="miter"/>
              <v:path gradientshapeok="t" o:connecttype="rect"/>
            </v:shapetype>
            <v:shape id="Text Box 6" o:spid="_x0000_s1044" type="#_x0000_t202" style="position:absolute;margin-left:5.25pt;margin-top:37.8pt;width:473.25pt;height:2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" o:allowincell="f" filled="f" stroked="f">
              <v:textbox inset=",0,,0">
                <w:txbxContent>
                  <w:p w14:paraId="33D8B212" w14:textId="73B2EA94" w:rsidR="00E37078" w:rsidRPr="00E37078" w:rsidRDefault="00E37078" w:rsidP="00E37078">
                    <w:pPr>
                      <w:spacing w:after="0" w:line="240" w:lineRule="auto"/>
                      <w:ind w:left="1350"/>
                      <w:rPr>
                        <w:rFonts w:ascii="PT Serif" w:hAnsi="PT Serif"/>
                        <w:b/>
                        <w:bCs/>
                        <w:iCs/>
                        <w:sz w:val="16"/>
                        <w:szCs w:val="16"/>
                        <w:shd w:val="clear" w:color="auto" w:fill="FFFFFF"/>
                        <w:lang w:val="en-GB" w:bidi="en-US"/>
                      </w:rPr>
                    </w:pPr>
                    <w:r w:rsidRPr="00E37078">
                      <w:rPr>
                        <w:rFonts w:ascii="PT Serif" w:hAnsi="PT Serif"/>
                        <w:b/>
                        <w:bCs/>
                        <w:iCs/>
                        <w:sz w:val="16"/>
                        <w:szCs w:val="16"/>
                        <w:shd w:val="clear" w:color="auto" w:fill="FFFFFF"/>
                        <w:lang w:val="en-GB" w:bidi="en-US"/>
                      </w:rPr>
                      <w:t xml:space="preserve">Quantitative analysis of biofuel </w:t>
                    </w:r>
                    <w:r w:rsidRPr="00E37078">
                      <w:rPr>
                        <w:rFonts w:ascii="PT Serif" w:hAnsi="PT Serif"/>
                        <w:b/>
                        <w:bCs/>
                        <w:i/>
                        <w:iCs/>
                        <w:sz w:val="16"/>
                        <w:szCs w:val="16"/>
                        <w:shd w:val="clear" w:color="auto" w:fill="FFFFFF"/>
                        <w:lang w:val="en-GB" w:bidi="en-US"/>
                      </w:rPr>
                      <w:t>MET6</w:t>
                    </w:r>
                    <w:r w:rsidRPr="00E37078">
                      <w:rPr>
                        <w:rFonts w:ascii="PT Serif" w:hAnsi="PT Serif"/>
                        <w:b/>
                        <w:bCs/>
                        <w:iCs/>
                        <w:sz w:val="16"/>
                        <w:szCs w:val="16"/>
                        <w:shd w:val="clear" w:color="auto" w:fill="FFFFFF"/>
                        <w:lang w:val="en-GB" w:bidi="en-US"/>
                      </w:rPr>
                      <w:t xml:space="preserve"> expression level in a treated </w:t>
                    </w:r>
                    <w:r w:rsidRPr="00E37078">
                      <w:rPr>
                        <w:rFonts w:ascii="PT Serif" w:hAnsi="PT Serif"/>
                        <w:b/>
                        <w:bCs/>
                        <w:i/>
                        <w:iCs/>
                        <w:sz w:val="16"/>
                        <w:szCs w:val="16"/>
                        <w:shd w:val="clear" w:color="auto" w:fill="FFFFFF"/>
                        <w:lang w:val="en-GB" w:bidi="en-US"/>
                      </w:rPr>
                      <w:t>Saccharomyces cerevisiae</w:t>
                    </w:r>
                    <w:r w:rsidRPr="00E37078">
                      <w:rPr>
                        <w:rFonts w:ascii="PT Serif" w:hAnsi="PT Serif"/>
                        <w:b/>
                        <w:bCs/>
                        <w:iCs/>
                        <w:sz w:val="16"/>
                        <w:szCs w:val="16"/>
                        <w:shd w:val="clear" w:color="auto" w:fill="FFFFFF"/>
                        <w:lang w:val="en-GB" w:bidi="en-US"/>
                      </w:rPr>
                      <w:t xml:space="preserve"> with garlic (</w:t>
                    </w:r>
                    <w:r w:rsidRPr="00E37078">
                      <w:rPr>
                        <w:rFonts w:ascii="PT Serif" w:hAnsi="PT Serif"/>
                        <w:b/>
                        <w:bCs/>
                        <w:i/>
                        <w:iCs/>
                        <w:sz w:val="16"/>
                        <w:szCs w:val="16"/>
                        <w:shd w:val="clear" w:color="auto" w:fill="FFFFFF"/>
                        <w:lang w:val="en-GB" w:bidi="en-US"/>
                      </w:rPr>
                      <w:t>Allium sativum L.</w:t>
                    </w:r>
                    <w:r w:rsidRPr="00E37078">
                      <w:rPr>
                        <w:rFonts w:ascii="PT Serif" w:hAnsi="PT Serif"/>
                        <w:b/>
                        <w:bCs/>
                        <w:iCs/>
                        <w:sz w:val="16"/>
                        <w:szCs w:val="16"/>
                        <w:shd w:val="clear" w:color="auto" w:fill="FFFFFF"/>
                        <w:lang w:val="en-GB" w:bidi="en-US"/>
                      </w:rPr>
                      <w:t>) extract</w:t>
                    </w:r>
                  </w:p>
                  <w:p w14:paraId="6D898EB6" w14:textId="1B342A3E" w:rsidR="006B6658" w:rsidRPr="006B6658" w:rsidRDefault="006B6658" w:rsidP="00A14E26">
                    <w:pPr>
                      <w:spacing w:after="0" w:line="240" w:lineRule="auto"/>
                      <w:ind w:left="1350"/>
                      <w:rPr>
                        <w:rFonts w:ascii="PT Serif" w:hAnsi="PT Serif"/>
                        <w:b/>
                        <w:bCs/>
                        <w:iCs/>
                        <w:sz w:val="16"/>
                        <w:szCs w:val="16"/>
                        <w:shd w:val="clear" w:color="auto" w:fill="FFFFFF"/>
                        <w:lang w:bidi="en-US"/>
                      </w:rPr>
                    </w:pPr>
                  </w:p>
                  <w:p w14:paraId="21127D45" w14:textId="6C0A9881" w:rsidR="00173601" w:rsidRPr="00983DA5" w:rsidRDefault="00173601" w:rsidP="006B6658">
                    <w:pPr>
                      <w:spacing w:after="0" w:line="240" w:lineRule="auto"/>
                      <w:rPr>
                        <w:rFonts w:ascii="Minion Pro" w:hAnsi="Minion Pro"/>
                        <w:b/>
                        <w:sz w:val="16"/>
                        <w:szCs w:val="16"/>
                        <w:lang w:bidi="en-US"/>
                      </w:rPr>
                    </w:pPr>
                  </w:p>
                </w:txbxContent>
              </v:textbox>
              <w10:wrap anchorx="margin" anchory="margin"/>
            </v:shape>
          </w:pict>
        </mc:Fallback>
      </mc:AlternateContent>
    </w:r>
    <w:r w:rsidR="008A18C6">
      <w:rPr>
        <w:noProof/>
      </w:rPr>
      <mc:AlternateContent>
        <mc:Choice Requires="wps">
          <w:drawing>
            <wp:anchor distT="0" distB="0" distL="114300" distR="114300" simplePos="0" relativeHeight="251654144" behindDoc="0" locked="0" layoutInCell="0" allowOverlap="1" wp14:anchorId="696A6726" wp14:editId="67FECEAA">
              <wp:simplePos x="0" y="0"/>
              <wp:positionH relativeFrom="page">
                <wp:posOffset>1371600</wp:posOffset>
              </wp:positionH>
              <wp:positionV relativeFrom="topMargin">
                <wp:posOffset>511175</wp:posOffset>
              </wp:positionV>
              <wp:extent cx="981075" cy="1524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solidFill>
                        <a:srgbClr val="1A4236"/>
                      </a:solidFill>
                      <a:ln>
                        <a:noFill/>
                      </a:ln>
                    </wps:spPr>
                    <wps:txbx>
                      <w:txbxContent>
                        <w:p w14:paraId="3FBC523E" w14:textId="77777777" w:rsidR="00173601" w:rsidRPr="00983DA5" w:rsidRDefault="00173601" w:rsidP="00556E72">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696A6726" id="Text Box 5" o:spid="_x0000_s1045" type="#_x0000_t202" style="position:absolute;margin-left:108pt;margin-top:40.25pt;width:77.2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" o:allowincell="f" fillcolor="#1a4236" stroked="f">
              <v:textbox inset=",0,,0">
                <w:txbxContent>
                  <w:p w14:paraId="3FBC523E" w14:textId="77777777" w:rsidR="00173601" w:rsidRPr="00983DA5" w:rsidRDefault="00173601" w:rsidP="00556E72">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v:textbox>
              <w10:wrap anchorx="page" anchory="margin"/>
            </v:shape>
          </w:pict>
        </mc:Fallback>
      </mc:AlternateContent>
    </w:r>
  </w:p>
  <w:p w14:paraId="1C0FAB6C" w14:textId="77777777" w:rsidR="00771024" w:rsidRDefault="007710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E87EC" w14:textId="5A29E2CA" w:rsidR="00173601" w:rsidRPr="00983DA5" w:rsidRDefault="0017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410B"/>
    <w:multiLevelType w:val="hybridMultilevel"/>
    <w:tmpl w:val="900C83CE"/>
    <w:lvl w:ilvl="0" w:tplc="555E6F9E">
      <w:start w:val="1"/>
      <w:numFmt w:val="decimal"/>
      <w:lvlText w:val="%1."/>
      <w:lvlJc w:val="left"/>
      <w:pPr>
        <w:ind w:left="720" w:hanging="360"/>
      </w:pPr>
      <w:rPr>
        <w:rFonts w:ascii="Arial" w:eastAsia="Arial" w:hAnsi="Arial"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62CC3"/>
    <w:multiLevelType w:val="hybridMultilevel"/>
    <w:tmpl w:val="DF126A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35664"/>
    <w:multiLevelType w:val="hybridMultilevel"/>
    <w:tmpl w:val="21BA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41D5"/>
    <w:multiLevelType w:val="hybridMultilevel"/>
    <w:tmpl w:val="6C2AFB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D216771"/>
    <w:multiLevelType w:val="hybridMultilevel"/>
    <w:tmpl w:val="5FE6556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2D6B95"/>
    <w:multiLevelType w:val="hybridMultilevel"/>
    <w:tmpl w:val="5B984EB2"/>
    <w:lvl w:ilvl="0" w:tplc="066EEC28">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6" w15:restartNumberingAfterBreak="0">
    <w:nsid w:val="15923964"/>
    <w:multiLevelType w:val="hybridMultilevel"/>
    <w:tmpl w:val="015EE94C"/>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78A4CDD"/>
    <w:multiLevelType w:val="hybridMultilevel"/>
    <w:tmpl w:val="F5C66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87538"/>
    <w:multiLevelType w:val="multilevel"/>
    <w:tmpl w:val="829A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A5F52"/>
    <w:multiLevelType w:val="hybridMultilevel"/>
    <w:tmpl w:val="321CED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4C71AF0"/>
    <w:multiLevelType w:val="hybridMultilevel"/>
    <w:tmpl w:val="548A840E"/>
    <w:lvl w:ilvl="0" w:tplc="B9D255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8334B1"/>
    <w:multiLevelType w:val="hybridMultilevel"/>
    <w:tmpl w:val="5D16826A"/>
    <w:lvl w:ilvl="0" w:tplc="B2922E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955D7F"/>
    <w:multiLevelType w:val="hybridMultilevel"/>
    <w:tmpl w:val="45F06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84581"/>
    <w:multiLevelType w:val="hybridMultilevel"/>
    <w:tmpl w:val="552A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85767"/>
    <w:multiLevelType w:val="hybridMultilevel"/>
    <w:tmpl w:val="B15EEE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16947FF"/>
    <w:multiLevelType w:val="hybridMultilevel"/>
    <w:tmpl w:val="4D9CD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501F2"/>
    <w:multiLevelType w:val="hybridMultilevel"/>
    <w:tmpl w:val="80560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86673"/>
    <w:multiLevelType w:val="hybridMultilevel"/>
    <w:tmpl w:val="A7B8DED8"/>
    <w:lvl w:ilvl="0" w:tplc="804EB4F8">
      <w:start w:val="1"/>
      <w:numFmt w:val="bullet"/>
      <w:lvlText w:val=""/>
      <w:lvlJc w:val="left"/>
      <w:pPr>
        <w:ind w:left="1429" w:hanging="360"/>
      </w:pPr>
      <w:rPr>
        <w:rFonts w:ascii="Symbol" w:hAnsi="Symbol" w:hint="default"/>
      </w:rPr>
    </w:lvl>
    <w:lvl w:ilvl="1" w:tplc="055C059C" w:tentative="1">
      <w:start w:val="1"/>
      <w:numFmt w:val="bullet"/>
      <w:lvlText w:val="o"/>
      <w:lvlJc w:val="left"/>
      <w:pPr>
        <w:ind w:left="2149" w:hanging="360"/>
      </w:pPr>
      <w:rPr>
        <w:rFonts w:ascii="Courier New" w:hAnsi="Courier New" w:cs="Courier New" w:hint="default"/>
      </w:rPr>
    </w:lvl>
    <w:lvl w:ilvl="2" w:tplc="A296E2F0" w:tentative="1">
      <w:start w:val="1"/>
      <w:numFmt w:val="bullet"/>
      <w:lvlText w:val=""/>
      <w:lvlJc w:val="left"/>
      <w:pPr>
        <w:ind w:left="2869" w:hanging="360"/>
      </w:pPr>
      <w:rPr>
        <w:rFonts w:ascii="Wingdings" w:hAnsi="Wingdings" w:hint="default"/>
      </w:rPr>
    </w:lvl>
    <w:lvl w:ilvl="3" w:tplc="97A66048" w:tentative="1">
      <w:start w:val="1"/>
      <w:numFmt w:val="bullet"/>
      <w:lvlText w:val=""/>
      <w:lvlJc w:val="left"/>
      <w:pPr>
        <w:ind w:left="3589" w:hanging="360"/>
      </w:pPr>
      <w:rPr>
        <w:rFonts w:ascii="Symbol" w:hAnsi="Symbol" w:hint="default"/>
      </w:rPr>
    </w:lvl>
    <w:lvl w:ilvl="4" w:tplc="1C2E7BB0" w:tentative="1">
      <w:start w:val="1"/>
      <w:numFmt w:val="bullet"/>
      <w:lvlText w:val="o"/>
      <w:lvlJc w:val="left"/>
      <w:pPr>
        <w:ind w:left="4309" w:hanging="360"/>
      </w:pPr>
      <w:rPr>
        <w:rFonts w:ascii="Courier New" w:hAnsi="Courier New" w:cs="Courier New" w:hint="default"/>
      </w:rPr>
    </w:lvl>
    <w:lvl w:ilvl="5" w:tplc="B1883BA6" w:tentative="1">
      <w:start w:val="1"/>
      <w:numFmt w:val="bullet"/>
      <w:lvlText w:val=""/>
      <w:lvlJc w:val="left"/>
      <w:pPr>
        <w:ind w:left="5029" w:hanging="360"/>
      </w:pPr>
      <w:rPr>
        <w:rFonts w:ascii="Wingdings" w:hAnsi="Wingdings" w:hint="default"/>
      </w:rPr>
    </w:lvl>
    <w:lvl w:ilvl="6" w:tplc="C8F4E8D4" w:tentative="1">
      <w:start w:val="1"/>
      <w:numFmt w:val="bullet"/>
      <w:lvlText w:val=""/>
      <w:lvlJc w:val="left"/>
      <w:pPr>
        <w:ind w:left="5749" w:hanging="360"/>
      </w:pPr>
      <w:rPr>
        <w:rFonts w:ascii="Symbol" w:hAnsi="Symbol" w:hint="default"/>
      </w:rPr>
    </w:lvl>
    <w:lvl w:ilvl="7" w:tplc="CC1E3C90" w:tentative="1">
      <w:start w:val="1"/>
      <w:numFmt w:val="bullet"/>
      <w:lvlText w:val="o"/>
      <w:lvlJc w:val="left"/>
      <w:pPr>
        <w:ind w:left="6469" w:hanging="360"/>
      </w:pPr>
      <w:rPr>
        <w:rFonts w:ascii="Courier New" w:hAnsi="Courier New" w:cs="Courier New" w:hint="default"/>
      </w:rPr>
    </w:lvl>
    <w:lvl w:ilvl="8" w:tplc="D116D202" w:tentative="1">
      <w:start w:val="1"/>
      <w:numFmt w:val="bullet"/>
      <w:lvlText w:val=""/>
      <w:lvlJc w:val="left"/>
      <w:pPr>
        <w:ind w:left="7189" w:hanging="360"/>
      </w:pPr>
      <w:rPr>
        <w:rFonts w:ascii="Wingdings" w:hAnsi="Wingdings" w:hint="default"/>
      </w:rPr>
    </w:lvl>
  </w:abstractNum>
  <w:abstractNum w:abstractNumId="18" w15:restartNumberingAfterBreak="0">
    <w:nsid w:val="35D60320"/>
    <w:multiLevelType w:val="hybridMultilevel"/>
    <w:tmpl w:val="CC845F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2329D"/>
    <w:multiLevelType w:val="hybridMultilevel"/>
    <w:tmpl w:val="56E2AECC"/>
    <w:lvl w:ilvl="0" w:tplc="82A8E84E">
      <w:start w:val="18"/>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050EF"/>
    <w:multiLevelType w:val="hybridMultilevel"/>
    <w:tmpl w:val="4DDA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13DD9"/>
    <w:multiLevelType w:val="hybridMultilevel"/>
    <w:tmpl w:val="5F6E86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E5A4EF1"/>
    <w:multiLevelType w:val="hybridMultilevel"/>
    <w:tmpl w:val="46ACB79E"/>
    <w:lvl w:ilvl="0" w:tplc="F5648412">
      <w:numFmt w:val="bullet"/>
      <w:lvlText w:val="-"/>
      <w:lvlJc w:val="left"/>
      <w:pPr>
        <w:ind w:left="720" w:hanging="360"/>
      </w:pPr>
      <w:rPr>
        <w:rFonts w:ascii="Calibri" w:eastAsia="SimSun"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51405E"/>
    <w:multiLevelType w:val="hybridMultilevel"/>
    <w:tmpl w:val="25C8E6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5807211"/>
    <w:multiLevelType w:val="hybridMultilevel"/>
    <w:tmpl w:val="0D421102"/>
    <w:lvl w:ilvl="0" w:tplc="6FA2FE8C">
      <w:start w:val="1"/>
      <w:numFmt w:val="decimal"/>
      <w:lvlText w:val="%1."/>
      <w:lvlJc w:val="left"/>
      <w:pPr>
        <w:ind w:left="720" w:hanging="360"/>
      </w:pPr>
      <w:rPr>
        <w:rFonts w:hint="default"/>
      </w:rPr>
    </w:lvl>
    <w:lvl w:ilvl="1" w:tplc="FE583A78" w:tentative="1">
      <w:start w:val="1"/>
      <w:numFmt w:val="lowerLetter"/>
      <w:lvlText w:val="%2."/>
      <w:lvlJc w:val="left"/>
      <w:pPr>
        <w:ind w:left="1440" w:hanging="360"/>
      </w:pPr>
    </w:lvl>
    <w:lvl w:ilvl="2" w:tplc="87BCC300" w:tentative="1">
      <w:start w:val="1"/>
      <w:numFmt w:val="lowerRoman"/>
      <w:lvlText w:val="%3."/>
      <w:lvlJc w:val="right"/>
      <w:pPr>
        <w:ind w:left="2160" w:hanging="180"/>
      </w:pPr>
    </w:lvl>
    <w:lvl w:ilvl="3" w:tplc="6C880256" w:tentative="1">
      <w:start w:val="1"/>
      <w:numFmt w:val="decimal"/>
      <w:lvlText w:val="%4."/>
      <w:lvlJc w:val="left"/>
      <w:pPr>
        <w:ind w:left="2880" w:hanging="360"/>
      </w:pPr>
    </w:lvl>
    <w:lvl w:ilvl="4" w:tplc="FBBC14D4" w:tentative="1">
      <w:start w:val="1"/>
      <w:numFmt w:val="lowerLetter"/>
      <w:lvlText w:val="%5."/>
      <w:lvlJc w:val="left"/>
      <w:pPr>
        <w:ind w:left="3600" w:hanging="360"/>
      </w:pPr>
    </w:lvl>
    <w:lvl w:ilvl="5" w:tplc="8CA29BB0" w:tentative="1">
      <w:start w:val="1"/>
      <w:numFmt w:val="lowerRoman"/>
      <w:lvlText w:val="%6."/>
      <w:lvlJc w:val="right"/>
      <w:pPr>
        <w:ind w:left="4320" w:hanging="180"/>
      </w:pPr>
    </w:lvl>
    <w:lvl w:ilvl="6" w:tplc="348641CA" w:tentative="1">
      <w:start w:val="1"/>
      <w:numFmt w:val="decimal"/>
      <w:lvlText w:val="%7."/>
      <w:lvlJc w:val="left"/>
      <w:pPr>
        <w:ind w:left="5040" w:hanging="360"/>
      </w:pPr>
    </w:lvl>
    <w:lvl w:ilvl="7" w:tplc="5E348C78" w:tentative="1">
      <w:start w:val="1"/>
      <w:numFmt w:val="lowerLetter"/>
      <w:lvlText w:val="%8."/>
      <w:lvlJc w:val="left"/>
      <w:pPr>
        <w:ind w:left="5760" w:hanging="360"/>
      </w:pPr>
    </w:lvl>
    <w:lvl w:ilvl="8" w:tplc="71426410" w:tentative="1">
      <w:start w:val="1"/>
      <w:numFmt w:val="lowerRoman"/>
      <w:lvlText w:val="%9."/>
      <w:lvlJc w:val="right"/>
      <w:pPr>
        <w:ind w:left="6480" w:hanging="180"/>
      </w:pPr>
    </w:lvl>
  </w:abstractNum>
  <w:abstractNum w:abstractNumId="25" w15:restartNumberingAfterBreak="0">
    <w:nsid w:val="4A143045"/>
    <w:multiLevelType w:val="hybridMultilevel"/>
    <w:tmpl w:val="E422AB32"/>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A212485"/>
    <w:multiLevelType w:val="hybridMultilevel"/>
    <w:tmpl w:val="4EBC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D6A31"/>
    <w:multiLevelType w:val="hybridMultilevel"/>
    <w:tmpl w:val="7A16111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93C23"/>
    <w:multiLevelType w:val="hybridMultilevel"/>
    <w:tmpl w:val="999E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9D6979"/>
    <w:multiLevelType w:val="hybridMultilevel"/>
    <w:tmpl w:val="3124B122"/>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3B63E0A"/>
    <w:multiLevelType w:val="hybridMultilevel"/>
    <w:tmpl w:val="798EAD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A687F5B"/>
    <w:multiLevelType w:val="hybridMultilevel"/>
    <w:tmpl w:val="30E299B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6E1C15"/>
    <w:multiLevelType w:val="multilevel"/>
    <w:tmpl w:val="96FCAA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i/>
      </w:rPr>
    </w:lvl>
    <w:lvl w:ilvl="2">
      <w:start w:val="1"/>
      <w:numFmt w:val="decimal"/>
      <w:isLgl/>
      <w:lvlText w:val="%1.%2.%3."/>
      <w:lvlJc w:val="left"/>
      <w:pPr>
        <w:ind w:left="99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5AA7A84"/>
    <w:multiLevelType w:val="hybridMultilevel"/>
    <w:tmpl w:val="09602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805A8B"/>
    <w:multiLevelType w:val="hybridMultilevel"/>
    <w:tmpl w:val="26A0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B16CD"/>
    <w:multiLevelType w:val="hybridMultilevel"/>
    <w:tmpl w:val="50CAB670"/>
    <w:lvl w:ilvl="0" w:tplc="75E099A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604E56"/>
    <w:multiLevelType w:val="hybridMultilevel"/>
    <w:tmpl w:val="051682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D8C700E"/>
    <w:multiLevelType w:val="hybridMultilevel"/>
    <w:tmpl w:val="2536EC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15:restartNumberingAfterBreak="0">
    <w:nsid w:val="6DC8729C"/>
    <w:multiLevelType w:val="hybridMultilevel"/>
    <w:tmpl w:val="4F480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7F1873"/>
    <w:multiLevelType w:val="hybridMultilevel"/>
    <w:tmpl w:val="491AE4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654446F"/>
    <w:multiLevelType w:val="hybridMultilevel"/>
    <w:tmpl w:val="53F68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215294"/>
    <w:multiLevelType w:val="hybridMultilevel"/>
    <w:tmpl w:val="25860B44"/>
    <w:lvl w:ilvl="0" w:tplc="6F3E3D0A">
      <w:start w:val="1"/>
      <w:numFmt w:val="decimal"/>
      <w:lvlText w:val="%1."/>
      <w:lvlJc w:val="left"/>
      <w:pPr>
        <w:ind w:left="502"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5461265">
    <w:abstractNumId w:val="12"/>
  </w:num>
  <w:num w:numId="2" w16cid:durableId="142163324">
    <w:abstractNumId w:val="36"/>
  </w:num>
  <w:num w:numId="3" w16cid:durableId="1935087006">
    <w:abstractNumId w:val="8"/>
  </w:num>
  <w:num w:numId="4" w16cid:durableId="15933303">
    <w:abstractNumId w:val="15"/>
  </w:num>
  <w:num w:numId="5" w16cid:durableId="1361904573">
    <w:abstractNumId w:val="32"/>
  </w:num>
  <w:num w:numId="6" w16cid:durableId="1002972664">
    <w:abstractNumId w:val="1"/>
  </w:num>
  <w:num w:numId="7" w16cid:durableId="387073933">
    <w:abstractNumId w:val="21"/>
  </w:num>
  <w:num w:numId="8" w16cid:durableId="292447547">
    <w:abstractNumId w:val="34"/>
  </w:num>
  <w:num w:numId="9" w16cid:durableId="743920372">
    <w:abstractNumId w:val="10"/>
  </w:num>
  <w:num w:numId="10" w16cid:durableId="644626864">
    <w:abstractNumId w:val="38"/>
  </w:num>
  <w:num w:numId="11" w16cid:durableId="112329831">
    <w:abstractNumId w:val="7"/>
  </w:num>
  <w:num w:numId="12" w16cid:durableId="1753045209">
    <w:abstractNumId w:val="11"/>
  </w:num>
  <w:num w:numId="13" w16cid:durableId="1870296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6619892">
    <w:abstractNumId w:val="23"/>
  </w:num>
  <w:num w:numId="15" w16cid:durableId="1463889328">
    <w:abstractNumId w:val="31"/>
  </w:num>
  <w:num w:numId="16" w16cid:durableId="2140493568">
    <w:abstractNumId w:val="35"/>
  </w:num>
  <w:num w:numId="17" w16cid:durableId="1456100624">
    <w:abstractNumId w:val="37"/>
  </w:num>
  <w:num w:numId="18" w16cid:durableId="887574066">
    <w:abstractNumId w:val="16"/>
  </w:num>
  <w:num w:numId="19" w16cid:durableId="1684090505">
    <w:abstractNumId w:val="4"/>
  </w:num>
  <w:num w:numId="20" w16cid:durableId="450321133">
    <w:abstractNumId w:val="9"/>
  </w:num>
  <w:num w:numId="21" w16cid:durableId="412358305">
    <w:abstractNumId w:val="14"/>
  </w:num>
  <w:num w:numId="22" w16cid:durableId="1955205592">
    <w:abstractNumId w:val="29"/>
  </w:num>
  <w:num w:numId="23" w16cid:durableId="1508207981">
    <w:abstractNumId w:val="25"/>
  </w:num>
  <w:num w:numId="24" w16cid:durableId="186450462">
    <w:abstractNumId w:val="6"/>
  </w:num>
  <w:num w:numId="25" w16cid:durableId="94903837">
    <w:abstractNumId w:val="24"/>
  </w:num>
  <w:num w:numId="26" w16cid:durableId="680664171">
    <w:abstractNumId w:val="40"/>
  </w:num>
  <w:num w:numId="27" w16cid:durableId="1106732769">
    <w:abstractNumId w:val="3"/>
  </w:num>
  <w:num w:numId="28" w16cid:durableId="1644458438">
    <w:abstractNumId w:val="0"/>
  </w:num>
  <w:num w:numId="29" w16cid:durableId="2013990327">
    <w:abstractNumId w:val="19"/>
  </w:num>
  <w:num w:numId="30" w16cid:durableId="601453473">
    <w:abstractNumId w:val="5"/>
  </w:num>
  <w:num w:numId="31" w16cid:durableId="753935371">
    <w:abstractNumId w:val="22"/>
  </w:num>
  <w:num w:numId="32" w16cid:durableId="250745685">
    <w:abstractNumId w:val="18"/>
  </w:num>
  <w:num w:numId="33" w16cid:durableId="1429421088">
    <w:abstractNumId w:val="17"/>
  </w:num>
  <w:num w:numId="34" w16cid:durableId="1685936780">
    <w:abstractNumId w:val="28"/>
  </w:num>
  <w:num w:numId="35" w16cid:durableId="15468672">
    <w:abstractNumId w:val="33"/>
  </w:num>
  <w:num w:numId="36" w16cid:durableId="182331102">
    <w:abstractNumId w:val="2"/>
  </w:num>
  <w:num w:numId="37" w16cid:durableId="1429158739">
    <w:abstractNumId w:val="26"/>
  </w:num>
  <w:num w:numId="38" w16cid:durableId="829516440">
    <w:abstractNumId w:val="13"/>
  </w:num>
  <w:num w:numId="39" w16cid:durableId="369571937">
    <w:abstractNumId w:val="20"/>
  </w:num>
  <w:num w:numId="40" w16cid:durableId="298463545">
    <w:abstractNumId w:val="30"/>
  </w:num>
  <w:num w:numId="41" w16cid:durableId="192812204">
    <w:abstractNumId w:val="27"/>
  </w:num>
  <w:num w:numId="42" w16cid:durableId="1710297902">
    <w:abstractNumId w:val="39"/>
  </w:num>
  <w:num w:numId="43" w16cid:durableId="1719359509">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mirrorMargin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ID" w:vendorID="64" w:dllVersion="0" w:nlCheck="1" w:checkStyle="0"/>
  <w:activeWritingStyle w:appName="MSWord" w:lang="en-MY" w:vendorID="64" w:dllVersion="0" w:nlCheck="1" w:checkStyle="0"/>
  <w:activeWritingStyle w:appName="MSWord" w:lang="en-IN" w:vendorID="64" w:dllVersion="0" w:nlCheck="1" w:checkStyle="0"/>
  <w:activeWritingStyle w:appName="MSWord" w:lang="ru-RU" w:vendorID="64" w:dllVersion="0" w:nlCheck="1" w:checkStyle="0"/>
  <w:activeWritingStyle w:appName="MSWord" w:lang="es-VE" w:vendorID="64" w:dllVersion="0" w:nlCheck="1" w:checkStyle="0"/>
  <w:activeWritingStyle w:appName="MSWord" w:lang="en-ID" w:vendorID="64" w:dllVersion="6" w:nlCheck="1" w:checkStyle="1"/>
  <w:activeWritingStyle w:appName="MSWord" w:lang="en-IN" w:vendorID="64" w:dllVersion="6" w:nlCheck="1" w:checkStyle="1"/>
  <w:defaultTabStop w:val="720"/>
  <w:evenAndOddHeaders/>
  <w:characterSpacingControl w:val="doNotCompress"/>
  <w:hdrShapeDefaults>
    <o:shapedefaults v:ext="edit" spidmax="2050">
      <o:colormru v:ext="edit" colors="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D26"/>
    <w:rsid w:val="00000470"/>
    <w:rsid w:val="00003961"/>
    <w:rsid w:val="00005C74"/>
    <w:rsid w:val="00006B21"/>
    <w:rsid w:val="00007B63"/>
    <w:rsid w:val="00010273"/>
    <w:rsid w:val="00014C4E"/>
    <w:rsid w:val="00014FAB"/>
    <w:rsid w:val="000155B1"/>
    <w:rsid w:val="0002041C"/>
    <w:rsid w:val="0002197C"/>
    <w:rsid w:val="00021D1E"/>
    <w:rsid w:val="000227B5"/>
    <w:rsid w:val="00023F06"/>
    <w:rsid w:val="000240C0"/>
    <w:rsid w:val="000248BC"/>
    <w:rsid w:val="00024A02"/>
    <w:rsid w:val="00025870"/>
    <w:rsid w:val="0002682B"/>
    <w:rsid w:val="00027705"/>
    <w:rsid w:val="00030A00"/>
    <w:rsid w:val="00041AE2"/>
    <w:rsid w:val="00043E19"/>
    <w:rsid w:val="00045CDE"/>
    <w:rsid w:val="00046C0F"/>
    <w:rsid w:val="000476BF"/>
    <w:rsid w:val="00050F0B"/>
    <w:rsid w:val="00051AE4"/>
    <w:rsid w:val="0005380D"/>
    <w:rsid w:val="00054381"/>
    <w:rsid w:val="000571DB"/>
    <w:rsid w:val="00060924"/>
    <w:rsid w:val="00063F94"/>
    <w:rsid w:val="0006479B"/>
    <w:rsid w:val="00065DFB"/>
    <w:rsid w:val="0006647F"/>
    <w:rsid w:val="000665EA"/>
    <w:rsid w:val="000666AD"/>
    <w:rsid w:val="00067416"/>
    <w:rsid w:val="00070373"/>
    <w:rsid w:val="000728D1"/>
    <w:rsid w:val="000730C5"/>
    <w:rsid w:val="00074062"/>
    <w:rsid w:val="00074F65"/>
    <w:rsid w:val="00077031"/>
    <w:rsid w:val="00080F7A"/>
    <w:rsid w:val="00082F31"/>
    <w:rsid w:val="00085EE6"/>
    <w:rsid w:val="000910AD"/>
    <w:rsid w:val="000916D5"/>
    <w:rsid w:val="00093E70"/>
    <w:rsid w:val="000958E7"/>
    <w:rsid w:val="000A0640"/>
    <w:rsid w:val="000A0A8C"/>
    <w:rsid w:val="000A79C5"/>
    <w:rsid w:val="000B13C4"/>
    <w:rsid w:val="000B1CFF"/>
    <w:rsid w:val="000B2837"/>
    <w:rsid w:val="000B2E7F"/>
    <w:rsid w:val="000B345C"/>
    <w:rsid w:val="000B5F09"/>
    <w:rsid w:val="000B6511"/>
    <w:rsid w:val="000C55E9"/>
    <w:rsid w:val="000C7F62"/>
    <w:rsid w:val="000C7F8F"/>
    <w:rsid w:val="000D04B5"/>
    <w:rsid w:val="000D1C83"/>
    <w:rsid w:val="000D28D5"/>
    <w:rsid w:val="000D34B1"/>
    <w:rsid w:val="000D5F61"/>
    <w:rsid w:val="000D73BB"/>
    <w:rsid w:val="000D75F5"/>
    <w:rsid w:val="000E122E"/>
    <w:rsid w:val="000E32E2"/>
    <w:rsid w:val="000E419B"/>
    <w:rsid w:val="000E4DD6"/>
    <w:rsid w:val="000E62B5"/>
    <w:rsid w:val="000F1741"/>
    <w:rsid w:val="000F3C0B"/>
    <w:rsid w:val="000F4C7A"/>
    <w:rsid w:val="000F55D5"/>
    <w:rsid w:val="000F63D4"/>
    <w:rsid w:val="000F68BC"/>
    <w:rsid w:val="000F6952"/>
    <w:rsid w:val="00103CE7"/>
    <w:rsid w:val="00105991"/>
    <w:rsid w:val="00107124"/>
    <w:rsid w:val="001122D3"/>
    <w:rsid w:val="00114092"/>
    <w:rsid w:val="00116272"/>
    <w:rsid w:val="00116363"/>
    <w:rsid w:val="00117200"/>
    <w:rsid w:val="001174D3"/>
    <w:rsid w:val="001223DF"/>
    <w:rsid w:val="00123E9E"/>
    <w:rsid w:val="00124334"/>
    <w:rsid w:val="001278AB"/>
    <w:rsid w:val="001279E9"/>
    <w:rsid w:val="00131663"/>
    <w:rsid w:val="00132940"/>
    <w:rsid w:val="00134E37"/>
    <w:rsid w:val="00135724"/>
    <w:rsid w:val="001365DD"/>
    <w:rsid w:val="0014168B"/>
    <w:rsid w:val="00142AAD"/>
    <w:rsid w:val="00145566"/>
    <w:rsid w:val="0014690B"/>
    <w:rsid w:val="001507B4"/>
    <w:rsid w:val="00150A17"/>
    <w:rsid w:val="00150D2E"/>
    <w:rsid w:val="00151567"/>
    <w:rsid w:val="001539EA"/>
    <w:rsid w:val="001557BD"/>
    <w:rsid w:val="00155E48"/>
    <w:rsid w:val="00161F05"/>
    <w:rsid w:val="001632F1"/>
    <w:rsid w:val="00166EDD"/>
    <w:rsid w:val="00171C9B"/>
    <w:rsid w:val="0017250C"/>
    <w:rsid w:val="00172A28"/>
    <w:rsid w:val="00173601"/>
    <w:rsid w:val="00175134"/>
    <w:rsid w:val="001757D7"/>
    <w:rsid w:val="0017606D"/>
    <w:rsid w:val="00176076"/>
    <w:rsid w:val="0017615A"/>
    <w:rsid w:val="0017695A"/>
    <w:rsid w:val="001769E0"/>
    <w:rsid w:val="0018047A"/>
    <w:rsid w:val="00180783"/>
    <w:rsid w:val="00181E67"/>
    <w:rsid w:val="001850F2"/>
    <w:rsid w:val="0018583D"/>
    <w:rsid w:val="0019064C"/>
    <w:rsid w:val="0019436F"/>
    <w:rsid w:val="00194DF2"/>
    <w:rsid w:val="001958C7"/>
    <w:rsid w:val="00197E04"/>
    <w:rsid w:val="001A1CAB"/>
    <w:rsid w:val="001A3182"/>
    <w:rsid w:val="001A4620"/>
    <w:rsid w:val="001A5BC3"/>
    <w:rsid w:val="001A7103"/>
    <w:rsid w:val="001B01B0"/>
    <w:rsid w:val="001B500B"/>
    <w:rsid w:val="001B6EBC"/>
    <w:rsid w:val="001B75C4"/>
    <w:rsid w:val="001B7A34"/>
    <w:rsid w:val="001C09A5"/>
    <w:rsid w:val="001C198B"/>
    <w:rsid w:val="001C3A10"/>
    <w:rsid w:val="001C3DFF"/>
    <w:rsid w:val="001C44DA"/>
    <w:rsid w:val="001C557A"/>
    <w:rsid w:val="001C6D1D"/>
    <w:rsid w:val="001D280F"/>
    <w:rsid w:val="001D2B06"/>
    <w:rsid w:val="001D2D7F"/>
    <w:rsid w:val="001D37C5"/>
    <w:rsid w:val="001D3F7E"/>
    <w:rsid w:val="001D4617"/>
    <w:rsid w:val="001D5EA3"/>
    <w:rsid w:val="001D6B76"/>
    <w:rsid w:val="001D793E"/>
    <w:rsid w:val="001E02F9"/>
    <w:rsid w:val="001E0340"/>
    <w:rsid w:val="001E1D66"/>
    <w:rsid w:val="001E1F10"/>
    <w:rsid w:val="001E5D1C"/>
    <w:rsid w:val="001F0427"/>
    <w:rsid w:val="001F165E"/>
    <w:rsid w:val="001F2D86"/>
    <w:rsid w:val="001F36E5"/>
    <w:rsid w:val="001F3F73"/>
    <w:rsid w:val="001F4C64"/>
    <w:rsid w:val="001F52A4"/>
    <w:rsid w:val="001F53A1"/>
    <w:rsid w:val="00207EA1"/>
    <w:rsid w:val="002103A1"/>
    <w:rsid w:val="0021136F"/>
    <w:rsid w:val="00211605"/>
    <w:rsid w:val="00213B79"/>
    <w:rsid w:val="00215415"/>
    <w:rsid w:val="00222577"/>
    <w:rsid w:val="002234F4"/>
    <w:rsid w:val="00223A0D"/>
    <w:rsid w:val="002241A2"/>
    <w:rsid w:val="00225892"/>
    <w:rsid w:val="00225D62"/>
    <w:rsid w:val="00227C89"/>
    <w:rsid w:val="00230128"/>
    <w:rsid w:val="002313C6"/>
    <w:rsid w:val="00232EC6"/>
    <w:rsid w:val="002332CE"/>
    <w:rsid w:val="00236F0E"/>
    <w:rsid w:val="002420B7"/>
    <w:rsid w:val="00244389"/>
    <w:rsid w:val="00250DCF"/>
    <w:rsid w:val="002524EA"/>
    <w:rsid w:val="00252943"/>
    <w:rsid w:val="00253DA6"/>
    <w:rsid w:val="00256A1C"/>
    <w:rsid w:val="00262385"/>
    <w:rsid w:val="00263257"/>
    <w:rsid w:val="0026331D"/>
    <w:rsid w:val="002634A6"/>
    <w:rsid w:val="002638D8"/>
    <w:rsid w:val="00263B46"/>
    <w:rsid w:val="00265129"/>
    <w:rsid w:val="00265ECC"/>
    <w:rsid w:val="00266081"/>
    <w:rsid w:val="002730F3"/>
    <w:rsid w:val="00275356"/>
    <w:rsid w:val="00276467"/>
    <w:rsid w:val="0027709D"/>
    <w:rsid w:val="00277580"/>
    <w:rsid w:val="002776DC"/>
    <w:rsid w:val="00277D46"/>
    <w:rsid w:val="00277FAE"/>
    <w:rsid w:val="00280E63"/>
    <w:rsid w:val="00283046"/>
    <w:rsid w:val="00284CD9"/>
    <w:rsid w:val="0028554F"/>
    <w:rsid w:val="00285809"/>
    <w:rsid w:val="002869F9"/>
    <w:rsid w:val="0029368F"/>
    <w:rsid w:val="00293878"/>
    <w:rsid w:val="00293B4E"/>
    <w:rsid w:val="00295DAA"/>
    <w:rsid w:val="00295EBA"/>
    <w:rsid w:val="002972E7"/>
    <w:rsid w:val="002977B0"/>
    <w:rsid w:val="002A0D00"/>
    <w:rsid w:val="002A3D1D"/>
    <w:rsid w:val="002A4B99"/>
    <w:rsid w:val="002A5E9D"/>
    <w:rsid w:val="002A6372"/>
    <w:rsid w:val="002A7330"/>
    <w:rsid w:val="002B01DA"/>
    <w:rsid w:val="002B1B36"/>
    <w:rsid w:val="002B2C8F"/>
    <w:rsid w:val="002B5FA7"/>
    <w:rsid w:val="002B6526"/>
    <w:rsid w:val="002B6D29"/>
    <w:rsid w:val="002C0C02"/>
    <w:rsid w:val="002C1DE9"/>
    <w:rsid w:val="002C3A40"/>
    <w:rsid w:val="002C46B0"/>
    <w:rsid w:val="002D05D5"/>
    <w:rsid w:val="002D0603"/>
    <w:rsid w:val="002D0E8B"/>
    <w:rsid w:val="002D1328"/>
    <w:rsid w:val="002D15CD"/>
    <w:rsid w:val="002D1E0C"/>
    <w:rsid w:val="002D38CB"/>
    <w:rsid w:val="002E1850"/>
    <w:rsid w:val="002E3DC7"/>
    <w:rsid w:val="002E42E8"/>
    <w:rsid w:val="002E79B8"/>
    <w:rsid w:val="002F079B"/>
    <w:rsid w:val="002F1A91"/>
    <w:rsid w:val="002F1F82"/>
    <w:rsid w:val="002F35B5"/>
    <w:rsid w:val="002F3E86"/>
    <w:rsid w:val="002F5082"/>
    <w:rsid w:val="002F601C"/>
    <w:rsid w:val="002F6D0E"/>
    <w:rsid w:val="00302EA3"/>
    <w:rsid w:val="00304DF9"/>
    <w:rsid w:val="003052B3"/>
    <w:rsid w:val="00305895"/>
    <w:rsid w:val="0030649F"/>
    <w:rsid w:val="00310656"/>
    <w:rsid w:val="00310A65"/>
    <w:rsid w:val="00312D3D"/>
    <w:rsid w:val="00313F9A"/>
    <w:rsid w:val="0031447A"/>
    <w:rsid w:val="00314DB3"/>
    <w:rsid w:val="00315CED"/>
    <w:rsid w:val="00315D19"/>
    <w:rsid w:val="00316021"/>
    <w:rsid w:val="00316DA9"/>
    <w:rsid w:val="00324D93"/>
    <w:rsid w:val="0032536E"/>
    <w:rsid w:val="00325880"/>
    <w:rsid w:val="0032662B"/>
    <w:rsid w:val="003268CF"/>
    <w:rsid w:val="003273AF"/>
    <w:rsid w:val="0033367D"/>
    <w:rsid w:val="0033404D"/>
    <w:rsid w:val="00337E04"/>
    <w:rsid w:val="003400F2"/>
    <w:rsid w:val="003408B7"/>
    <w:rsid w:val="00341C68"/>
    <w:rsid w:val="00341E52"/>
    <w:rsid w:val="00342044"/>
    <w:rsid w:val="0034447D"/>
    <w:rsid w:val="003445AA"/>
    <w:rsid w:val="00344B50"/>
    <w:rsid w:val="00345932"/>
    <w:rsid w:val="00346518"/>
    <w:rsid w:val="003518A8"/>
    <w:rsid w:val="003536F5"/>
    <w:rsid w:val="003620B1"/>
    <w:rsid w:val="0036276B"/>
    <w:rsid w:val="00365084"/>
    <w:rsid w:val="00370C9E"/>
    <w:rsid w:val="00370CDE"/>
    <w:rsid w:val="00372167"/>
    <w:rsid w:val="00373159"/>
    <w:rsid w:val="00373527"/>
    <w:rsid w:val="00375727"/>
    <w:rsid w:val="00376514"/>
    <w:rsid w:val="003767B0"/>
    <w:rsid w:val="003768C2"/>
    <w:rsid w:val="00382402"/>
    <w:rsid w:val="0038251F"/>
    <w:rsid w:val="003832E2"/>
    <w:rsid w:val="00384FF6"/>
    <w:rsid w:val="003852E1"/>
    <w:rsid w:val="00390D97"/>
    <w:rsid w:val="0039133F"/>
    <w:rsid w:val="00391D33"/>
    <w:rsid w:val="00392448"/>
    <w:rsid w:val="003929D7"/>
    <w:rsid w:val="003943C6"/>
    <w:rsid w:val="00396C7D"/>
    <w:rsid w:val="00397A39"/>
    <w:rsid w:val="00397C4D"/>
    <w:rsid w:val="003A02A8"/>
    <w:rsid w:val="003A03AD"/>
    <w:rsid w:val="003A0997"/>
    <w:rsid w:val="003A19F7"/>
    <w:rsid w:val="003A25A9"/>
    <w:rsid w:val="003A49E4"/>
    <w:rsid w:val="003A65C2"/>
    <w:rsid w:val="003A6AF3"/>
    <w:rsid w:val="003B075F"/>
    <w:rsid w:val="003B0B63"/>
    <w:rsid w:val="003B2CF4"/>
    <w:rsid w:val="003B619E"/>
    <w:rsid w:val="003C0FA9"/>
    <w:rsid w:val="003C2930"/>
    <w:rsid w:val="003C2DA6"/>
    <w:rsid w:val="003C3115"/>
    <w:rsid w:val="003C33B1"/>
    <w:rsid w:val="003C5DA5"/>
    <w:rsid w:val="003C5FA9"/>
    <w:rsid w:val="003C6164"/>
    <w:rsid w:val="003C6614"/>
    <w:rsid w:val="003C7A7E"/>
    <w:rsid w:val="003D00A4"/>
    <w:rsid w:val="003D06DC"/>
    <w:rsid w:val="003D07AE"/>
    <w:rsid w:val="003D311B"/>
    <w:rsid w:val="003D3CBC"/>
    <w:rsid w:val="003D5FED"/>
    <w:rsid w:val="003D70FE"/>
    <w:rsid w:val="003E2690"/>
    <w:rsid w:val="003E4C5D"/>
    <w:rsid w:val="003E5DDF"/>
    <w:rsid w:val="003E6CC3"/>
    <w:rsid w:val="003F2A0D"/>
    <w:rsid w:val="003F3394"/>
    <w:rsid w:val="003F35D8"/>
    <w:rsid w:val="003F3AA4"/>
    <w:rsid w:val="003F5968"/>
    <w:rsid w:val="003F5E7B"/>
    <w:rsid w:val="003F6339"/>
    <w:rsid w:val="003F7373"/>
    <w:rsid w:val="004007E1"/>
    <w:rsid w:val="00400BFB"/>
    <w:rsid w:val="004026F4"/>
    <w:rsid w:val="00403239"/>
    <w:rsid w:val="004042A0"/>
    <w:rsid w:val="00404BF6"/>
    <w:rsid w:val="00407079"/>
    <w:rsid w:val="00407A5E"/>
    <w:rsid w:val="004100C6"/>
    <w:rsid w:val="00410B6A"/>
    <w:rsid w:val="00412633"/>
    <w:rsid w:val="0041379E"/>
    <w:rsid w:val="00414F31"/>
    <w:rsid w:val="004150C1"/>
    <w:rsid w:val="00415492"/>
    <w:rsid w:val="00415BED"/>
    <w:rsid w:val="0042027F"/>
    <w:rsid w:val="00420731"/>
    <w:rsid w:val="0042120C"/>
    <w:rsid w:val="00421A03"/>
    <w:rsid w:val="00422264"/>
    <w:rsid w:val="004247F0"/>
    <w:rsid w:val="0043014D"/>
    <w:rsid w:val="00434401"/>
    <w:rsid w:val="004345A6"/>
    <w:rsid w:val="00435840"/>
    <w:rsid w:val="00435872"/>
    <w:rsid w:val="00441050"/>
    <w:rsid w:val="00442708"/>
    <w:rsid w:val="00443556"/>
    <w:rsid w:val="004452E7"/>
    <w:rsid w:val="004458F3"/>
    <w:rsid w:val="00447387"/>
    <w:rsid w:val="0045633F"/>
    <w:rsid w:val="00462844"/>
    <w:rsid w:val="00462DA7"/>
    <w:rsid w:val="00466703"/>
    <w:rsid w:val="00466802"/>
    <w:rsid w:val="004704B0"/>
    <w:rsid w:val="0047193C"/>
    <w:rsid w:val="00471FBF"/>
    <w:rsid w:val="0047301A"/>
    <w:rsid w:val="004746A0"/>
    <w:rsid w:val="00476075"/>
    <w:rsid w:val="00481193"/>
    <w:rsid w:val="004833F9"/>
    <w:rsid w:val="00483BA8"/>
    <w:rsid w:val="004867C1"/>
    <w:rsid w:val="00490565"/>
    <w:rsid w:val="004946CF"/>
    <w:rsid w:val="00495685"/>
    <w:rsid w:val="004959E6"/>
    <w:rsid w:val="00495E1F"/>
    <w:rsid w:val="004975CB"/>
    <w:rsid w:val="004A2DB6"/>
    <w:rsid w:val="004A586D"/>
    <w:rsid w:val="004A657E"/>
    <w:rsid w:val="004A74D8"/>
    <w:rsid w:val="004A7BE3"/>
    <w:rsid w:val="004B087B"/>
    <w:rsid w:val="004B0EE6"/>
    <w:rsid w:val="004B1970"/>
    <w:rsid w:val="004B287A"/>
    <w:rsid w:val="004B30AE"/>
    <w:rsid w:val="004B473B"/>
    <w:rsid w:val="004C03F6"/>
    <w:rsid w:val="004C1407"/>
    <w:rsid w:val="004C1CA8"/>
    <w:rsid w:val="004C75E9"/>
    <w:rsid w:val="004D018D"/>
    <w:rsid w:val="004D0968"/>
    <w:rsid w:val="004D0C08"/>
    <w:rsid w:val="004D1899"/>
    <w:rsid w:val="004D607B"/>
    <w:rsid w:val="004D6843"/>
    <w:rsid w:val="004D7203"/>
    <w:rsid w:val="004E0F8E"/>
    <w:rsid w:val="004E4CB2"/>
    <w:rsid w:val="004E4EC5"/>
    <w:rsid w:val="004E5345"/>
    <w:rsid w:val="004F0059"/>
    <w:rsid w:val="004F0368"/>
    <w:rsid w:val="004F0ECC"/>
    <w:rsid w:val="004F1791"/>
    <w:rsid w:val="004F2119"/>
    <w:rsid w:val="004F5E0A"/>
    <w:rsid w:val="004F5E28"/>
    <w:rsid w:val="004F7B36"/>
    <w:rsid w:val="005012BB"/>
    <w:rsid w:val="0050288E"/>
    <w:rsid w:val="00502F6A"/>
    <w:rsid w:val="005038D6"/>
    <w:rsid w:val="00504255"/>
    <w:rsid w:val="005043B4"/>
    <w:rsid w:val="00505C46"/>
    <w:rsid w:val="00506FE2"/>
    <w:rsid w:val="005075EF"/>
    <w:rsid w:val="0051141E"/>
    <w:rsid w:val="00511CC9"/>
    <w:rsid w:val="00516E42"/>
    <w:rsid w:val="00522F02"/>
    <w:rsid w:val="00523726"/>
    <w:rsid w:val="00523EC2"/>
    <w:rsid w:val="00523FF1"/>
    <w:rsid w:val="0053019E"/>
    <w:rsid w:val="00530559"/>
    <w:rsid w:val="00536F18"/>
    <w:rsid w:val="00537860"/>
    <w:rsid w:val="0054108A"/>
    <w:rsid w:val="0054121B"/>
    <w:rsid w:val="00541A63"/>
    <w:rsid w:val="00541BDC"/>
    <w:rsid w:val="00541C49"/>
    <w:rsid w:val="00541D18"/>
    <w:rsid w:val="00542038"/>
    <w:rsid w:val="00543858"/>
    <w:rsid w:val="005438DB"/>
    <w:rsid w:val="00544924"/>
    <w:rsid w:val="00550315"/>
    <w:rsid w:val="00551B73"/>
    <w:rsid w:val="00552846"/>
    <w:rsid w:val="005550D2"/>
    <w:rsid w:val="005551D4"/>
    <w:rsid w:val="00555302"/>
    <w:rsid w:val="0055589C"/>
    <w:rsid w:val="00555958"/>
    <w:rsid w:val="00555E9C"/>
    <w:rsid w:val="00556744"/>
    <w:rsid w:val="00556E72"/>
    <w:rsid w:val="005570A5"/>
    <w:rsid w:val="0055735E"/>
    <w:rsid w:val="00561EE1"/>
    <w:rsid w:val="005624DC"/>
    <w:rsid w:val="0056298F"/>
    <w:rsid w:val="00563D12"/>
    <w:rsid w:val="005647B6"/>
    <w:rsid w:val="005661B7"/>
    <w:rsid w:val="00567FC3"/>
    <w:rsid w:val="005712DC"/>
    <w:rsid w:val="005721D8"/>
    <w:rsid w:val="00573406"/>
    <w:rsid w:val="00575D86"/>
    <w:rsid w:val="00580916"/>
    <w:rsid w:val="00581573"/>
    <w:rsid w:val="00581AA8"/>
    <w:rsid w:val="00583619"/>
    <w:rsid w:val="005841B7"/>
    <w:rsid w:val="00585E1D"/>
    <w:rsid w:val="0058675D"/>
    <w:rsid w:val="0058698E"/>
    <w:rsid w:val="00592984"/>
    <w:rsid w:val="00594C16"/>
    <w:rsid w:val="00594E8F"/>
    <w:rsid w:val="005A2126"/>
    <w:rsid w:val="005A22B0"/>
    <w:rsid w:val="005A2F26"/>
    <w:rsid w:val="005A305D"/>
    <w:rsid w:val="005A3E1C"/>
    <w:rsid w:val="005A41FB"/>
    <w:rsid w:val="005B15D2"/>
    <w:rsid w:val="005B2135"/>
    <w:rsid w:val="005B3091"/>
    <w:rsid w:val="005B3CAB"/>
    <w:rsid w:val="005B50FB"/>
    <w:rsid w:val="005B5FBE"/>
    <w:rsid w:val="005B720E"/>
    <w:rsid w:val="005B724C"/>
    <w:rsid w:val="005C1678"/>
    <w:rsid w:val="005C3C0F"/>
    <w:rsid w:val="005C70F8"/>
    <w:rsid w:val="005C729C"/>
    <w:rsid w:val="005D090B"/>
    <w:rsid w:val="005D0CCD"/>
    <w:rsid w:val="005D1D2F"/>
    <w:rsid w:val="005D2797"/>
    <w:rsid w:val="005D2907"/>
    <w:rsid w:val="005D2A23"/>
    <w:rsid w:val="005D2F01"/>
    <w:rsid w:val="005D67C8"/>
    <w:rsid w:val="005E0C85"/>
    <w:rsid w:val="005E0F79"/>
    <w:rsid w:val="005E171F"/>
    <w:rsid w:val="005E2D24"/>
    <w:rsid w:val="005E352C"/>
    <w:rsid w:val="005E4164"/>
    <w:rsid w:val="005E46C3"/>
    <w:rsid w:val="005E4E39"/>
    <w:rsid w:val="005E5789"/>
    <w:rsid w:val="005E6132"/>
    <w:rsid w:val="005E76E3"/>
    <w:rsid w:val="005F026B"/>
    <w:rsid w:val="005F04A6"/>
    <w:rsid w:val="005F11C3"/>
    <w:rsid w:val="005F21EC"/>
    <w:rsid w:val="005F2A4A"/>
    <w:rsid w:val="005F3E92"/>
    <w:rsid w:val="005F71E7"/>
    <w:rsid w:val="00601CD2"/>
    <w:rsid w:val="00602274"/>
    <w:rsid w:val="006025BD"/>
    <w:rsid w:val="00602EA8"/>
    <w:rsid w:val="006065D2"/>
    <w:rsid w:val="00607FD8"/>
    <w:rsid w:val="00611466"/>
    <w:rsid w:val="00611D44"/>
    <w:rsid w:val="006146B4"/>
    <w:rsid w:val="0061501B"/>
    <w:rsid w:val="00621CF6"/>
    <w:rsid w:val="00623184"/>
    <w:rsid w:val="00624657"/>
    <w:rsid w:val="006248A9"/>
    <w:rsid w:val="00624FEC"/>
    <w:rsid w:val="0062511A"/>
    <w:rsid w:val="006275DD"/>
    <w:rsid w:val="0063003B"/>
    <w:rsid w:val="006300DD"/>
    <w:rsid w:val="00630558"/>
    <w:rsid w:val="006345C7"/>
    <w:rsid w:val="006364E0"/>
    <w:rsid w:val="00640E7F"/>
    <w:rsid w:val="00642C56"/>
    <w:rsid w:val="00643838"/>
    <w:rsid w:val="00643EDC"/>
    <w:rsid w:val="00646514"/>
    <w:rsid w:val="00646E0E"/>
    <w:rsid w:val="0064713B"/>
    <w:rsid w:val="00650DFA"/>
    <w:rsid w:val="00651F6D"/>
    <w:rsid w:val="00652A18"/>
    <w:rsid w:val="006536C2"/>
    <w:rsid w:val="00654270"/>
    <w:rsid w:val="0065763F"/>
    <w:rsid w:val="00657772"/>
    <w:rsid w:val="006577A7"/>
    <w:rsid w:val="00660FB2"/>
    <w:rsid w:val="00661FBD"/>
    <w:rsid w:val="006625A2"/>
    <w:rsid w:val="0066329A"/>
    <w:rsid w:val="00666DAA"/>
    <w:rsid w:val="006706D2"/>
    <w:rsid w:val="0067131E"/>
    <w:rsid w:val="00671A5C"/>
    <w:rsid w:val="00672ED5"/>
    <w:rsid w:val="00673FFC"/>
    <w:rsid w:val="00677A73"/>
    <w:rsid w:val="00677BF4"/>
    <w:rsid w:val="006807B6"/>
    <w:rsid w:val="00682166"/>
    <w:rsid w:val="00684337"/>
    <w:rsid w:val="00686EBA"/>
    <w:rsid w:val="00687FD8"/>
    <w:rsid w:val="006926EB"/>
    <w:rsid w:val="00692DC5"/>
    <w:rsid w:val="00692E39"/>
    <w:rsid w:val="0069644A"/>
    <w:rsid w:val="00697BE2"/>
    <w:rsid w:val="006A02F0"/>
    <w:rsid w:val="006A3148"/>
    <w:rsid w:val="006A5A15"/>
    <w:rsid w:val="006B5C08"/>
    <w:rsid w:val="006B6422"/>
    <w:rsid w:val="006B6658"/>
    <w:rsid w:val="006B6714"/>
    <w:rsid w:val="006B6B3C"/>
    <w:rsid w:val="006B71C9"/>
    <w:rsid w:val="006B7394"/>
    <w:rsid w:val="006C2074"/>
    <w:rsid w:val="006C6876"/>
    <w:rsid w:val="006D0333"/>
    <w:rsid w:val="006D1BE4"/>
    <w:rsid w:val="006D3C4B"/>
    <w:rsid w:val="006D417A"/>
    <w:rsid w:val="006D48D2"/>
    <w:rsid w:val="006D52C0"/>
    <w:rsid w:val="006E0948"/>
    <w:rsid w:val="006E16D7"/>
    <w:rsid w:val="006E4799"/>
    <w:rsid w:val="006E588C"/>
    <w:rsid w:val="006F10B0"/>
    <w:rsid w:val="006F5090"/>
    <w:rsid w:val="006F51F2"/>
    <w:rsid w:val="006F7242"/>
    <w:rsid w:val="007017B6"/>
    <w:rsid w:val="0070271B"/>
    <w:rsid w:val="00702733"/>
    <w:rsid w:val="0070295D"/>
    <w:rsid w:val="00703B78"/>
    <w:rsid w:val="007045D7"/>
    <w:rsid w:val="00705E9F"/>
    <w:rsid w:val="007133EE"/>
    <w:rsid w:val="0071662B"/>
    <w:rsid w:val="00716AED"/>
    <w:rsid w:val="007171A0"/>
    <w:rsid w:val="00717A9D"/>
    <w:rsid w:val="0072193C"/>
    <w:rsid w:val="00723E3E"/>
    <w:rsid w:val="0072651E"/>
    <w:rsid w:val="00727914"/>
    <w:rsid w:val="007325EF"/>
    <w:rsid w:val="00732D0C"/>
    <w:rsid w:val="00733E56"/>
    <w:rsid w:val="00735E30"/>
    <w:rsid w:val="0073602D"/>
    <w:rsid w:val="00736099"/>
    <w:rsid w:val="0073628A"/>
    <w:rsid w:val="00740809"/>
    <w:rsid w:val="00742058"/>
    <w:rsid w:val="00742AC0"/>
    <w:rsid w:val="00743B88"/>
    <w:rsid w:val="00745164"/>
    <w:rsid w:val="00746380"/>
    <w:rsid w:val="0074681F"/>
    <w:rsid w:val="007470A4"/>
    <w:rsid w:val="00750B0C"/>
    <w:rsid w:val="0075753F"/>
    <w:rsid w:val="0076021A"/>
    <w:rsid w:val="00761614"/>
    <w:rsid w:val="007627B3"/>
    <w:rsid w:val="00764FEE"/>
    <w:rsid w:val="00771006"/>
    <w:rsid w:val="00771024"/>
    <w:rsid w:val="007719DD"/>
    <w:rsid w:val="00772F6B"/>
    <w:rsid w:val="0077679F"/>
    <w:rsid w:val="00784529"/>
    <w:rsid w:val="007868D3"/>
    <w:rsid w:val="00786A41"/>
    <w:rsid w:val="00787B7F"/>
    <w:rsid w:val="00793E76"/>
    <w:rsid w:val="0079538A"/>
    <w:rsid w:val="0079590F"/>
    <w:rsid w:val="0079718C"/>
    <w:rsid w:val="0079753B"/>
    <w:rsid w:val="007A059F"/>
    <w:rsid w:val="007A5F5B"/>
    <w:rsid w:val="007B0AB5"/>
    <w:rsid w:val="007B0FFE"/>
    <w:rsid w:val="007B1439"/>
    <w:rsid w:val="007B20BE"/>
    <w:rsid w:val="007B5F5F"/>
    <w:rsid w:val="007B657E"/>
    <w:rsid w:val="007B76A4"/>
    <w:rsid w:val="007B7A76"/>
    <w:rsid w:val="007C0927"/>
    <w:rsid w:val="007C4543"/>
    <w:rsid w:val="007C57D0"/>
    <w:rsid w:val="007D17F9"/>
    <w:rsid w:val="007D67F2"/>
    <w:rsid w:val="007D6EB2"/>
    <w:rsid w:val="007D7401"/>
    <w:rsid w:val="007D779D"/>
    <w:rsid w:val="007E0F7D"/>
    <w:rsid w:val="007E7698"/>
    <w:rsid w:val="007E7D10"/>
    <w:rsid w:val="007F086A"/>
    <w:rsid w:val="007F0E45"/>
    <w:rsid w:val="007F5497"/>
    <w:rsid w:val="007F5BFB"/>
    <w:rsid w:val="007F6FC0"/>
    <w:rsid w:val="00802BF3"/>
    <w:rsid w:val="0080418F"/>
    <w:rsid w:val="00805466"/>
    <w:rsid w:val="00806DF8"/>
    <w:rsid w:val="008075CD"/>
    <w:rsid w:val="00810A05"/>
    <w:rsid w:val="00810AC1"/>
    <w:rsid w:val="00811024"/>
    <w:rsid w:val="008116BD"/>
    <w:rsid w:val="00814425"/>
    <w:rsid w:val="00814B02"/>
    <w:rsid w:val="0081586D"/>
    <w:rsid w:val="00815B91"/>
    <w:rsid w:val="008166DC"/>
    <w:rsid w:val="008169ED"/>
    <w:rsid w:val="00816C94"/>
    <w:rsid w:val="00817177"/>
    <w:rsid w:val="0081745D"/>
    <w:rsid w:val="008174EA"/>
    <w:rsid w:val="00817AB6"/>
    <w:rsid w:val="00817F8F"/>
    <w:rsid w:val="00824710"/>
    <w:rsid w:val="0082708C"/>
    <w:rsid w:val="00831B80"/>
    <w:rsid w:val="00831DB3"/>
    <w:rsid w:val="00833A30"/>
    <w:rsid w:val="00834924"/>
    <w:rsid w:val="00834EEB"/>
    <w:rsid w:val="00835047"/>
    <w:rsid w:val="00835812"/>
    <w:rsid w:val="00836637"/>
    <w:rsid w:val="00836A51"/>
    <w:rsid w:val="00836C10"/>
    <w:rsid w:val="0084229B"/>
    <w:rsid w:val="008426BB"/>
    <w:rsid w:val="00843AD9"/>
    <w:rsid w:val="00844AAF"/>
    <w:rsid w:val="00846A7A"/>
    <w:rsid w:val="0085128E"/>
    <w:rsid w:val="00851982"/>
    <w:rsid w:val="00852635"/>
    <w:rsid w:val="008535CB"/>
    <w:rsid w:val="00854188"/>
    <w:rsid w:val="00854A67"/>
    <w:rsid w:val="00857E08"/>
    <w:rsid w:val="008603F5"/>
    <w:rsid w:val="00860CA8"/>
    <w:rsid w:val="008616AD"/>
    <w:rsid w:val="00862B75"/>
    <w:rsid w:val="00864D8B"/>
    <w:rsid w:val="00866538"/>
    <w:rsid w:val="00866606"/>
    <w:rsid w:val="0086660B"/>
    <w:rsid w:val="0086699B"/>
    <w:rsid w:val="00870DB1"/>
    <w:rsid w:val="008720CD"/>
    <w:rsid w:val="0087269E"/>
    <w:rsid w:val="00875068"/>
    <w:rsid w:val="00876215"/>
    <w:rsid w:val="00876C57"/>
    <w:rsid w:val="00876EF8"/>
    <w:rsid w:val="00880646"/>
    <w:rsid w:val="0088207F"/>
    <w:rsid w:val="00882335"/>
    <w:rsid w:val="0088632F"/>
    <w:rsid w:val="00886B13"/>
    <w:rsid w:val="00892E14"/>
    <w:rsid w:val="00895F41"/>
    <w:rsid w:val="00897121"/>
    <w:rsid w:val="008A01A2"/>
    <w:rsid w:val="008A18C6"/>
    <w:rsid w:val="008A303D"/>
    <w:rsid w:val="008A3F68"/>
    <w:rsid w:val="008A4E7B"/>
    <w:rsid w:val="008A56DA"/>
    <w:rsid w:val="008A622C"/>
    <w:rsid w:val="008B156B"/>
    <w:rsid w:val="008B1B6D"/>
    <w:rsid w:val="008B5CA4"/>
    <w:rsid w:val="008B61D5"/>
    <w:rsid w:val="008B7E4C"/>
    <w:rsid w:val="008C01E8"/>
    <w:rsid w:val="008C4874"/>
    <w:rsid w:val="008C5447"/>
    <w:rsid w:val="008C7153"/>
    <w:rsid w:val="008C76A6"/>
    <w:rsid w:val="008C7C19"/>
    <w:rsid w:val="008D1BE9"/>
    <w:rsid w:val="008D1EF0"/>
    <w:rsid w:val="008D4FE6"/>
    <w:rsid w:val="008D56E9"/>
    <w:rsid w:val="008D7A3F"/>
    <w:rsid w:val="008D7BB5"/>
    <w:rsid w:val="008E025B"/>
    <w:rsid w:val="008E08EF"/>
    <w:rsid w:val="008E69DB"/>
    <w:rsid w:val="008E75CB"/>
    <w:rsid w:val="008F05A2"/>
    <w:rsid w:val="008F1A5A"/>
    <w:rsid w:val="008F2283"/>
    <w:rsid w:val="008F280A"/>
    <w:rsid w:val="008F2A18"/>
    <w:rsid w:val="008F38E1"/>
    <w:rsid w:val="008F4005"/>
    <w:rsid w:val="008F41B6"/>
    <w:rsid w:val="008F4298"/>
    <w:rsid w:val="008F452F"/>
    <w:rsid w:val="008F46E4"/>
    <w:rsid w:val="008F4EC8"/>
    <w:rsid w:val="008F5CBB"/>
    <w:rsid w:val="008F7E42"/>
    <w:rsid w:val="00901544"/>
    <w:rsid w:val="00903372"/>
    <w:rsid w:val="00904857"/>
    <w:rsid w:val="00904AE8"/>
    <w:rsid w:val="009050D8"/>
    <w:rsid w:val="00906FB1"/>
    <w:rsid w:val="009077A7"/>
    <w:rsid w:val="00912F0A"/>
    <w:rsid w:val="009137F7"/>
    <w:rsid w:val="00915C62"/>
    <w:rsid w:val="009212B5"/>
    <w:rsid w:val="00921585"/>
    <w:rsid w:val="0092479C"/>
    <w:rsid w:val="00930104"/>
    <w:rsid w:val="00932F2B"/>
    <w:rsid w:val="009333FA"/>
    <w:rsid w:val="00933DF3"/>
    <w:rsid w:val="00934921"/>
    <w:rsid w:val="00935BC2"/>
    <w:rsid w:val="0093761D"/>
    <w:rsid w:val="00937F4A"/>
    <w:rsid w:val="00941042"/>
    <w:rsid w:val="00941543"/>
    <w:rsid w:val="00945076"/>
    <w:rsid w:val="00946813"/>
    <w:rsid w:val="00947973"/>
    <w:rsid w:val="00947E00"/>
    <w:rsid w:val="0095011F"/>
    <w:rsid w:val="00950719"/>
    <w:rsid w:val="00951273"/>
    <w:rsid w:val="0095149B"/>
    <w:rsid w:val="00954145"/>
    <w:rsid w:val="00955D3B"/>
    <w:rsid w:val="00956412"/>
    <w:rsid w:val="0095664B"/>
    <w:rsid w:val="00960408"/>
    <w:rsid w:val="00960586"/>
    <w:rsid w:val="00960FAF"/>
    <w:rsid w:val="0096180C"/>
    <w:rsid w:val="00962CCB"/>
    <w:rsid w:val="00970815"/>
    <w:rsid w:val="00972FA7"/>
    <w:rsid w:val="009746F5"/>
    <w:rsid w:val="009806AB"/>
    <w:rsid w:val="00983267"/>
    <w:rsid w:val="00983DA5"/>
    <w:rsid w:val="00985748"/>
    <w:rsid w:val="009869F7"/>
    <w:rsid w:val="00990ED9"/>
    <w:rsid w:val="00990FA7"/>
    <w:rsid w:val="009923F4"/>
    <w:rsid w:val="009939CD"/>
    <w:rsid w:val="00993A08"/>
    <w:rsid w:val="00993BE2"/>
    <w:rsid w:val="009942ED"/>
    <w:rsid w:val="009948CB"/>
    <w:rsid w:val="00995ADE"/>
    <w:rsid w:val="009A21B3"/>
    <w:rsid w:val="009A263F"/>
    <w:rsid w:val="009A30DE"/>
    <w:rsid w:val="009A31CE"/>
    <w:rsid w:val="009A366F"/>
    <w:rsid w:val="009A4267"/>
    <w:rsid w:val="009A47A4"/>
    <w:rsid w:val="009B296D"/>
    <w:rsid w:val="009B2C2B"/>
    <w:rsid w:val="009B2E54"/>
    <w:rsid w:val="009B5B35"/>
    <w:rsid w:val="009B5F6E"/>
    <w:rsid w:val="009B63E8"/>
    <w:rsid w:val="009C1B7D"/>
    <w:rsid w:val="009C26A7"/>
    <w:rsid w:val="009C3DE9"/>
    <w:rsid w:val="009C4A17"/>
    <w:rsid w:val="009C4D3E"/>
    <w:rsid w:val="009C4DF1"/>
    <w:rsid w:val="009C7584"/>
    <w:rsid w:val="009C7A03"/>
    <w:rsid w:val="009C7B04"/>
    <w:rsid w:val="009D1A99"/>
    <w:rsid w:val="009D35E3"/>
    <w:rsid w:val="009D4205"/>
    <w:rsid w:val="009D4FB6"/>
    <w:rsid w:val="009D5357"/>
    <w:rsid w:val="009D5E97"/>
    <w:rsid w:val="009E07D1"/>
    <w:rsid w:val="009E41F7"/>
    <w:rsid w:val="009F0BEB"/>
    <w:rsid w:val="009F13DF"/>
    <w:rsid w:val="009F1BAC"/>
    <w:rsid w:val="009F2C84"/>
    <w:rsid w:val="009F34BF"/>
    <w:rsid w:val="009F451F"/>
    <w:rsid w:val="009F54B0"/>
    <w:rsid w:val="00A033E5"/>
    <w:rsid w:val="00A06B38"/>
    <w:rsid w:val="00A075DF"/>
    <w:rsid w:val="00A075E8"/>
    <w:rsid w:val="00A14E26"/>
    <w:rsid w:val="00A15A37"/>
    <w:rsid w:val="00A1696E"/>
    <w:rsid w:val="00A21B0B"/>
    <w:rsid w:val="00A2360D"/>
    <w:rsid w:val="00A25661"/>
    <w:rsid w:val="00A279C4"/>
    <w:rsid w:val="00A31557"/>
    <w:rsid w:val="00A335B1"/>
    <w:rsid w:val="00A34F5E"/>
    <w:rsid w:val="00A36D5A"/>
    <w:rsid w:val="00A443CF"/>
    <w:rsid w:val="00A44E61"/>
    <w:rsid w:val="00A4771F"/>
    <w:rsid w:val="00A567DC"/>
    <w:rsid w:val="00A57400"/>
    <w:rsid w:val="00A608B8"/>
    <w:rsid w:val="00A62C0E"/>
    <w:rsid w:val="00A66707"/>
    <w:rsid w:val="00A66FA0"/>
    <w:rsid w:val="00A670A1"/>
    <w:rsid w:val="00A72B0A"/>
    <w:rsid w:val="00A75CD2"/>
    <w:rsid w:val="00A75EB3"/>
    <w:rsid w:val="00A76337"/>
    <w:rsid w:val="00A81175"/>
    <w:rsid w:val="00A8220A"/>
    <w:rsid w:val="00A8390D"/>
    <w:rsid w:val="00A83F6A"/>
    <w:rsid w:val="00A85352"/>
    <w:rsid w:val="00A860BC"/>
    <w:rsid w:val="00A90041"/>
    <w:rsid w:val="00A909AB"/>
    <w:rsid w:val="00A90BE6"/>
    <w:rsid w:val="00A912BA"/>
    <w:rsid w:val="00A92983"/>
    <w:rsid w:val="00A9376A"/>
    <w:rsid w:val="00A939C6"/>
    <w:rsid w:val="00A941F9"/>
    <w:rsid w:val="00A94462"/>
    <w:rsid w:val="00A94868"/>
    <w:rsid w:val="00A96901"/>
    <w:rsid w:val="00A978E9"/>
    <w:rsid w:val="00AA254E"/>
    <w:rsid w:val="00AA2F02"/>
    <w:rsid w:val="00AA32D6"/>
    <w:rsid w:val="00AA407F"/>
    <w:rsid w:val="00AB0A76"/>
    <w:rsid w:val="00AB1870"/>
    <w:rsid w:val="00AB4155"/>
    <w:rsid w:val="00AB682A"/>
    <w:rsid w:val="00AB6D7B"/>
    <w:rsid w:val="00AB75A2"/>
    <w:rsid w:val="00AC01B2"/>
    <w:rsid w:val="00AC05CB"/>
    <w:rsid w:val="00AC16D5"/>
    <w:rsid w:val="00AC1AB7"/>
    <w:rsid w:val="00AC2049"/>
    <w:rsid w:val="00AC3753"/>
    <w:rsid w:val="00AC4CFC"/>
    <w:rsid w:val="00AC50F1"/>
    <w:rsid w:val="00AC56F4"/>
    <w:rsid w:val="00AC7362"/>
    <w:rsid w:val="00AD0CF0"/>
    <w:rsid w:val="00AD12BB"/>
    <w:rsid w:val="00AD18FA"/>
    <w:rsid w:val="00AD236D"/>
    <w:rsid w:val="00AD284D"/>
    <w:rsid w:val="00AD406C"/>
    <w:rsid w:val="00AD6636"/>
    <w:rsid w:val="00AD729F"/>
    <w:rsid w:val="00AD7660"/>
    <w:rsid w:val="00AD7D15"/>
    <w:rsid w:val="00AD7D28"/>
    <w:rsid w:val="00AE0515"/>
    <w:rsid w:val="00AE06DB"/>
    <w:rsid w:val="00AE0F28"/>
    <w:rsid w:val="00AE3394"/>
    <w:rsid w:val="00AE3DDF"/>
    <w:rsid w:val="00AE4AE0"/>
    <w:rsid w:val="00AE67DE"/>
    <w:rsid w:val="00AF0477"/>
    <w:rsid w:val="00AF2C91"/>
    <w:rsid w:val="00AF32A7"/>
    <w:rsid w:val="00AF3AEF"/>
    <w:rsid w:val="00AF3C5B"/>
    <w:rsid w:val="00B03368"/>
    <w:rsid w:val="00B0422B"/>
    <w:rsid w:val="00B06DEE"/>
    <w:rsid w:val="00B07B79"/>
    <w:rsid w:val="00B07CFE"/>
    <w:rsid w:val="00B115C8"/>
    <w:rsid w:val="00B1168E"/>
    <w:rsid w:val="00B11870"/>
    <w:rsid w:val="00B149BF"/>
    <w:rsid w:val="00B155A6"/>
    <w:rsid w:val="00B16062"/>
    <w:rsid w:val="00B16409"/>
    <w:rsid w:val="00B17762"/>
    <w:rsid w:val="00B2237D"/>
    <w:rsid w:val="00B23B34"/>
    <w:rsid w:val="00B307FC"/>
    <w:rsid w:val="00B31B60"/>
    <w:rsid w:val="00B32CCE"/>
    <w:rsid w:val="00B33508"/>
    <w:rsid w:val="00B37ABD"/>
    <w:rsid w:val="00B37C11"/>
    <w:rsid w:val="00B37CEC"/>
    <w:rsid w:val="00B41207"/>
    <w:rsid w:val="00B41781"/>
    <w:rsid w:val="00B42058"/>
    <w:rsid w:val="00B429E0"/>
    <w:rsid w:val="00B42EF0"/>
    <w:rsid w:val="00B4321C"/>
    <w:rsid w:val="00B44011"/>
    <w:rsid w:val="00B46B23"/>
    <w:rsid w:val="00B5087B"/>
    <w:rsid w:val="00B54C57"/>
    <w:rsid w:val="00B55895"/>
    <w:rsid w:val="00B61669"/>
    <w:rsid w:val="00B62D43"/>
    <w:rsid w:val="00B63278"/>
    <w:rsid w:val="00B65CCB"/>
    <w:rsid w:val="00B66C77"/>
    <w:rsid w:val="00B70DA7"/>
    <w:rsid w:val="00B71377"/>
    <w:rsid w:val="00B759B3"/>
    <w:rsid w:val="00B76B87"/>
    <w:rsid w:val="00B77A7A"/>
    <w:rsid w:val="00B77E6F"/>
    <w:rsid w:val="00B809E3"/>
    <w:rsid w:val="00B81484"/>
    <w:rsid w:val="00B82F57"/>
    <w:rsid w:val="00B917BE"/>
    <w:rsid w:val="00B958C1"/>
    <w:rsid w:val="00B95B03"/>
    <w:rsid w:val="00B95BD5"/>
    <w:rsid w:val="00BA01BB"/>
    <w:rsid w:val="00BA1896"/>
    <w:rsid w:val="00BA1ECB"/>
    <w:rsid w:val="00BA48FA"/>
    <w:rsid w:val="00BA4ED9"/>
    <w:rsid w:val="00BA5254"/>
    <w:rsid w:val="00BA5893"/>
    <w:rsid w:val="00BA5ADB"/>
    <w:rsid w:val="00BA6932"/>
    <w:rsid w:val="00BA7502"/>
    <w:rsid w:val="00BB0555"/>
    <w:rsid w:val="00BB0805"/>
    <w:rsid w:val="00BB1189"/>
    <w:rsid w:val="00BB1809"/>
    <w:rsid w:val="00BB3453"/>
    <w:rsid w:val="00BB3B9C"/>
    <w:rsid w:val="00BB41C2"/>
    <w:rsid w:val="00BB59FD"/>
    <w:rsid w:val="00BC5D31"/>
    <w:rsid w:val="00BC6BB9"/>
    <w:rsid w:val="00BC7ABC"/>
    <w:rsid w:val="00BD08DA"/>
    <w:rsid w:val="00BD0F38"/>
    <w:rsid w:val="00BD4DC2"/>
    <w:rsid w:val="00BD678E"/>
    <w:rsid w:val="00BE16AE"/>
    <w:rsid w:val="00BE20F3"/>
    <w:rsid w:val="00BE29C6"/>
    <w:rsid w:val="00BE3969"/>
    <w:rsid w:val="00BE5694"/>
    <w:rsid w:val="00BE7357"/>
    <w:rsid w:val="00BE7918"/>
    <w:rsid w:val="00BE7ACF"/>
    <w:rsid w:val="00BF09DF"/>
    <w:rsid w:val="00BF1044"/>
    <w:rsid w:val="00BF1DE5"/>
    <w:rsid w:val="00BF2416"/>
    <w:rsid w:val="00BF5983"/>
    <w:rsid w:val="00C0000F"/>
    <w:rsid w:val="00C00C88"/>
    <w:rsid w:val="00C019B3"/>
    <w:rsid w:val="00C03606"/>
    <w:rsid w:val="00C039C4"/>
    <w:rsid w:val="00C11EBA"/>
    <w:rsid w:val="00C17EF7"/>
    <w:rsid w:val="00C21250"/>
    <w:rsid w:val="00C23819"/>
    <w:rsid w:val="00C25C09"/>
    <w:rsid w:val="00C2655D"/>
    <w:rsid w:val="00C26D61"/>
    <w:rsid w:val="00C30835"/>
    <w:rsid w:val="00C31C24"/>
    <w:rsid w:val="00C328BC"/>
    <w:rsid w:val="00C356F0"/>
    <w:rsid w:val="00C35F0C"/>
    <w:rsid w:val="00C36975"/>
    <w:rsid w:val="00C40578"/>
    <w:rsid w:val="00C4362E"/>
    <w:rsid w:val="00C44AAD"/>
    <w:rsid w:val="00C45CAE"/>
    <w:rsid w:val="00C471B7"/>
    <w:rsid w:val="00C47AD0"/>
    <w:rsid w:val="00C50C77"/>
    <w:rsid w:val="00C52A3C"/>
    <w:rsid w:val="00C52EA9"/>
    <w:rsid w:val="00C55324"/>
    <w:rsid w:val="00C55F61"/>
    <w:rsid w:val="00C60B27"/>
    <w:rsid w:val="00C6586B"/>
    <w:rsid w:val="00C67265"/>
    <w:rsid w:val="00C70428"/>
    <w:rsid w:val="00C72102"/>
    <w:rsid w:val="00C728B1"/>
    <w:rsid w:val="00C7532C"/>
    <w:rsid w:val="00C75D25"/>
    <w:rsid w:val="00C76915"/>
    <w:rsid w:val="00C77283"/>
    <w:rsid w:val="00C814C4"/>
    <w:rsid w:val="00C81E77"/>
    <w:rsid w:val="00C83D00"/>
    <w:rsid w:val="00C841F6"/>
    <w:rsid w:val="00C8563D"/>
    <w:rsid w:val="00C87562"/>
    <w:rsid w:val="00C91236"/>
    <w:rsid w:val="00C9136D"/>
    <w:rsid w:val="00CA0F56"/>
    <w:rsid w:val="00CA18B8"/>
    <w:rsid w:val="00CA2E63"/>
    <w:rsid w:val="00CA3E1E"/>
    <w:rsid w:val="00CA4AE4"/>
    <w:rsid w:val="00CA6459"/>
    <w:rsid w:val="00CA6468"/>
    <w:rsid w:val="00CA6584"/>
    <w:rsid w:val="00CA76D6"/>
    <w:rsid w:val="00CB2E90"/>
    <w:rsid w:val="00CB30A5"/>
    <w:rsid w:val="00CB5346"/>
    <w:rsid w:val="00CB793B"/>
    <w:rsid w:val="00CC077F"/>
    <w:rsid w:val="00CC0A3F"/>
    <w:rsid w:val="00CC2571"/>
    <w:rsid w:val="00CC459C"/>
    <w:rsid w:val="00CC66C4"/>
    <w:rsid w:val="00CD288E"/>
    <w:rsid w:val="00CD4990"/>
    <w:rsid w:val="00CD57B8"/>
    <w:rsid w:val="00CD6836"/>
    <w:rsid w:val="00CD6A4F"/>
    <w:rsid w:val="00CD7866"/>
    <w:rsid w:val="00CE0EE7"/>
    <w:rsid w:val="00CE151E"/>
    <w:rsid w:val="00CE390F"/>
    <w:rsid w:val="00CE4EEB"/>
    <w:rsid w:val="00CF0CA6"/>
    <w:rsid w:val="00CF47F8"/>
    <w:rsid w:val="00CF4EA9"/>
    <w:rsid w:val="00CF50ED"/>
    <w:rsid w:val="00CF53F2"/>
    <w:rsid w:val="00CF74D9"/>
    <w:rsid w:val="00D01428"/>
    <w:rsid w:val="00D01448"/>
    <w:rsid w:val="00D0173A"/>
    <w:rsid w:val="00D01A18"/>
    <w:rsid w:val="00D02A16"/>
    <w:rsid w:val="00D03018"/>
    <w:rsid w:val="00D037F8"/>
    <w:rsid w:val="00D0382E"/>
    <w:rsid w:val="00D04329"/>
    <w:rsid w:val="00D07A00"/>
    <w:rsid w:val="00D10940"/>
    <w:rsid w:val="00D118A6"/>
    <w:rsid w:val="00D11FC0"/>
    <w:rsid w:val="00D12467"/>
    <w:rsid w:val="00D12DAE"/>
    <w:rsid w:val="00D20323"/>
    <w:rsid w:val="00D25FEE"/>
    <w:rsid w:val="00D26713"/>
    <w:rsid w:val="00D26A57"/>
    <w:rsid w:val="00D31FB4"/>
    <w:rsid w:val="00D34161"/>
    <w:rsid w:val="00D349DF"/>
    <w:rsid w:val="00D36F8E"/>
    <w:rsid w:val="00D37135"/>
    <w:rsid w:val="00D400D8"/>
    <w:rsid w:val="00D415EC"/>
    <w:rsid w:val="00D434BA"/>
    <w:rsid w:val="00D44E0B"/>
    <w:rsid w:val="00D47955"/>
    <w:rsid w:val="00D47BD3"/>
    <w:rsid w:val="00D50D13"/>
    <w:rsid w:val="00D50EE1"/>
    <w:rsid w:val="00D535E3"/>
    <w:rsid w:val="00D546CD"/>
    <w:rsid w:val="00D566D2"/>
    <w:rsid w:val="00D6061B"/>
    <w:rsid w:val="00D65493"/>
    <w:rsid w:val="00D668D0"/>
    <w:rsid w:val="00D669CF"/>
    <w:rsid w:val="00D71702"/>
    <w:rsid w:val="00D71AEE"/>
    <w:rsid w:val="00D756F9"/>
    <w:rsid w:val="00D759AB"/>
    <w:rsid w:val="00D81385"/>
    <w:rsid w:val="00D8223A"/>
    <w:rsid w:val="00D83791"/>
    <w:rsid w:val="00D837E2"/>
    <w:rsid w:val="00D83E85"/>
    <w:rsid w:val="00D8513E"/>
    <w:rsid w:val="00D8756C"/>
    <w:rsid w:val="00D876BB"/>
    <w:rsid w:val="00D9184E"/>
    <w:rsid w:val="00D927F9"/>
    <w:rsid w:val="00D9365F"/>
    <w:rsid w:val="00D93802"/>
    <w:rsid w:val="00D944DF"/>
    <w:rsid w:val="00D9495A"/>
    <w:rsid w:val="00D957B3"/>
    <w:rsid w:val="00D95BAF"/>
    <w:rsid w:val="00DA06E8"/>
    <w:rsid w:val="00DA09C7"/>
    <w:rsid w:val="00DA3781"/>
    <w:rsid w:val="00DA4D03"/>
    <w:rsid w:val="00DA67FC"/>
    <w:rsid w:val="00DB1E16"/>
    <w:rsid w:val="00DB1F6F"/>
    <w:rsid w:val="00DB296D"/>
    <w:rsid w:val="00DB3E5D"/>
    <w:rsid w:val="00DB48A7"/>
    <w:rsid w:val="00DB6E96"/>
    <w:rsid w:val="00DB7AE3"/>
    <w:rsid w:val="00DB7FDE"/>
    <w:rsid w:val="00DC00C8"/>
    <w:rsid w:val="00DC09CD"/>
    <w:rsid w:val="00DC6647"/>
    <w:rsid w:val="00DD126C"/>
    <w:rsid w:val="00DD208A"/>
    <w:rsid w:val="00DD28A6"/>
    <w:rsid w:val="00DD4A1F"/>
    <w:rsid w:val="00DD4FA7"/>
    <w:rsid w:val="00DE05E7"/>
    <w:rsid w:val="00DE2348"/>
    <w:rsid w:val="00DE24D4"/>
    <w:rsid w:val="00DE2741"/>
    <w:rsid w:val="00DE3DF1"/>
    <w:rsid w:val="00DE4B04"/>
    <w:rsid w:val="00DE60AC"/>
    <w:rsid w:val="00DE63E4"/>
    <w:rsid w:val="00DE67A2"/>
    <w:rsid w:val="00DF012B"/>
    <w:rsid w:val="00DF1FF7"/>
    <w:rsid w:val="00DF27E8"/>
    <w:rsid w:val="00DF3BAF"/>
    <w:rsid w:val="00DF40C2"/>
    <w:rsid w:val="00DF5E8E"/>
    <w:rsid w:val="00DF5EDD"/>
    <w:rsid w:val="00E0082E"/>
    <w:rsid w:val="00E018DA"/>
    <w:rsid w:val="00E02662"/>
    <w:rsid w:val="00E02CCB"/>
    <w:rsid w:val="00E03C32"/>
    <w:rsid w:val="00E03F3F"/>
    <w:rsid w:val="00E04A87"/>
    <w:rsid w:val="00E059E6"/>
    <w:rsid w:val="00E06C9A"/>
    <w:rsid w:val="00E07243"/>
    <w:rsid w:val="00E109F8"/>
    <w:rsid w:val="00E11217"/>
    <w:rsid w:val="00E118D0"/>
    <w:rsid w:val="00E119E2"/>
    <w:rsid w:val="00E13E67"/>
    <w:rsid w:val="00E15E0C"/>
    <w:rsid w:val="00E241F4"/>
    <w:rsid w:val="00E310DC"/>
    <w:rsid w:val="00E32461"/>
    <w:rsid w:val="00E33951"/>
    <w:rsid w:val="00E37078"/>
    <w:rsid w:val="00E37590"/>
    <w:rsid w:val="00E3787A"/>
    <w:rsid w:val="00E430E8"/>
    <w:rsid w:val="00E43FAF"/>
    <w:rsid w:val="00E505A9"/>
    <w:rsid w:val="00E53BFD"/>
    <w:rsid w:val="00E54739"/>
    <w:rsid w:val="00E56013"/>
    <w:rsid w:val="00E5714B"/>
    <w:rsid w:val="00E6056F"/>
    <w:rsid w:val="00E60BF1"/>
    <w:rsid w:val="00E6137E"/>
    <w:rsid w:val="00E61C6C"/>
    <w:rsid w:val="00E61E14"/>
    <w:rsid w:val="00E62B19"/>
    <w:rsid w:val="00E62E18"/>
    <w:rsid w:val="00E63F6F"/>
    <w:rsid w:val="00E65322"/>
    <w:rsid w:val="00E656D9"/>
    <w:rsid w:val="00E67795"/>
    <w:rsid w:val="00E67EFA"/>
    <w:rsid w:val="00E70022"/>
    <w:rsid w:val="00E713EF"/>
    <w:rsid w:val="00E7161F"/>
    <w:rsid w:val="00E724D6"/>
    <w:rsid w:val="00E72E45"/>
    <w:rsid w:val="00E73965"/>
    <w:rsid w:val="00E73DA4"/>
    <w:rsid w:val="00E74734"/>
    <w:rsid w:val="00E7480A"/>
    <w:rsid w:val="00E74818"/>
    <w:rsid w:val="00E75A21"/>
    <w:rsid w:val="00E774F2"/>
    <w:rsid w:val="00E8243A"/>
    <w:rsid w:val="00E83AF3"/>
    <w:rsid w:val="00E83E3D"/>
    <w:rsid w:val="00E84EBC"/>
    <w:rsid w:val="00E859C9"/>
    <w:rsid w:val="00E87071"/>
    <w:rsid w:val="00E87FE3"/>
    <w:rsid w:val="00E90625"/>
    <w:rsid w:val="00E92850"/>
    <w:rsid w:val="00E94EA9"/>
    <w:rsid w:val="00E95787"/>
    <w:rsid w:val="00E9610B"/>
    <w:rsid w:val="00EA2C71"/>
    <w:rsid w:val="00EA3812"/>
    <w:rsid w:val="00EA4337"/>
    <w:rsid w:val="00EA484A"/>
    <w:rsid w:val="00EA7DF7"/>
    <w:rsid w:val="00EB083F"/>
    <w:rsid w:val="00EB0E72"/>
    <w:rsid w:val="00EB4219"/>
    <w:rsid w:val="00EB5132"/>
    <w:rsid w:val="00EB5269"/>
    <w:rsid w:val="00EB6214"/>
    <w:rsid w:val="00EB6735"/>
    <w:rsid w:val="00EB6EB4"/>
    <w:rsid w:val="00EB757E"/>
    <w:rsid w:val="00EC1C61"/>
    <w:rsid w:val="00EC2721"/>
    <w:rsid w:val="00EC2943"/>
    <w:rsid w:val="00EC3B3C"/>
    <w:rsid w:val="00EC450F"/>
    <w:rsid w:val="00EC4683"/>
    <w:rsid w:val="00EC4B5C"/>
    <w:rsid w:val="00EC4EFF"/>
    <w:rsid w:val="00EC59EB"/>
    <w:rsid w:val="00EC600A"/>
    <w:rsid w:val="00EC67F1"/>
    <w:rsid w:val="00EC712A"/>
    <w:rsid w:val="00ED1D41"/>
    <w:rsid w:val="00ED2EB1"/>
    <w:rsid w:val="00ED3ADD"/>
    <w:rsid w:val="00ED3B50"/>
    <w:rsid w:val="00ED5F01"/>
    <w:rsid w:val="00EE0598"/>
    <w:rsid w:val="00EE0C2D"/>
    <w:rsid w:val="00EE3B37"/>
    <w:rsid w:val="00EE4F18"/>
    <w:rsid w:val="00EE58BC"/>
    <w:rsid w:val="00EE646C"/>
    <w:rsid w:val="00EE64BB"/>
    <w:rsid w:val="00EE6E89"/>
    <w:rsid w:val="00EE712C"/>
    <w:rsid w:val="00EF0EC8"/>
    <w:rsid w:val="00EF14B5"/>
    <w:rsid w:val="00EF27F7"/>
    <w:rsid w:val="00EF3AF7"/>
    <w:rsid w:val="00EF54A2"/>
    <w:rsid w:val="00EF59F9"/>
    <w:rsid w:val="00EF5EAB"/>
    <w:rsid w:val="00EF6D90"/>
    <w:rsid w:val="00EF73B0"/>
    <w:rsid w:val="00F024E8"/>
    <w:rsid w:val="00F02EBA"/>
    <w:rsid w:val="00F06AFD"/>
    <w:rsid w:val="00F06CD4"/>
    <w:rsid w:val="00F12A24"/>
    <w:rsid w:val="00F13806"/>
    <w:rsid w:val="00F141A7"/>
    <w:rsid w:val="00F14372"/>
    <w:rsid w:val="00F143E3"/>
    <w:rsid w:val="00F147DC"/>
    <w:rsid w:val="00F14F2D"/>
    <w:rsid w:val="00F15BDC"/>
    <w:rsid w:val="00F223E9"/>
    <w:rsid w:val="00F22648"/>
    <w:rsid w:val="00F22ADA"/>
    <w:rsid w:val="00F230D3"/>
    <w:rsid w:val="00F2357F"/>
    <w:rsid w:val="00F2358E"/>
    <w:rsid w:val="00F23877"/>
    <w:rsid w:val="00F268A8"/>
    <w:rsid w:val="00F30AE7"/>
    <w:rsid w:val="00F31D77"/>
    <w:rsid w:val="00F320E8"/>
    <w:rsid w:val="00F335EF"/>
    <w:rsid w:val="00F33D26"/>
    <w:rsid w:val="00F40AB2"/>
    <w:rsid w:val="00F419FB"/>
    <w:rsid w:val="00F44BAC"/>
    <w:rsid w:val="00F52012"/>
    <w:rsid w:val="00F53BBA"/>
    <w:rsid w:val="00F53D02"/>
    <w:rsid w:val="00F62B2C"/>
    <w:rsid w:val="00F6369F"/>
    <w:rsid w:val="00F67348"/>
    <w:rsid w:val="00F7105E"/>
    <w:rsid w:val="00F71977"/>
    <w:rsid w:val="00F728D2"/>
    <w:rsid w:val="00F7744D"/>
    <w:rsid w:val="00F77EA0"/>
    <w:rsid w:val="00F80A5E"/>
    <w:rsid w:val="00F81C33"/>
    <w:rsid w:val="00F8261D"/>
    <w:rsid w:val="00F82AC1"/>
    <w:rsid w:val="00F82F72"/>
    <w:rsid w:val="00F84664"/>
    <w:rsid w:val="00F852F3"/>
    <w:rsid w:val="00F91DCE"/>
    <w:rsid w:val="00F9242D"/>
    <w:rsid w:val="00F94DF5"/>
    <w:rsid w:val="00F97543"/>
    <w:rsid w:val="00FA10D7"/>
    <w:rsid w:val="00FA1919"/>
    <w:rsid w:val="00FA3A69"/>
    <w:rsid w:val="00FA502F"/>
    <w:rsid w:val="00FB0246"/>
    <w:rsid w:val="00FB025C"/>
    <w:rsid w:val="00FB227A"/>
    <w:rsid w:val="00FB4532"/>
    <w:rsid w:val="00FB50A8"/>
    <w:rsid w:val="00FB6B97"/>
    <w:rsid w:val="00FB765C"/>
    <w:rsid w:val="00FB7AEE"/>
    <w:rsid w:val="00FB7C52"/>
    <w:rsid w:val="00FC0089"/>
    <w:rsid w:val="00FC304C"/>
    <w:rsid w:val="00FC37CF"/>
    <w:rsid w:val="00FC445A"/>
    <w:rsid w:val="00FC4A30"/>
    <w:rsid w:val="00FC5FAB"/>
    <w:rsid w:val="00FD0A94"/>
    <w:rsid w:val="00FD1385"/>
    <w:rsid w:val="00FD26C0"/>
    <w:rsid w:val="00FE019A"/>
    <w:rsid w:val="00FE182B"/>
    <w:rsid w:val="00FE2258"/>
    <w:rsid w:val="00FE24F8"/>
    <w:rsid w:val="00FE47AF"/>
    <w:rsid w:val="00FF027D"/>
    <w:rsid w:val="00FF065E"/>
    <w:rsid w:val="00FF0953"/>
    <w:rsid w:val="00FF2FA6"/>
    <w:rsid w:val="00FF38B9"/>
    <w:rsid w:val="00FF591E"/>
    <w:rsid w:val="00FF68C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3D8D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F8F"/>
  </w:style>
  <w:style w:type="paragraph" w:styleId="Heading1">
    <w:name w:val="heading 1"/>
    <w:basedOn w:val="Normal"/>
    <w:next w:val="Normal"/>
    <w:link w:val="Heading1Char"/>
    <w:uiPriority w:val="9"/>
    <w:qFormat/>
    <w:rsid w:val="00D957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712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508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4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A7"/>
  </w:style>
  <w:style w:type="character" w:styleId="Hyperlink">
    <w:name w:val="Hyperlink"/>
    <w:basedOn w:val="DefaultParagraphFont"/>
    <w:uiPriority w:val="99"/>
    <w:unhideWhenUsed/>
    <w:rsid w:val="00DB48A7"/>
    <w:rPr>
      <w:color w:val="0563C1" w:themeColor="hyperlink"/>
      <w:u w:val="single"/>
    </w:rPr>
  </w:style>
  <w:style w:type="paragraph" w:styleId="NoSpacing">
    <w:name w:val="No Spacing"/>
    <w:link w:val="NoSpacingChar"/>
    <w:uiPriority w:val="1"/>
    <w:qFormat/>
    <w:rsid w:val="00DB48A7"/>
    <w:pPr>
      <w:spacing w:after="0" w:line="240" w:lineRule="auto"/>
    </w:pPr>
    <w:rPr>
      <w:rFonts w:eastAsiaTheme="minorEastAsia"/>
    </w:rPr>
  </w:style>
  <w:style w:type="character" w:customStyle="1" w:styleId="NoSpacingChar">
    <w:name w:val="No Spacing Char"/>
    <w:basedOn w:val="DefaultParagraphFont"/>
    <w:link w:val="NoSpacing"/>
    <w:uiPriority w:val="1"/>
    <w:qFormat/>
    <w:rsid w:val="00DB48A7"/>
    <w:rPr>
      <w:rFonts w:eastAsiaTheme="minorEastAsia"/>
    </w:rPr>
  </w:style>
  <w:style w:type="paragraph" w:styleId="Header">
    <w:name w:val="header"/>
    <w:basedOn w:val="Normal"/>
    <w:link w:val="HeaderChar"/>
    <w:uiPriority w:val="99"/>
    <w:unhideWhenUsed/>
    <w:rsid w:val="00FB2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27A"/>
  </w:style>
  <w:style w:type="table" w:customStyle="1" w:styleId="PlainTable41">
    <w:name w:val="Plain Table 41"/>
    <w:basedOn w:val="TableNormal"/>
    <w:uiPriority w:val="44"/>
    <w:rsid w:val="00BE29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3155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302EA3"/>
    <w:pPr>
      <w:ind w:left="720"/>
      <w:contextualSpacing/>
    </w:pPr>
  </w:style>
  <w:style w:type="table" w:customStyle="1" w:styleId="GridTable1Light-Accent11">
    <w:name w:val="Grid Table 1 Light - Accent 11"/>
    <w:basedOn w:val="TableNormal"/>
    <w:uiPriority w:val="46"/>
    <w:rsid w:val="003C2930"/>
    <w:pPr>
      <w:spacing w:after="0" w:line="240" w:lineRule="auto"/>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stTable1Light-Accent31">
    <w:name w:val="List Table 1 Light - Accent 31"/>
    <w:basedOn w:val="TableNormal"/>
    <w:uiPriority w:val="46"/>
    <w:rsid w:val="003052B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7Colorful-Accent31">
    <w:name w:val="Grid Table 7 Colorful - Accent 31"/>
    <w:basedOn w:val="TableNormal"/>
    <w:uiPriority w:val="52"/>
    <w:rsid w:val="00DD126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BalloonText">
    <w:name w:val="Balloon Text"/>
    <w:basedOn w:val="Normal"/>
    <w:link w:val="BalloonTextChar"/>
    <w:uiPriority w:val="99"/>
    <w:semiHidden/>
    <w:unhideWhenUsed/>
    <w:rsid w:val="00231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C6"/>
    <w:rPr>
      <w:rFonts w:ascii="Segoe UI" w:hAnsi="Segoe UI" w:cs="Segoe UI"/>
      <w:sz w:val="18"/>
      <w:szCs w:val="18"/>
    </w:rPr>
  </w:style>
  <w:style w:type="character" w:styleId="CommentReference">
    <w:name w:val="annotation reference"/>
    <w:basedOn w:val="DefaultParagraphFont"/>
    <w:uiPriority w:val="99"/>
    <w:unhideWhenUsed/>
    <w:rsid w:val="00CD57B8"/>
    <w:rPr>
      <w:sz w:val="16"/>
      <w:szCs w:val="16"/>
    </w:rPr>
  </w:style>
  <w:style w:type="paragraph" w:styleId="CommentText">
    <w:name w:val="annotation text"/>
    <w:basedOn w:val="Normal"/>
    <w:link w:val="CommentTextChar"/>
    <w:uiPriority w:val="99"/>
    <w:unhideWhenUsed/>
    <w:rsid w:val="00CD57B8"/>
    <w:pPr>
      <w:spacing w:line="240" w:lineRule="auto"/>
    </w:pPr>
    <w:rPr>
      <w:sz w:val="20"/>
      <w:szCs w:val="20"/>
    </w:rPr>
  </w:style>
  <w:style w:type="character" w:customStyle="1" w:styleId="CommentTextChar">
    <w:name w:val="Comment Text Char"/>
    <w:basedOn w:val="DefaultParagraphFont"/>
    <w:link w:val="CommentText"/>
    <w:uiPriority w:val="99"/>
    <w:rsid w:val="00CD57B8"/>
    <w:rPr>
      <w:sz w:val="20"/>
      <w:szCs w:val="20"/>
    </w:rPr>
  </w:style>
  <w:style w:type="paragraph" w:styleId="CommentSubject">
    <w:name w:val="annotation subject"/>
    <w:basedOn w:val="CommentText"/>
    <w:next w:val="CommentText"/>
    <w:link w:val="CommentSubjectChar"/>
    <w:uiPriority w:val="99"/>
    <w:semiHidden/>
    <w:unhideWhenUsed/>
    <w:rsid w:val="00CD57B8"/>
    <w:rPr>
      <w:b/>
      <w:bCs/>
    </w:rPr>
  </w:style>
  <w:style w:type="character" w:customStyle="1" w:styleId="CommentSubjectChar">
    <w:name w:val="Comment Subject Char"/>
    <w:basedOn w:val="CommentTextChar"/>
    <w:link w:val="CommentSubject"/>
    <w:uiPriority w:val="99"/>
    <w:semiHidden/>
    <w:rsid w:val="00CD57B8"/>
    <w:rPr>
      <w:b/>
      <w:bCs/>
      <w:sz w:val="20"/>
      <w:szCs w:val="20"/>
    </w:rPr>
  </w:style>
  <w:style w:type="paragraph" w:customStyle="1" w:styleId="EndNoteBibliography">
    <w:name w:val="EndNote Bibliography"/>
    <w:basedOn w:val="Normal"/>
    <w:link w:val="EndNoteBibliographyChar"/>
    <w:rsid w:val="003C5DA5"/>
    <w:pPr>
      <w:spacing w:after="0" w:line="240" w:lineRule="auto"/>
      <w:jc w:val="both"/>
    </w:pPr>
    <w:rPr>
      <w:rFonts w:ascii="Times New Roman" w:eastAsia="Times New Roman" w:hAnsi="Times New Roman" w:cs="Times New Roman"/>
      <w:noProof/>
      <w:sz w:val="24"/>
      <w:szCs w:val="24"/>
    </w:rPr>
  </w:style>
  <w:style w:type="character" w:customStyle="1" w:styleId="EndNoteBibliographyChar">
    <w:name w:val="EndNote Bibliography Char"/>
    <w:basedOn w:val="DefaultParagraphFont"/>
    <w:link w:val="EndNoteBibliography"/>
    <w:rsid w:val="003C5DA5"/>
    <w:rPr>
      <w:rFonts w:ascii="Times New Roman" w:eastAsia="Times New Roman" w:hAnsi="Times New Roman" w:cs="Times New Roman"/>
      <w:noProof/>
      <w:sz w:val="24"/>
      <w:szCs w:val="24"/>
    </w:rPr>
  </w:style>
  <w:style w:type="table" w:styleId="TableGrid">
    <w:name w:val="Table Grid"/>
    <w:basedOn w:val="TableNormal"/>
    <w:uiPriority w:val="39"/>
    <w:rsid w:val="009F13D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42">
    <w:name w:val="Plain Table 42"/>
    <w:basedOn w:val="TableNormal"/>
    <w:uiPriority w:val="44"/>
    <w:rsid w:val="009F13D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link w:val="NormalWebChar"/>
    <w:uiPriority w:val="99"/>
    <w:rsid w:val="0094681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21">
    <w:name w:val="Plain Table 21"/>
    <w:basedOn w:val="TableNormal"/>
    <w:uiPriority w:val="42"/>
    <w:rsid w:val="001850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850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2">
    <w:name w:val="Plain Table 52"/>
    <w:basedOn w:val="TableNormal"/>
    <w:uiPriority w:val="45"/>
    <w:rsid w:val="001850F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qFormat/>
    <w:rsid w:val="009B5F6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TableNormal"/>
    <w:uiPriority w:val="46"/>
    <w:rsid w:val="009B5F6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51">
    <w:name w:val="Grid Table 1 Light - Accent 51"/>
    <w:basedOn w:val="TableNormal"/>
    <w:uiPriority w:val="46"/>
    <w:rsid w:val="007B0AB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043E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rsid w:val="00B41207"/>
    <w:pPr>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41207"/>
    <w:rPr>
      <w:rFonts w:ascii="Times New Roman" w:eastAsia="Times New Roman" w:hAnsi="Times New Roman" w:cs="Times New Roman"/>
      <w:sz w:val="24"/>
      <w:szCs w:val="20"/>
    </w:rPr>
  </w:style>
  <w:style w:type="table" w:customStyle="1" w:styleId="TableGridLight1">
    <w:name w:val="Table Grid Light1"/>
    <w:basedOn w:val="TableNormal"/>
    <w:uiPriority w:val="40"/>
    <w:rsid w:val="008806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Shading1">
    <w:name w:val="Light Shading1"/>
    <w:basedOn w:val="TableNormal"/>
    <w:uiPriority w:val="60"/>
    <w:rsid w:val="00F320E8"/>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6">
    <w:name w:val="Medium Grid 1 Accent 6"/>
    <w:basedOn w:val="TableNormal"/>
    <w:uiPriority w:val="67"/>
    <w:rsid w:val="007279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Table1Light-Accent11">
    <w:name w:val="List Table 1 Light - Accent 11"/>
    <w:basedOn w:val="TableNormal"/>
    <w:uiPriority w:val="46"/>
    <w:rsid w:val="00EF6D90"/>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D434BA"/>
    <w:rPr>
      <w:color w:val="954F72" w:themeColor="followedHyperlink"/>
      <w:u w:val="single"/>
    </w:rPr>
  </w:style>
  <w:style w:type="character" w:customStyle="1" w:styleId="geneontology">
    <w:name w:val="geneontology"/>
    <w:rsid w:val="00415BED"/>
  </w:style>
  <w:style w:type="table" w:customStyle="1" w:styleId="LightShading2">
    <w:name w:val="Light Shading2"/>
    <w:basedOn w:val="TableNormal"/>
    <w:uiPriority w:val="60"/>
    <w:rsid w:val="002E3DC7"/>
    <w:pPr>
      <w:spacing w:after="0" w:line="240" w:lineRule="auto"/>
    </w:pPr>
    <w:rPr>
      <w:color w:val="000000" w:themeColor="text1" w:themeShade="BF"/>
      <w:lang w:val="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B5087B"/>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014C4E"/>
    <w:pPr>
      <w:spacing w:after="120"/>
      <w:ind w:left="360"/>
    </w:pPr>
  </w:style>
  <w:style w:type="character" w:customStyle="1" w:styleId="BodyTextIndentChar">
    <w:name w:val="Body Text Indent Char"/>
    <w:basedOn w:val="DefaultParagraphFont"/>
    <w:link w:val="BodyTextIndent"/>
    <w:uiPriority w:val="99"/>
    <w:semiHidden/>
    <w:rsid w:val="00014C4E"/>
  </w:style>
  <w:style w:type="character" w:customStyle="1" w:styleId="Heading1Char">
    <w:name w:val="Heading 1 Char"/>
    <w:basedOn w:val="DefaultParagraphFont"/>
    <w:link w:val="Heading1"/>
    <w:uiPriority w:val="9"/>
    <w:rsid w:val="00D957B3"/>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7E7D10"/>
    <w:pPr>
      <w:spacing w:after="200" w:line="240" w:lineRule="auto"/>
    </w:pPr>
    <w:rPr>
      <w:rFonts w:ascii="Calibri" w:eastAsia="Calibri" w:hAnsi="Calibri" w:cs="Times New Roman"/>
      <w:b/>
      <w:bCs/>
      <w:color w:val="4F81BD"/>
      <w:sz w:val="18"/>
      <w:szCs w:val="18"/>
      <w:lang w:val="tr-TR"/>
    </w:rPr>
  </w:style>
  <w:style w:type="table" w:customStyle="1" w:styleId="GridTable1Light-Accent12">
    <w:name w:val="Grid Table 1 Light - Accent 12"/>
    <w:basedOn w:val="TableNormal"/>
    <w:uiPriority w:val="46"/>
    <w:rsid w:val="00EC67F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8D4FE6"/>
    <w:pPr>
      <w:spacing w:after="0" w:line="240" w:lineRule="auto"/>
      <w:jc w:val="both"/>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F2FA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4B4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9298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2984"/>
    <w:rPr>
      <w:rFonts w:ascii="Consolas" w:hAnsi="Consolas"/>
      <w:sz w:val="20"/>
      <w:szCs w:val="20"/>
    </w:rPr>
  </w:style>
  <w:style w:type="character" w:customStyle="1" w:styleId="UnresolvedMention1">
    <w:name w:val="Unresolved Mention1"/>
    <w:basedOn w:val="DefaultParagraphFont"/>
    <w:uiPriority w:val="99"/>
    <w:semiHidden/>
    <w:unhideWhenUsed/>
    <w:rsid w:val="00592984"/>
    <w:rPr>
      <w:color w:val="605E5C"/>
      <w:shd w:val="clear" w:color="auto" w:fill="E1DFDD"/>
    </w:rPr>
  </w:style>
  <w:style w:type="table" w:customStyle="1" w:styleId="TableGrid3">
    <w:name w:val="Table Grid3"/>
    <w:basedOn w:val="TableNormal"/>
    <w:next w:val="TableGrid"/>
    <w:uiPriority w:val="39"/>
    <w:rsid w:val="00592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E02662"/>
    <w:rPr>
      <w:rFonts w:ascii="Times New Roman" w:eastAsia="Times New Roman" w:hAnsi="Times New Roman" w:cs="Times New Roman"/>
      <w:sz w:val="24"/>
      <w:szCs w:val="24"/>
    </w:rPr>
  </w:style>
  <w:style w:type="character" w:styleId="Emphasis">
    <w:name w:val="Emphasis"/>
    <w:uiPriority w:val="20"/>
    <w:qFormat/>
    <w:rsid w:val="00E02662"/>
    <w:rPr>
      <w:i/>
      <w:iCs/>
    </w:rPr>
  </w:style>
  <w:style w:type="character" w:customStyle="1" w:styleId="UnresolvedMention2">
    <w:name w:val="Unresolved Mention2"/>
    <w:basedOn w:val="DefaultParagraphFont"/>
    <w:uiPriority w:val="99"/>
    <w:semiHidden/>
    <w:unhideWhenUsed/>
    <w:rsid w:val="00382402"/>
    <w:rPr>
      <w:color w:val="605E5C"/>
      <w:shd w:val="clear" w:color="auto" w:fill="E1DFDD"/>
    </w:rPr>
  </w:style>
  <w:style w:type="table" w:customStyle="1" w:styleId="GridTable1Light1">
    <w:name w:val="Grid Table 1 Light1"/>
    <w:basedOn w:val="TableNormal"/>
    <w:uiPriority w:val="46"/>
    <w:rsid w:val="00EF27F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ediumList1-Accent11">
    <w:name w:val="Medium List 1 - Accent 11"/>
    <w:basedOn w:val="TableNormal"/>
    <w:uiPriority w:val="65"/>
    <w:rsid w:val="00F335EF"/>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PlainTable111">
    <w:name w:val="Plain Table 111"/>
    <w:basedOn w:val="TableNormal"/>
    <w:uiPriority w:val="41"/>
    <w:rsid w:val="00F335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FA502F"/>
  </w:style>
  <w:style w:type="character" w:customStyle="1" w:styleId="UnresolvedMention3">
    <w:name w:val="Unresolved Mention3"/>
    <w:basedOn w:val="DefaultParagraphFont"/>
    <w:uiPriority w:val="99"/>
    <w:semiHidden/>
    <w:unhideWhenUsed/>
    <w:rsid w:val="007470A4"/>
    <w:rPr>
      <w:color w:val="605E5C"/>
      <w:shd w:val="clear" w:color="auto" w:fill="E1DFDD"/>
    </w:rPr>
  </w:style>
  <w:style w:type="character" w:customStyle="1" w:styleId="jlqj4b">
    <w:name w:val="jlqj4b"/>
    <w:basedOn w:val="DefaultParagraphFont"/>
    <w:rsid w:val="00817F8F"/>
  </w:style>
  <w:style w:type="table" w:customStyle="1" w:styleId="TableGrid4">
    <w:name w:val="Table Grid4"/>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07B7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4651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4651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728D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912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912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23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Text">
    <w:name w:val="2.2 Text"/>
    <w:qFormat/>
    <w:rsid w:val="00D349DF"/>
    <w:pPr>
      <w:adjustRightInd w:val="0"/>
      <w:snapToGrid w:val="0"/>
      <w:spacing w:after="0" w:line="260" w:lineRule="atLeast"/>
      <w:ind w:firstLine="425"/>
      <w:jc w:val="both"/>
    </w:pPr>
    <w:rPr>
      <w:rFonts w:ascii="Arial" w:eastAsia="Times New Roman" w:hAnsi="Arial" w:cs="Arial"/>
      <w:snapToGrid w:val="0"/>
      <w:color w:val="000000"/>
      <w:lang w:eastAsia="zh-CN" w:bidi="en-US"/>
    </w:rPr>
  </w:style>
  <w:style w:type="paragraph" w:customStyle="1" w:styleId="27Tablebody">
    <w:name w:val="2.7 Table_body"/>
    <w:qFormat/>
    <w:rsid w:val="00D349DF"/>
    <w:pPr>
      <w:adjustRightInd w:val="0"/>
      <w:snapToGrid w:val="0"/>
      <w:spacing w:after="0" w:line="240" w:lineRule="auto"/>
      <w:jc w:val="center"/>
    </w:pPr>
    <w:rPr>
      <w:rFonts w:ascii="Arial" w:eastAsia="Times New Roman" w:hAnsi="Arial" w:cs="Arial"/>
      <w:snapToGrid w:val="0"/>
      <w:color w:val="000000"/>
      <w:szCs w:val="20"/>
      <w:lang w:eastAsia="de-DE" w:bidi="en-US"/>
    </w:rPr>
  </w:style>
  <w:style w:type="paragraph" w:customStyle="1" w:styleId="26TableCaption">
    <w:name w:val="2.6 Table Caption"/>
    <w:basedOn w:val="Normal"/>
    <w:link w:val="26TableCaptionChar"/>
    <w:qFormat/>
    <w:rsid w:val="00D349DF"/>
    <w:pPr>
      <w:adjustRightInd w:val="0"/>
      <w:snapToGrid w:val="0"/>
      <w:spacing w:before="240" w:after="0" w:line="240" w:lineRule="auto"/>
      <w:jc w:val="both"/>
    </w:pPr>
    <w:rPr>
      <w:rFonts w:ascii="Arial" w:eastAsia="Times New Roman" w:hAnsi="Arial" w:cs="Arial"/>
      <w:color w:val="000000"/>
      <w:sz w:val="20"/>
      <w:szCs w:val="20"/>
      <w:lang w:eastAsia="de-DE" w:bidi="en-US"/>
    </w:rPr>
  </w:style>
  <w:style w:type="character" w:customStyle="1" w:styleId="26TableCaptionChar">
    <w:name w:val="2.6 Table Caption Char"/>
    <w:basedOn w:val="DefaultParagraphFont"/>
    <w:link w:val="26TableCaption"/>
    <w:rsid w:val="00D349DF"/>
    <w:rPr>
      <w:rFonts w:ascii="Arial" w:eastAsia="Times New Roman" w:hAnsi="Arial" w:cs="Arial"/>
      <w:color w:val="000000"/>
      <w:sz w:val="20"/>
      <w:szCs w:val="20"/>
      <w:lang w:eastAsia="de-DE" w:bidi="en-US"/>
    </w:rPr>
  </w:style>
  <w:style w:type="paragraph" w:customStyle="1" w:styleId="28TableFooter">
    <w:name w:val="2.8 Table Footer"/>
    <w:basedOn w:val="Normal"/>
    <w:next w:val="Normal"/>
    <w:link w:val="28TableFooterChar"/>
    <w:qFormat/>
    <w:rsid w:val="00D349DF"/>
    <w:pPr>
      <w:adjustRightInd w:val="0"/>
      <w:snapToGrid w:val="0"/>
      <w:spacing w:after="240" w:line="260" w:lineRule="atLeast"/>
      <w:jc w:val="center"/>
    </w:pPr>
    <w:rPr>
      <w:rFonts w:ascii="Arial" w:eastAsia="Times New Roman" w:hAnsi="Arial" w:cs="Arial"/>
      <w:color w:val="000000"/>
      <w:sz w:val="20"/>
      <w:lang w:eastAsia="de-DE" w:bidi="en-US"/>
    </w:rPr>
  </w:style>
  <w:style w:type="character" w:customStyle="1" w:styleId="28TableFooterChar">
    <w:name w:val="2.8 Table Footer Char"/>
    <w:basedOn w:val="DefaultParagraphFont"/>
    <w:link w:val="28TableFooter"/>
    <w:rsid w:val="00D349DF"/>
    <w:rPr>
      <w:rFonts w:ascii="Arial" w:eastAsia="Times New Roman" w:hAnsi="Arial" w:cs="Arial"/>
      <w:color w:val="000000"/>
      <w:sz w:val="20"/>
      <w:lang w:eastAsia="de-DE" w:bidi="en-US"/>
    </w:rPr>
  </w:style>
  <w:style w:type="character" w:customStyle="1" w:styleId="UnresolvedMention4">
    <w:name w:val="Unresolved Mention4"/>
    <w:basedOn w:val="DefaultParagraphFont"/>
    <w:uiPriority w:val="99"/>
    <w:semiHidden/>
    <w:unhideWhenUsed/>
    <w:rsid w:val="00ED3ADD"/>
    <w:rPr>
      <w:color w:val="605E5C"/>
      <w:shd w:val="clear" w:color="auto" w:fill="E1DFDD"/>
    </w:rPr>
  </w:style>
  <w:style w:type="character" w:customStyle="1" w:styleId="UnresolvedMention5">
    <w:name w:val="Unresolved Mention5"/>
    <w:basedOn w:val="DefaultParagraphFont"/>
    <w:uiPriority w:val="99"/>
    <w:semiHidden/>
    <w:unhideWhenUsed/>
    <w:rsid w:val="000E4DD6"/>
    <w:rPr>
      <w:color w:val="605E5C"/>
      <w:shd w:val="clear" w:color="auto" w:fill="E1DFDD"/>
    </w:rPr>
  </w:style>
  <w:style w:type="character" w:styleId="Strong">
    <w:name w:val="Strong"/>
    <w:basedOn w:val="DefaultParagraphFont"/>
    <w:uiPriority w:val="22"/>
    <w:qFormat/>
    <w:rsid w:val="000E4DD6"/>
    <w:rPr>
      <w:b/>
      <w:bCs/>
    </w:rPr>
  </w:style>
  <w:style w:type="table" w:customStyle="1" w:styleId="ListTable6Colorful-Accent51">
    <w:name w:val="List Table 6 Colorful - Accent 51"/>
    <w:basedOn w:val="TableNormal"/>
    <w:uiPriority w:val="51"/>
    <w:rsid w:val="00171C9B"/>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BodyText1">
    <w:name w:val="BodyText1"/>
    <w:basedOn w:val="Normal"/>
    <w:qFormat/>
    <w:rsid w:val="00471FBF"/>
    <w:pPr>
      <w:widowControl w:val="0"/>
      <w:spacing w:after="0" w:line="240" w:lineRule="auto"/>
      <w:jc w:val="both"/>
    </w:pPr>
    <w:rPr>
      <w:rFonts w:ascii="Times New Roman" w:hAnsi="Times New Roman" w:cs="Times New Roman"/>
      <w:kern w:val="2"/>
      <w:sz w:val="20"/>
      <w:szCs w:val="20"/>
      <w:lang w:eastAsia="zh-CN"/>
    </w:rPr>
  </w:style>
  <w:style w:type="character" w:customStyle="1" w:styleId="UnresolvedMention6">
    <w:name w:val="Unresolved Mention6"/>
    <w:basedOn w:val="DefaultParagraphFont"/>
    <w:uiPriority w:val="99"/>
    <w:semiHidden/>
    <w:unhideWhenUsed/>
    <w:rsid w:val="0041379E"/>
    <w:rPr>
      <w:color w:val="605E5C"/>
      <w:shd w:val="clear" w:color="auto" w:fill="E1DFDD"/>
    </w:rPr>
  </w:style>
  <w:style w:type="character" w:styleId="LineNumber">
    <w:name w:val="line number"/>
    <w:basedOn w:val="DefaultParagraphFont"/>
    <w:uiPriority w:val="99"/>
    <w:semiHidden/>
    <w:unhideWhenUsed/>
    <w:rsid w:val="00262385"/>
  </w:style>
  <w:style w:type="paragraph" w:customStyle="1" w:styleId="Default">
    <w:name w:val="Default"/>
    <w:rsid w:val="009D35E3"/>
    <w:pPr>
      <w:autoSpaceDE w:val="0"/>
      <w:autoSpaceDN w:val="0"/>
      <w:adjustRightInd w:val="0"/>
      <w:spacing w:after="0" w:line="240" w:lineRule="auto"/>
    </w:pPr>
    <w:rPr>
      <w:rFonts w:ascii="Cambria" w:hAnsi="Cambria" w:cs="Cambria"/>
      <w:color w:val="000000"/>
      <w:sz w:val="24"/>
      <w:szCs w:val="24"/>
    </w:rPr>
  </w:style>
  <w:style w:type="character" w:customStyle="1" w:styleId="UnresolvedMention7">
    <w:name w:val="Unresolved Mention7"/>
    <w:basedOn w:val="DefaultParagraphFont"/>
    <w:uiPriority w:val="99"/>
    <w:semiHidden/>
    <w:unhideWhenUsed/>
    <w:rsid w:val="00C03606"/>
    <w:rPr>
      <w:color w:val="605E5C"/>
      <w:shd w:val="clear" w:color="auto" w:fill="E1DFDD"/>
    </w:rPr>
  </w:style>
  <w:style w:type="paragraph" w:styleId="Revision">
    <w:name w:val="Revision"/>
    <w:hidden/>
    <w:uiPriority w:val="99"/>
    <w:semiHidden/>
    <w:rsid w:val="009F54B0"/>
    <w:pPr>
      <w:spacing w:after="0" w:line="240" w:lineRule="auto"/>
    </w:pPr>
  </w:style>
  <w:style w:type="table" w:styleId="LightShading">
    <w:name w:val="Light Shading"/>
    <w:basedOn w:val="TableNormal"/>
    <w:uiPriority w:val="60"/>
    <w:semiHidden/>
    <w:unhideWhenUsed/>
    <w:rsid w:val="00B31B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8174EA"/>
    <w:pPr>
      <w:spacing w:after="200" w:line="276" w:lineRule="auto"/>
    </w:pPr>
    <w:rPr>
      <w:rFonts w:ascii="Calibri" w:eastAsia="Calibri" w:hAnsi="Calibri" w:cs="Calibri"/>
    </w:rPr>
  </w:style>
  <w:style w:type="table" w:customStyle="1" w:styleId="GridTable4-Accent11">
    <w:name w:val="Grid Table 4 - Accent 11"/>
    <w:basedOn w:val="TableNormal"/>
    <w:uiPriority w:val="49"/>
    <w:rsid w:val="005F3E9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semiHidden/>
    <w:rsid w:val="005712DC"/>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702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0581">
      <w:bodyDiv w:val="1"/>
      <w:marLeft w:val="0"/>
      <w:marRight w:val="0"/>
      <w:marTop w:val="0"/>
      <w:marBottom w:val="0"/>
      <w:divBdr>
        <w:top w:val="none" w:sz="0" w:space="0" w:color="auto"/>
        <w:left w:val="none" w:sz="0" w:space="0" w:color="auto"/>
        <w:bottom w:val="none" w:sz="0" w:space="0" w:color="auto"/>
        <w:right w:val="none" w:sz="0" w:space="0" w:color="auto"/>
      </w:divBdr>
    </w:div>
    <w:div w:id="77216793">
      <w:bodyDiv w:val="1"/>
      <w:marLeft w:val="0"/>
      <w:marRight w:val="0"/>
      <w:marTop w:val="0"/>
      <w:marBottom w:val="0"/>
      <w:divBdr>
        <w:top w:val="none" w:sz="0" w:space="0" w:color="auto"/>
        <w:left w:val="none" w:sz="0" w:space="0" w:color="auto"/>
        <w:bottom w:val="none" w:sz="0" w:space="0" w:color="auto"/>
        <w:right w:val="none" w:sz="0" w:space="0" w:color="auto"/>
      </w:divBdr>
    </w:div>
    <w:div w:id="104883260">
      <w:bodyDiv w:val="1"/>
      <w:marLeft w:val="0"/>
      <w:marRight w:val="0"/>
      <w:marTop w:val="0"/>
      <w:marBottom w:val="0"/>
      <w:divBdr>
        <w:top w:val="none" w:sz="0" w:space="0" w:color="auto"/>
        <w:left w:val="none" w:sz="0" w:space="0" w:color="auto"/>
        <w:bottom w:val="none" w:sz="0" w:space="0" w:color="auto"/>
        <w:right w:val="none" w:sz="0" w:space="0" w:color="auto"/>
      </w:divBdr>
    </w:div>
    <w:div w:id="110125766">
      <w:bodyDiv w:val="1"/>
      <w:marLeft w:val="0"/>
      <w:marRight w:val="0"/>
      <w:marTop w:val="0"/>
      <w:marBottom w:val="0"/>
      <w:divBdr>
        <w:top w:val="none" w:sz="0" w:space="0" w:color="auto"/>
        <w:left w:val="none" w:sz="0" w:space="0" w:color="auto"/>
        <w:bottom w:val="none" w:sz="0" w:space="0" w:color="auto"/>
        <w:right w:val="none" w:sz="0" w:space="0" w:color="auto"/>
      </w:divBdr>
    </w:div>
    <w:div w:id="136260361">
      <w:bodyDiv w:val="1"/>
      <w:marLeft w:val="0"/>
      <w:marRight w:val="0"/>
      <w:marTop w:val="0"/>
      <w:marBottom w:val="0"/>
      <w:divBdr>
        <w:top w:val="none" w:sz="0" w:space="0" w:color="auto"/>
        <w:left w:val="none" w:sz="0" w:space="0" w:color="auto"/>
        <w:bottom w:val="none" w:sz="0" w:space="0" w:color="auto"/>
        <w:right w:val="none" w:sz="0" w:space="0" w:color="auto"/>
      </w:divBdr>
    </w:div>
    <w:div w:id="138621533">
      <w:bodyDiv w:val="1"/>
      <w:marLeft w:val="0"/>
      <w:marRight w:val="0"/>
      <w:marTop w:val="0"/>
      <w:marBottom w:val="0"/>
      <w:divBdr>
        <w:top w:val="none" w:sz="0" w:space="0" w:color="auto"/>
        <w:left w:val="none" w:sz="0" w:space="0" w:color="auto"/>
        <w:bottom w:val="none" w:sz="0" w:space="0" w:color="auto"/>
        <w:right w:val="none" w:sz="0" w:space="0" w:color="auto"/>
      </w:divBdr>
    </w:div>
    <w:div w:id="152335911">
      <w:bodyDiv w:val="1"/>
      <w:marLeft w:val="0"/>
      <w:marRight w:val="0"/>
      <w:marTop w:val="0"/>
      <w:marBottom w:val="0"/>
      <w:divBdr>
        <w:top w:val="none" w:sz="0" w:space="0" w:color="auto"/>
        <w:left w:val="none" w:sz="0" w:space="0" w:color="auto"/>
        <w:bottom w:val="none" w:sz="0" w:space="0" w:color="auto"/>
        <w:right w:val="none" w:sz="0" w:space="0" w:color="auto"/>
      </w:divBdr>
    </w:div>
    <w:div w:id="177504077">
      <w:bodyDiv w:val="1"/>
      <w:marLeft w:val="0"/>
      <w:marRight w:val="0"/>
      <w:marTop w:val="0"/>
      <w:marBottom w:val="0"/>
      <w:divBdr>
        <w:top w:val="none" w:sz="0" w:space="0" w:color="auto"/>
        <w:left w:val="none" w:sz="0" w:space="0" w:color="auto"/>
        <w:bottom w:val="none" w:sz="0" w:space="0" w:color="auto"/>
        <w:right w:val="none" w:sz="0" w:space="0" w:color="auto"/>
      </w:divBdr>
    </w:div>
    <w:div w:id="203830256">
      <w:bodyDiv w:val="1"/>
      <w:marLeft w:val="0"/>
      <w:marRight w:val="0"/>
      <w:marTop w:val="0"/>
      <w:marBottom w:val="0"/>
      <w:divBdr>
        <w:top w:val="none" w:sz="0" w:space="0" w:color="auto"/>
        <w:left w:val="none" w:sz="0" w:space="0" w:color="auto"/>
        <w:bottom w:val="none" w:sz="0" w:space="0" w:color="auto"/>
        <w:right w:val="none" w:sz="0" w:space="0" w:color="auto"/>
      </w:divBdr>
    </w:div>
    <w:div w:id="223377580">
      <w:bodyDiv w:val="1"/>
      <w:marLeft w:val="0"/>
      <w:marRight w:val="0"/>
      <w:marTop w:val="0"/>
      <w:marBottom w:val="0"/>
      <w:divBdr>
        <w:top w:val="none" w:sz="0" w:space="0" w:color="auto"/>
        <w:left w:val="none" w:sz="0" w:space="0" w:color="auto"/>
        <w:bottom w:val="none" w:sz="0" w:space="0" w:color="auto"/>
        <w:right w:val="none" w:sz="0" w:space="0" w:color="auto"/>
      </w:divBdr>
    </w:div>
    <w:div w:id="225604750">
      <w:bodyDiv w:val="1"/>
      <w:marLeft w:val="0"/>
      <w:marRight w:val="0"/>
      <w:marTop w:val="0"/>
      <w:marBottom w:val="0"/>
      <w:divBdr>
        <w:top w:val="none" w:sz="0" w:space="0" w:color="auto"/>
        <w:left w:val="none" w:sz="0" w:space="0" w:color="auto"/>
        <w:bottom w:val="none" w:sz="0" w:space="0" w:color="auto"/>
        <w:right w:val="none" w:sz="0" w:space="0" w:color="auto"/>
      </w:divBdr>
    </w:div>
    <w:div w:id="266471853">
      <w:bodyDiv w:val="1"/>
      <w:marLeft w:val="0"/>
      <w:marRight w:val="0"/>
      <w:marTop w:val="0"/>
      <w:marBottom w:val="0"/>
      <w:divBdr>
        <w:top w:val="none" w:sz="0" w:space="0" w:color="auto"/>
        <w:left w:val="none" w:sz="0" w:space="0" w:color="auto"/>
        <w:bottom w:val="none" w:sz="0" w:space="0" w:color="auto"/>
        <w:right w:val="none" w:sz="0" w:space="0" w:color="auto"/>
      </w:divBdr>
    </w:div>
    <w:div w:id="271015724">
      <w:bodyDiv w:val="1"/>
      <w:marLeft w:val="0"/>
      <w:marRight w:val="0"/>
      <w:marTop w:val="0"/>
      <w:marBottom w:val="0"/>
      <w:divBdr>
        <w:top w:val="none" w:sz="0" w:space="0" w:color="auto"/>
        <w:left w:val="none" w:sz="0" w:space="0" w:color="auto"/>
        <w:bottom w:val="none" w:sz="0" w:space="0" w:color="auto"/>
        <w:right w:val="none" w:sz="0" w:space="0" w:color="auto"/>
      </w:divBdr>
    </w:div>
    <w:div w:id="319190677">
      <w:bodyDiv w:val="1"/>
      <w:marLeft w:val="0"/>
      <w:marRight w:val="0"/>
      <w:marTop w:val="0"/>
      <w:marBottom w:val="0"/>
      <w:divBdr>
        <w:top w:val="none" w:sz="0" w:space="0" w:color="auto"/>
        <w:left w:val="none" w:sz="0" w:space="0" w:color="auto"/>
        <w:bottom w:val="none" w:sz="0" w:space="0" w:color="auto"/>
        <w:right w:val="none" w:sz="0" w:space="0" w:color="auto"/>
      </w:divBdr>
    </w:div>
    <w:div w:id="330061902">
      <w:bodyDiv w:val="1"/>
      <w:marLeft w:val="0"/>
      <w:marRight w:val="0"/>
      <w:marTop w:val="0"/>
      <w:marBottom w:val="0"/>
      <w:divBdr>
        <w:top w:val="none" w:sz="0" w:space="0" w:color="auto"/>
        <w:left w:val="none" w:sz="0" w:space="0" w:color="auto"/>
        <w:bottom w:val="none" w:sz="0" w:space="0" w:color="auto"/>
        <w:right w:val="none" w:sz="0" w:space="0" w:color="auto"/>
      </w:divBdr>
    </w:div>
    <w:div w:id="356127128">
      <w:bodyDiv w:val="1"/>
      <w:marLeft w:val="0"/>
      <w:marRight w:val="0"/>
      <w:marTop w:val="0"/>
      <w:marBottom w:val="0"/>
      <w:divBdr>
        <w:top w:val="none" w:sz="0" w:space="0" w:color="auto"/>
        <w:left w:val="none" w:sz="0" w:space="0" w:color="auto"/>
        <w:bottom w:val="none" w:sz="0" w:space="0" w:color="auto"/>
        <w:right w:val="none" w:sz="0" w:space="0" w:color="auto"/>
      </w:divBdr>
    </w:div>
    <w:div w:id="391655826">
      <w:bodyDiv w:val="1"/>
      <w:marLeft w:val="0"/>
      <w:marRight w:val="0"/>
      <w:marTop w:val="0"/>
      <w:marBottom w:val="0"/>
      <w:divBdr>
        <w:top w:val="none" w:sz="0" w:space="0" w:color="auto"/>
        <w:left w:val="none" w:sz="0" w:space="0" w:color="auto"/>
        <w:bottom w:val="none" w:sz="0" w:space="0" w:color="auto"/>
        <w:right w:val="none" w:sz="0" w:space="0" w:color="auto"/>
      </w:divBdr>
    </w:div>
    <w:div w:id="415133578">
      <w:bodyDiv w:val="1"/>
      <w:marLeft w:val="0"/>
      <w:marRight w:val="0"/>
      <w:marTop w:val="0"/>
      <w:marBottom w:val="0"/>
      <w:divBdr>
        <w:top w:val="none" w:sz="0" w:space="0" w:color="auto"/>
        <w:left w:val="none" w:sz="0" w:space="0" w:color="auto"/>
        <w:bottom w:val="none" w:sz="0" w:space="0" w:color="auto"/>
        <w:right w:val="none" w:sz="0" w:space="0" w:color="auto"/>
      </w:divBdr>
    </w:div>
    <w:div w:id="422382379">
      <w:bodyDiv w:val="1"/>
      <w:marLeft w:val="0"/>
      <w:marRight w:val="0"/>
      <w:marTop w:val="0"/>
      <w:marBottom w:val="0"/>
      <w:divBdr>
        <w:top w:val="none" w:sz="0" w:space="0" w:color="auto"/>
        <w:left w:val="none" w:sz="0" w:space="0" w:color="auto"/>
        <w:bottom w:val="none" w:sz="0" w:space="0" w:color="auto"/>
        <w:right w:val="none" w:sz="0" w:space="0" w:color="auto"/>
      </w:divBdr>
    </w:div>
    <w:div w:id="425005712">
      <w:bodyDiv w:val="1"/>
      <w:marLeft w:val="0"/>
      <w:marRight w:val="0"/>
      <w:marTop w:val="0"/>
      <w:marBottom w:val="0"/>
      <w:divBdr>
        <w:top w:val="none" w:sz="0" w:space="0" w:color="auto"/>
        <w:left w:val="none" w:sz="0" w:space="0" w:color="auto"/>
        <w:bottom w:val="none" w:sz="0" w:space="0" w:color="auto"/>
        <w:right w:val="none" w:sz="0" w:space="0" w:color="auto"/>
      </w:divBdr>
    </w:div>
    <w:div w:id="434791505">
      <w:bodyDiv w:val="1"/>
      <w:marLeft w:val="0"/>
      <w:marRight w:val="0"/>
      <w:marTop w:val="0"/>
      <w:marBottom w:val="0"/>
      <w:divBdr>
        <w:top w:val="none" w:sz="0" w:space="0" w:color="auto"/>
        <w:left w:val="none" w:sz="0" w:space="0" w:color="auto"/>
        <w:bottom w:val="none" w:sz="0" w:space="0" w:color="auto"/>
        <w:right w:val="none" w:sz="0" w:space="0" w:color="auto"/>
      </w:divBdr>
    </w:div>
    <w:div w:id="438139742">
      <w:bodyDiv w:val="1"/>
      <w:marLeft w:val="0"/>
      <w:marRight w:val="0"/>
      <w:marTop w:val="0"/>
      <w:marBottom w:val="0"/>
      <w:divBdr>
        <w:top w:val="none" w:sz="0" w:space="0" w:color="auto"/>
        <w:left w:val="none" w:sz="0" w:space="0" w:color="auto"/>
        <w:bottom w:val="none" w:sz="0" w:space="0" w:color="auto"/>
        <w:right w:val="none" w:sz="0" w:space="0" w:color="auto"/>
      </w:divBdr>
    </w:div>
    <w:div w:id="439691537">
      <w:bodyDiv w:val="1"/>
      <w:marLeft w:val="0"/>
      <w:marRight w:val="0"/>
      <w:marTop w:val="0"/>
      <w:marBottom w:val="0"/>
      <w:divBdr>
        <w:top w:val="none" w:sz="0" w:space="0" w:color="auto"/>
        <w:left w:val="none" w:sz="0" w:space="0" w:color="auto"/>
        <w:bottom w:val="none" w:sz="0" w:space="0" w:color="auto"/>
        <w:right w:val="none" w:sz="0" w:space="0" w:color="auto"/>
      </w:divBdr>
    </w:div>
    <w:div w:id="448859211">
      <w:bodyDiv w:val="1"/>
      <w:marLeft w:val="0"/>
      <w:marRight w:val="0"/>
      <w:marTop w:val="0"/>
      <w:marBottom w:val="0"/>
      <w:divBdr>
        <w:top w:val="none" w:sz="0" w:space="0" w:color="auto"/>
        <w:left w:val="none" w:sz="0" w:space="0" w:color="auto"/>
        <w:bottom w:val="none" w:sz="0" w:space="0" w:color="auto"/>
        <w:right w:val="none" w:sz="0" w:space="0" w:color="auto"/>
      </w:divBdr>
    </w:div>
    <w:div w:id="490020544">
      <w:bodyDiv w:val="1"/>
      <w:marLeft w:val="0"/>
      <w:marRight w:val="0"/>
      <w:marTop w:val="0"/>
      <w:marBottom w:val="0"/>
      <w:divBdr>
        <w:top w:val="none" w:sz="0" w:space="0" w:color="auto"/>
        <w:left w:val="none" w:sz="0" w:space="0" w:color="auto"/>
        <w:bottom w:val="none" w:sz="0" w:space="0" w:color="auto"/>
        <w:right w:val="none" w:sz="0" w:space="0" w:color="auto"/>
      </w:divBdr>
    </w:div>
    <w:div w:id="518473569">
      <w:bodyDiv w:val="1"/>
      <w:marLeft w:val="0"/>
      <w:marRight w:val="0"/>
      <w:marTop w:val="0"/>
      <w:marBottom w:val="0"/>
      <w:divBdr>
        <w:top w:val="none" w:sz="0" w:space="0" w:color="auto"/>
        <w:left w:val="none" w:sz="0" w:space="0" w:color="auto"/>
        <w:bottom w:val="none" w:sz="0" w:space="0" w:color="auto"/>
        <w:right w:val="none" w:sz="0" w:space="0" w:color="auto"/>
      </w:divBdr>
    </w:div>
    <w:div w:id="526723459">
      <w:bodyDiv w:val="1"/>
      <w:marLeft w:val="0"/>
      <w:marRight w:val="0"/>
      <w:marTop w:val="0"/>
      <w:marBottom w:val="0"/>
      <w:divBdr>
        <w:top w:val="none" w:sz="0" w:space="0" w:color="auto"/>
        <w:left w:val="none" w:sz="0" w:space="0" w:color="auto"/>
        <w:bottom w:val="none" w:sz="0" w:space="0" w:color="auto"/>
        <w:right w:val="none" w:sz="0" w:space="0" w:color="auto"/>
      </w:divBdr>
    </w:div>
    <w:div w:id="547883048">
      <w:bodyDiv w:val="1"/>
      <w:marLeft w:val="0"/>
      <w:marRight w:val="0"/>
      <w:marTop w:val="0"/>
      <w:marBottom w:val="0"/>
      <w:divBdr>
        <w:top w:val="none" w:sz="0" w:space="0" w:color="auto"/>
        <w:left w:val="none" w:sz="0" w:space="0" w:color="auto"/>
        <w:bottom w:val="none" w:sz="0" w:space="0" w:color="auto"/>
        <w:right w:val="none" w:sz="0" w:space="0" w:color="auto"/>
      </w:divBdr>
    </w:div>
    <w:div w:id="570888954">
      <w:bodyDiv w:val="1"/>
      <w:marLeft w:val="0"/>
      <w:marRight w:val="0"/>
      <w:marTop w:val="0"/>
      <w:marBottom w:val="0"/>
      <w:divBdr>
        <w:top w:val="none" w:sz="0" w:space="0" w:color="auto"/>
        <w:left w:val="none" w:sz="0" w:space="0" w:color="auto"/>
        <w:bottom w:val="none" w:sz="0" w:space="0" w:color="auto"/>
        <w:right w:val="none" w:sz="0" w:space="0" w:color="auto"/>
      </w:divBdr>
    </w:div>
    <w:div w:id="606037031">
      <w:bodyDiv w:val="1"/>
      <w:marLeft w:val="0"/>
      <w:marRight w:val="0"/>
      <w:marTop w:val="0"/>
      <w:marBottom w:val="0"/>
      <w:divBdr>
        <w:top w:val="none" w:sz="0" w:space="0" w:color="auto"/>
        <w:left w:val="none" w:sz="0" w:space="0" w:color="auto"/>
        <w:bottom w:val="none" w:sz="0" w:space="0" w:color="auto"/>
        <w:right w:val="none" w:sz="0" w:space="0" w:color="auto"/>
      </w:divBdr>
    </w:div>
    <w:div w:id="614488333">
      <w:bodyDiv w:val="1"/>
      <w:marLeft w:val="0"/>
      <w:marRight w:val="0"/>
      <w:marTop w:val="0"/>
      <w:marBottom w:val="0"/>
      <w:divBdr>
        <w:top w:val="none" w:sz="0" w:space="0" w:color="auto"/>
        <w:left w:val="none" w:sz="0" w:space="0" w:color="auto"/>
        <w:bottom w:val="none" w:sz="0" w:space="0" w:color="auto"/>
        <w:right w:val="none" w:sz="0" w:space="0" w:color="auto"/>
      </w:divBdr>
    </w:div>
    <w:div w:id="653265333">
      <w:bodyDiv w:val="1"/>
      <w:marLeft w:val="0"/>
      <w:marRight w:val="0"/>
      <w:marTop w:val="0"/>
      <w:marBottom w:val="0"/>
      <w:divBdr>
        <w:top w:val="none" w:sz="0" w:space="0" w:color="auto"/>
        <w:left w:val="none" w:sz="0" w:space="0" w:color="auto"/>
        <w:bottom w:val="none" w:sz="0" w:space="0" w:color="auto"/>
        <w:right w:val="none" w:sz="0" w:space="0" w:color="auto"/>
      </w:divBdr>
    </w:div>
    <w:div w:id="677660392">
      <w:bodyDiv w:val="1"/>
      <w:marLeft w:val="0"/>
      <w:marRight w:val="0"/>
      <w:marTop w:val="0"/>
      <w:marBottom w:val="0"/>
      <w:divBdr>
        <w:top w:val="none" w:sz="0" w:space="0" w:color="auto"/>
        <w:left w:val="none" w:sz="0" w:space="0" w:color="auto"/>
        <w:bottom w:val="none" w:sz="0" w:space="0" w:color="auto"/>
        <w:right w:val="none" w:sz="0" w:space="0" w:color="auto"/>
      </w:divBdr>
    </w:div>
    <w:div w:id="736823830">
      <w:bodyDiv w:val="1"/>
      <w:marLeft w:val="0"/>
      <w:marRight w:val="0"/>
      <w:marTop w:val="0"/>
      <w:marBottom w:val="0"/>
      <w:divBdr>
        <w:top w:val="none" w:sz="0" w:space="0" w:color="auto"/>
        <w:left w:val="none" w:sz="0" w:space="0" w:color="auto"/>
        <w:bottom w:val="none" w:sz="0" w:space="0" w:color="auto"/>
        <w:right w:val="none" w:sz="0" w:space="0" w:color="auto"/>
      </w:divBdr>
    </w:div>
    <w:div w:id="744650638">
      <w:bodyDiv w:val="1"/>
      <w:marLeft w:val="0"/>
      <w:marRight w:val="0"/>
      <w:marTop w:val="0"/>
      <w:marBottom w:val="0"/>
      <w:divBdr>
        <w:top w:val="none" w:sz="0" w:space="0" w:color="auto"/>
        <w:left w:val="none" w:sz="0" w:space="0" w:color="auto"/>
        <w:bottom w:val="none" w:sz="0" w:space="0" w:color="auto"/>
        <w:right w:val="none" w:sz="0" w:space="0" w:color="auto"/>
      </w:divBdr>
    </w:div>
    <w:div w:id="872621012">
      <w:bodyDiv w:val="1"/>
      <w:marLeft w:val="0"/>
      <w:marRight w:val="0"/>
      <w:marTop w:val="0"/>
      <w:marBottom w:val="0"/>
      <w:divBdr>
        <w:top w:val="none" w:sz="0" w:space="0" w:color="auto"/>
        <w:left w:val="none" w:sz="0" w:space="0" w:color="auto"/>
        <w:bottom w:val="none" w:sz="0" w:space="0" w:color="auto"/>
        <w:right w:val="none" w:sz="0" w:space="0" w:color="auto"/>
      </w:divBdr>
    </w:div>
    <w:div w:id="886795882">
      <w:bodyDiv w:val="1"/>
      <w:marLeft w:val="0"/>
      <w:marRight w:val="0"/>
      <w:marTop w:val="0"/>
      <w:marBottom w:val="0"/>
      <w:divBdr>
        <w:top w:val="none" w:sz="0" w:space="0" w:color="auto"/>
        <w:left w:val="none" w:sz="0" w:space="0" w:color="auto"/>
        <w:bottom w:val="none" w:sz="0" w:space="0" w:color="auto"/>
        <w:right w:val="none" w:sz="0" w:space="0" w:color="auto"/>
      </w:divBdr>
    </w:div>
    <w:div w:id="935211957">
      <w:bodyDiv w:val="1"/>
      <w:marLeft w:val="0"/>
      <w:marRight w:val="0"/>
      <w:marTop w:val="0"/>
      <w:marBottom w:val="0"/>
      <w:divBdr>
        <w:top w:val="none" w:sz="0" w:space="0" w:color="auto"/>
        <w:left w:val="none" w:sz="0" w:space="0" w:color="auto"/>
        <w:bottom w:val="none" w:sz="0" w:space="0" w:color="auto"/>
        <w:right w:val="none" w:sz="0" w:space="0" w:color="auto"/>
      </w:divBdr>
    </w:div>
    <w:div w:id="945425775">
      <w:bodyDiv w:val="1"/>
      <w:marLeft w:val="0"/>
      <w:marRight w:val="0"/>
      <w:marTop w:val="0"/>
      <w:marBottom w:val="0"/>
      <w:divBdr>
        <w:top w:val="none" w:sz="0" w:space="0" w:color="auto"/>
        <w:left w:val="none" w:sz="0" w:space="0" w:color="auto"/>
        <w:bottom w:val="none" w:sz="0" w:space="0" w:color="auto"/>
        <w:right w:val="none" w:sz="0" w:space="0" w:color="auto"/>
      </w:divBdr>
    </w:div>
    <w:div w:id="956563565">
      <w:bodyDiv w:val="1"/>
      <w:marLeft w:val="0"/>
      <w:marRight w:val="0"/>
      <w:marTop w:val="0"/>
      <w:marBottom w:val="0"/>
      <w:divBdr>
        <w:top w:val="none" w:sz="0" w:space="0" w:color="auto"/>
        <w:left w:val="none" w:sz="0" w:space="0" w:color="auto"/>
        <w:bottom w:val="none" w:sz="0" w:space="0" w:color="auto"/>
        <w:right w:val="none" w:sz="0" w:space="0" w:color="auto"/>
      </w:divBdr>
    </w:div>
    <w:div w:id="977077540">
      <w:bodyDiv w:val="1"/>
      <w:marLeft w:val="0"/>
      <w:marRight w:val="0"/>
      <w:marTop w:val="0"/>
      <w:marBottom w:val="0"/>
      <w:divBdr>
        <w:top w:val="none" w:sz="0" w:space="0" w:color="auto"/>
        <w:left w:val="none" w:sz="0" w:space="0" w:color="auto"/>
        <w:bottom w:val="none" w:sz="0" w:space="0" w:color="auto"/>
        <w:right w:val="none" w:sz="0" w:space="0" w:color="auto"/>
      </w:divBdr>
    </w:div>
    <w:div w:id="1034580636">
      <w:bodyDiv w:val="1"/>
      <w:marLeft w:val="0"/>
      <w:marRight w:val="0"/>
      <w:marTop w:val="0"/>
      <w:marBottom w:val="0"/>
      <w:divBdr>
        <w:top w:val="none" w:sz="0" w:space="0" w:color="auto"/>
        <w:left w:val="none" w:sz="0" w:space="0" w:color="auto"/>
        <w:bottom w:val="none" w:sz="0" w:space="0" w:color="auto"/>
        <w:right w:val="none" w:sz="0" w:space="0" w:color="auto"/>
      </w:divBdr>
    </w:div>
    <w:div w:id="1041632826">
      <w:bodyDiv w:val="1"/>
      <w:marLeft w:val="0"/>
      <w:marRight w:val="0"/>
      <w:marTop w:val="0"/>
      <w:marBottom w:val="0"/>
      <w:divBdr>
        <w:top w:val="none" w:sz="0" w:space="0" w:color="auto"/>
        <w:left w:val="none" w:sz="0" w:space="0" w:color="auto"/>
        <w:bottom w:val="none" w:sz="0" w:space="0" w:color="auto"/>
        <w:right w:val="none" w:sz="0" w:space="0" w:color="auto"/>
      </w:divBdr>
    </w:div>
    <w:div w:id="1043677737">
      <w:bodyDiv w:val="1"/>
      <w:marLeft w:val="0"/>
      <w:marRight w:val="0"/>
      <w:marTop w:val="0"/>
      <w:marBottom w:val="0"/>
      <w:divBdr>
        <w:top w:val="none" w:sz="0" w:space="0" w:color="auto"/>
        <w:left w:val="none" w:sz="0" w:space="0" w:color="auto"/>
        <w:bottom w:val="none" w:sz="0" w:space="0" w:color="auto"/>
        <w:right w:val="none" w:sz="0" w:space="0" w:color="auto"/>
      </w:divBdr>
    </w:div>
    <w:div w:id="1049962403">
      <w:bodyDiv w:val="1"/>
      <w:marLeft w:val="0"/>
      <w:marRight w:val="0"/>
      <w:marTop w:val="0"/>
      <w:marBottom w:val="0"/>
      <w:divBdr>
        <w:top w:val="none" w:sz="0" w:space="0" w:color="auto"/>
        <w:left w:val="none" w:sz="0" w:space="0" w:color="auto"/>
        <w:bottom w:val="none" w:sz="0" w:space="0" w:color="auto"/>
        <w:right w:val="none" w:sz="0" w:space="0" w:color="auto"/>
      </w:divBdr>
    </w:div>
    <w:div w:id="1115249893">
      <w:bodyDiv w:val="1"/>
      <w:marLeft w:val="0"/>
      <w:marRight w:val="0"/>
      <w:marTop w:val="0"/>
      <w:marBottom w:val="0"/>
      <w:divBdr>
        <w:top w:val="none" w:sz="0" w:space="0" w:color="auto"/>
        <w:left w:val="none" w:sz="0" w:space="0" w:color="auto"/>
        <w:bottom w:val="none" w:sz="0" w:space="0" w:color="auto"/>
        <w:right w:val="none" w:sz="0" w:space="0" w:color="auto"/>
      </w:divBdr>
    </w:div>
    <w:div w:id="1119834081">
      <w:bodyDiv w:val="1"/>
      <w:marLeft w:val="0"/>
      <w:marRight w:val="0"/>
      <w:marTop w:val="0"/>
      <w:marBottom w:val="0"/>
      <w:divBdr>
        <w:top w:val="none" w:sz="0" w:space="0" w:color="auto"/>
        <w:left w:val="none" w:sz="0" w:space="0" w:color="auto"/>
        <w:bottom w:val="none" w:sz="0" w:space="0" w:color="auto"/>
        <w:right w:val="none" w:sz="0" w:space="0" w:color="auto"/>
      </w:divBdr>
    </w:div>
    <w:div w:id="1140852870">
      <w:bodyDiv w:val="1"/>
      <w:marLeft w:val="0"/>
      <w:marRight w:val="0"/>
      <w:marTop w:val="0"/>
      <w:marBottom w:val="0"/>
      <w:divBdr>
        <w:top w:val="none" w:sz="0" w:space="0" w:color="auto"/>
        <w:left w:val="none" w:sz="0" w:space="0" w:color="auto"/>
        <w:bottom w:val="none" w:sz="0" w:space="0" w:color="auto"/>
        <w:right w:val="none" w:sz="0" w:space="0" w:color="auto"/>
      </w:divBdr>
    </w:div>
    <w:div w:id="1151094539">
      <w:bodyDiv w:val="1"/>
      <w:marLeft w:val="0"/>
      <w:marRight w:val="0"/>
      <w:marTop w:val="0"/>
      <w:marBottom w:val="0"/>
      <w:divBdr>
        <w:top w:val="none" w:sz="0" w:space="0" w:color="auto"/>
        <w:left w:val="none" w:sz="0" w:space="0" w:color="auto"/>
        <w:bottom w:val="none" w:sz="0" w:space="0" w:color="auto"/>
        <w:right w:val="none" w:sz="0" w:space="0" w:color="auto"/>
      </w:divBdr>
    </w:div>
    <w:div w:id="1220438686">
      <w:bodyDiv w:val="1"/>
      <w:marLeft w:val="0"/>
      <w:marRight w:val="0"/>
      <w:marTop w:val="0"/>
      <w:marBottom w:val="0"/>
      <w:divBdr>
        <w:top w:val="none" w:sz="0" w:space="0" w:color="auto"/>
        <w:left w:val="none" w:sz="0" w:space="0" w:color="auto"/>
        <w:bottom w:val="none" w:sz="0" w:space="0" w:color="auto"/>
        <w:right w:val="none" w:sz="0" w:space="0" w:color="auto"/>
      </w:divBdr>
    </w:div>
    <w:div w:id="1260062854">
      <w:bodyDiv w:val="1"/>
      <w:marLeft w:val="0"/>
      <w:marRight w:val="0"/>
      <w:marTop w:val="0"/>
      <w:marBottom w:val="0"/>
      <w:divBdr>
        <w:top w:val="none" w:sz="0" w:space="0" w:color="auto"/>
        <w:left w:val="none" w:sz="0" w:space="0" w:color="auto"/>
        <w:bottom w:val="none" w:sz="0" w:space="0" w:color="auto"/>
        <w:right w:val="none" w:sz="0" w:space="0" w:color="auto"/>
      </w:divBdr>
      <w:divsChild>
        <w:div w:id="1064182208">
          <w:marLeft w:val="0"/>
          <w:marRight w:val="0"/>
          <w:marTop w:val="0"/>
          <w:marBottom w:val="0"/>
          <w:divBdr>
            <w:top w:val="none" w:sz="0" w:space="0" w:color="auto"/>
            <w:left w:val="none" w:sz="0" w:space="0" w:color="auto"/>
            <w:bottom w:val="none" w:sz="0" w:space="0" w:color="auto"/>
            <w:right w:val="none" w:sz="0" w:space="0" w:color="auto"/>
          </w:divBdr>
        </w:div>
      </w:divsChild>
    </w:div>
    <w:div w:id="1302885092">
      <w:bodyDiv w:val="1"/>
      <w:marLeft w:val="0"/>
      <w:marRight w:val="0"/>
      <w:marTop w:val="0"/>
      <w:marBottom w:val="0"/>
      <w:divBdr>
        <w:top w:val="none" w:sz="0" w:space="0" w:color="auto"/>
        <w:left w:val="none" w:sz="0" w:space="0" w:color="auto"/>
        <w:bottom w:val="none" w:sz="0" w:space="0" w:color="auto"/>
        <w:right w:val="none" w:sz="0" w:space="0" w:color="auto"/>
      </w:divBdr>
    </w:div>
    <w:div w:id="1307707989">
      <w:bodyDiv w:val="1"/>
      <w:marLeft w:val="0"/>
      <w:marRight w:val="0"/>
      <w:marTop w:val="0"/>
      <w:marBottom w:val="0"/>
      <w:divBdr>
        <w:top w:val="none" w:sz="0" w:space="0" w:color="auto"/>
        <w:left w:val="none" w:sz="0" w:space="0" w:color="auto"/>
        <w:bottom w:val="none" w:sz="0" w:space="0" w:color="auto"/>
        <w:right w:val="none" w:sz="0" w:space="0" w:color="auto"/>
      </w:divBdr>
    </w:div>
    <w:div w:id="1349911011">
      <w:bodyDiv w:val="1"/>
      <w:marLeft w:val="0"/>
      <w:marRight w:val="0"/>
      <w:marTop w:val="0"/>
      <w:marBottom w:val="0"/>
      <w:divBdr>
        <w:top w:val="none" w:sz="0" w:space="0" w:color="auto"/>
        <w:left w:val="none" w:sz="0" w:space="0" w:color="auto"/>
        <w:bottom w:val="none" w:sz="0" w:space="0" w:color="auto"/>
        <w:right w:val="none" w:sz="0" w:space="0" w:color="auto"/>
      </w:divBdr>
    </w:div>
    <w:div w:id="1442990238">
      <w:bodyDiv w:val="1"/>
      <w:marLeft w:val="0"/>
      <w:marRight w:val="0"/>
      <w:marTop w:val="0"/>
      <w:marBottom w:val="0"/>
      <w:divBdr>
        <w:top w:val="none" w:sz="0" w:space="0" w:color="auto"/>
        <w:left w:val="none" w:sz="0" w:space="0" w:color="auto"/>
        <w:bottom w:val="none" w:sz="0" w:space="0" w:color="auto"/>
        <w:right w:val="none" w:sz="0" w:space="0" w:color="auto"/>
      </w:divBdr>
    </w:div>
    <w:div w:id="1452940627">
      <w:bodyDiv w:val="1"/>
      <w:marLeft w:val="0"/>
      <w:marRight w:val="0"/>
      <w:marTop w:val="0"/>
      <w:marBottom w:val="0"/>
      <w:divBdr>
        <w:top w:val="none" w:sz="0" w:space="0" w:color="auto"/>
        <w:left w:val="none" w:sz="0" w:space="0" w:color="auto"/>
        <w:bottom w:val="none" w:sz="0" w:space="0" w:color="auto"/>
        <w:right w:val="none" w:sz="0" w:space="0" w:color="auto"/>
      </w:divBdr>
    </w:div>
    <w:div w:id="1460148263">
      <w:bodyDiv w:val="1"/>
      <w:marLeft w:val="0"/>
      <w:marRight w:val="0"/>
      <w:marTop w:val="0"/>
      <w:marBottom w:val="0"/>
      <w:divBdr>
        <w:top w:val="none" w:sz="0" w:space="0" w:color="auto"/>
        <w:left w:val="none" w:sz="0" w:space="0" w:color="auto"/>
        <w:bottom w:val="none" w:sz="0" w:space="0" w:color="auto"/>
        <w:right w:val="none" w:sz="0" w:space="0" w:color="auto"/>
      </w:divBdr>
    </w:div>
    <w:div w:id="1500390236">
      <w:bodyDiv w:val="1"/>
      <w:marLeft w:val="0"/>
      <w:marRight w:val="0"/>
      <w:marTop w:val="0"/>
      <w:marBottom w:val="0"/>
      <w:divBdr>
        <w:top w:val="none" w:sz="0" w:space="0" w:color="auto"/>
        <w:left w:val="none" w:sz="0" w:space="0" w:color="auto"/>
        <w:bottom w:val="none" w:sz="0" w:space="0" w:color="auto"/>
        <w:right w:val="none" w:sz="0" w:space="0" w:color="auto"/>
      </w:divBdr>
    </w:div>
    <w:div w:id="1517235635">
      <w:bodyDiv w:val="1"/>
      <w:marLeft w:val="0"/>
      <w:marRight w:val="0"/>
      <w:marTop w:val="0"/>
      <w:marBottom w:val="0"/>
      <w:divBdr>
        <w:top w:val="none" w:sz="0" w:space="0" w:color="auto"/>
        <w:left w:val="none" w:sz="0" w:space="0" w:color="auto"/>
        <w:bottom w:val="none" w:sz="0" w:space="0" w:color="auto"/>
        <w:right w:val="none" w:sz="0" w:space="0" w:color="auto"/>
      </w:divBdr>
    </w:div>
    <w:div w:id="1517815386">
      <w:bodyDiv w:val="1"/>
      <w:marLeft w:val="0"/>
      <w:marRight w:val="0"/>
      <w:marTop w:val="0"/>
      <w:marBottom w:val="0"/>
      <w:divBdr>
        <w:top w:val="none" w:sz="0" w:space="0" w:color="auto"/>
        <w:left w:val="none" w:sz="0" w:space="0" w:color="auto"/>
        <w:bottom w:val="none" w:sz="0" w:space="0" w:color="auto"/>
        <w:right w:val="none" w:sz="0" w:space="0" w:color="auto"/>
      </w:divBdr>
    </w:div>
    <w:div w:id="1535116042">
      <w:bodyDiv w:val="1"/>
      <w:marLeft w:val="0"/>
      <w:marRight w:val="0"/>
      <w:marTop w:val="0"/>
      <w:marBottom w:val="0"/>
      <w:divBdr>
        <w:top w:val="none" w:sz="0" w:space="0" w:color="auto"/>
        <w:left w:val="none" w:sz="0" w:space="0" w:color="auto"/>
        <w:bottom w:val="none" w:sz="0" w:space="0" w:color="auto"/>
        <w:right w:val="none" w:sz="0" w:space="0" w:color="auto"/>
      </w:divBdr>
    </w:div>
    <w:div w:id="1544057170">
      <w:bodyDiv w:val="1"/>
      <w:marLeft w:val="0"/>
      <w:marRight w:val="0"/>
      <w:marTop w:val="0"/>
      <w:marBottom w:val="0"/>
      <w:divBdr>
        <w:top w:val="none" w:sz="0" w:space="0" w:color="auto"/>
        <w:left w:val="none" w:sz="0" w:space="0" w:color="auto"/>
        <w:bottom w:val="none" w:sz="0" w:space="0" w:color="auto"/>
        <w:right w:val="none" w:sz="0" w:space="0" w:color="auto"/>
      </w:divBdr>
    </w:div>
    <w:div w:id="1573077179">
      <w:bodyDiv w:val="1"/>
      <w:marLeft w:val="0"/>
      <w:marRight w:val="0"/>
      <w:marTop w:val="0"/>
      <w:marBottom w:val="0"/>
      <w:divBdr>
        <w:top w:val="none" w:sz="0" w:space="0" w:color="auto"/>
        <w:left w:val="none" w:sz="0" w:space="0" w:color="auto"/>
        <w:bottom w:val="none" w:sz="0" w:space="0" w:color="auto"/>
        <w:right w:val="none" w:sz="0" w:space="0" w:color="auto"/>
      </w:divBdr>
      <w:divsChild>
        <w:div w:id="1035346756">
          <w:marLeft w:val="0"/>
          <w:marRight w:val="0"/>
          <w:marTop w:val="0"/>
          <w:marBottom w:val="0"/>
          <w:divBdr>
            <w:top w:val="none" w:sz="0" w:space="0" w:color="auto"/>
            <w:left w:val="none" w:sz="0" w:space="0" w:color="auto"/>
            <w:bottom w:val="none" w:sz="0" w:space="0" w:color="auto"/>
            <w:right w:val="none" w:sz="0" w:space="0" w:color="auto"/>
          </w:divBdr>
          <w:divsChild>
            <w:div w:id="8215614">
              <w:marLeft w:val="0"/>
              <w:marRight w:val="0"/>
              <w:marTop w:val="0"/>
              <w:marBottom w:val="0"/>
              <w:divBdr>
                <w:top w:val="single" w:sz="6" w:space="0" w:color="DDDDDD"/>
                <w:left w:val="single" w:sz="6" w:space="0" w:color="DDDDDD"/>
                <w:bottom w:val="single" w:sz="6" w:space="0" w:color="DDDDDD"/>
                <w:right w:val="single" w:sz="6" w:space="0" w:color="DDDDDD"/>
              </w:divBdr>
            </w:div>
            <w:div w:id="274678246">
              <w:marLeft w:val="0"/>
              <w:marRight w:val="0"/>
              <w:marTop w:val="0"/>
              <w:marBottom w:val="0"/>
              <w:divBdr>
                <w:top w:val="single" w:sz="6" w:space="0" w:color="DDDDDD"/>
                <w:left w:val="single" w:sz="6" w:space="0" w:color="DDDDDD"/>
                <w:bottom w:val="single" w:sz="6" w:space="0" w:color="DDDDDD"/>
                <w:right w:val="single" w:sz="6" w:space="0" w:color="DDDDDD"/>
              </w:divBdr>
            </w:div>
            <w:div w:id="311908649">
              <w:marLeft w:val="0"/>
              <w:marRight w:val="0"/>
              <w:marTop w:val="0"/>
              <w:marBottom w:val="0"/>
              <w:divBdr>
                <w:top w:val="single" w:sz="6" w:space="0" w:color="DDDDDD"/>
                <w:left w:val="single" w:sz="6" w:space="0" w:color="DDDDDD"/>
                <w:bottom w:val="single" w:sz="6" w:space="0" w:color="DDDDDD"/>
                <w:right w:val="single" w:sz="6" w:space="0" w:color="DDDDDD"/>
              </w:divBdr>
            </w:div>
            <w:div w:id="469132597">
              <w:marLeft w:val="0"/>
              <w:marRight w:val="0"/>
              <w:marTop w:val="0"/>
              <w:marBottom w:val="0"/>
              <w:divBdr>
                <w:top w:val="single" w:sz="6" w:space="0" w:color="DDDDDD"/>
                <w:left w:val="single" w:sz="6" w:space="0" w:color="DDDDDD"/>
                <w:bottom w:val="single" w:sz="6" w:space="0" w:color="DDDDDD"/>
                <w:right w:val="single" w:sz="6" w:space="0" w:color="DDDDDD"/>
              </w:divBdr>
            </w:div>
            <w:div w:id="603153611">
              <w:marLeft w:val="0"/>
              <w:marRight w:val="0"/>
              <w:marTop w:val="0"/>
              <w:marBottom w:val="0"/>
              <w:divBdr>
                <w:top w:val="single" w:sz="6" w:space="0" w:color="DDDDDD"/>
                <w:left w:val="single" w:sz="6" w:space="0" w:color="DDDDDD"/>
                <w:bottom w:val="single" w:sz="6" w:space="0" w:color="DDDDDD"/>
                <w:right w:val="single" w:sz="6" w:space="0" w:color="DDDDDD"/>
              </w:divBdr>
            </w:div>
            <w:div w:id="1023821255">
              <w:marLeft w:val="0"/>
              <w:marRight w:val="0"/>
              <w:marTop w:val="0"/>
              <w:marBottom w:val="0"/>
              <w:divBdr>
                <w:top w:val="single" w:sz="6" w:space="0" w:color="DDDDDD"/>
                <w:left w:val="single" w:sz="6" w:space="0" w:color="DDDDDD"/>
                <w:bottom w:val="single" w:sz="6" w:space="0" w:color="DDDDDD"/>
                <w:right w:val="single" w:sz="6" w:space="0" w:color="DDDDDD"/>
              </w:divBdr>
            </w:div>
            <w:div w:id="1383290480">
              <w:marLeft w:val="0"/>
              <w:marRight w:val="0"/>
              <w:marTop w:val="0"/>
              <w:marBottom w:val="0"/>
              <w:divBdr>
                <w:top w:val="single" w:sz="6" w:space="0" w:color="DDDDDD"/>
                <w:left w:val="single" w:sz="6" w:space="0" w:color="DDDDDD"/>
                <w:bottom w:val="single" w:sz="6" w:space="0" w:color="DDDDDD"/>
                <w:right w:val="single" w:sz="6" w:space="0" w:color="DDDDDD"/>
              </w:divBdr>
            </w:div>
            <w:div w:id="16973410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69855922">
          <w:marLeft w:val="0"/>
          <w:marRight w:val="0"/>
          <w:marTop w:val="0"/>
          <w:marBottom w:val="0"/>
          <w:divBdr>
            <w:top w:val="single" w:sz="6" w:space="0" w:color="DDDDDD"/>
            <w:left w:val="single" w:sz="6" w:space="0" w:color="DDDDDD"/>
            <w:bottom w:val="single" w:sz="6" w:space="0" w:color="DDDDDD"/>
            <w:right w:val="single" w:sz="6" w:space="0" w:color="DDDDDD"/>
          </w:divBdr>
        </w:div>
        <w:div w:id="16608880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06764199">
      <w:bodyDiv w:val="1"/>
      <w:marLeft w:val="0"/>
      <w:marRight w:val="0"/>
      <w:marTop w:val="0"/>
      <w:marBottom w:val="0"/>
      <w:divBdr>
        <w:top w:val="none" w:sz="0" w:space="0" w:color="auto"/>
        <w:left w:val="none" w:sz="0" w:space="0" w:color="auto"/>
        <w:bottom w:val="none" w:sz="0" w:space="0" w:color="auto"/>
        <w:right w:val="none" w:sz="0" w:space="0" w:color="auto"/>
      </w:divBdr>
    </w:div>
    <w:div w:id="1647707013">
      <w:bodyDiv w:val="1"/>
      <w:marLeft w:val="0"/>
      <w:marRight w:val="0"/>
      <w:marTop w:val="0"/>
      <w:marBottom w:val="0"/>
      <w:divBdr>
        <w:top w:val="none" w:sz="0" w:space="0" w:color="auto"/>
        <w:left w:val="none" w:sz="0" w:space="0" w:color="auto"/>
        <w:bottom w:val="none" w:sz="0" w:space="0" w:color="auto"/>
        <w:right w:val="none" w:sz="0" w:space="0" w:color="auto"/>
      </w:divBdr>
    </w:div>
    <w:div w:id="1656176435">
      <w:bodyDiv w:val="1"/>
      <w:marLeft w:val="0"/>
      <w:marRight w:val="0"/>
      <w:marTop w:val="0"/>
      <w:marBottom w:val="0"/>
      <w:divBdr>
        <w:top w:val="none" w:sz="0" w:space="0" w:color="auto"/>
        <w:left w:val="none" w:sz="0" w:space="0" w:color="auto"/>
        <w:bottom w:val="none" w:sz="0" w:space="0" w:color="auto"/>
        <w:right w:val="none" w:sz="0" w:space="0" w:color="auto"/>
      </w:divBdr>
    </w:div>
    <w:div w:id="1671562274">
      <w:bodyDiv w:val="1"/>
      <w:marLeft w:val="0"/>
      <w:marRight w:val="0"/>
      <w:marTop w:val="0"/>
      <w:marBottom w:val="0"/>
      <w:divBdr>
        <w:top w:val="none" w:sz="0" w:space="0" w:color="auto"/>
        <w:left w:val="none" w:sz="0" w:space="0" w:color="auto"/>
        <w:bottom w:val="none" w:sz="0" w:space="0" w:color="auto"/>
        <w:right w:val="none" w:sz="0" w:space="0" w:color="auto"/>
      </w:divBdr>
    </w:div>
    <w:div w:id="1673147218">
      <w:bodyDiv w:val="1"/>
      <w:marLeft w:val="0"/>
      <w:marRight w:val="0"/>
      <w:marTop w:val="0"/>
      <w:marBottom w:val="0"/>
      <w:divBdr>
        <w:top w:val="none" w:sz="0" w:space="0" w:color="auto"/>
        <w:left w:val="none" w:sz="0" w:space="0" w:color="auto"/>
        <w:bottom w:val="none" w:sz="0" w:space="0" w:color="auto"/>
        <w:right w:val="none" w:sz="0" w:space="0" w:color="auto"/>
      </w:divBdr>
    </w:div>
    <w:div w:id="1682396878">
      <w:bodyDiv w:val="1"/>
      <w:marLeft w:val="0"/>
      <w:marRight w:val="0"/>
      <w:marTop w:val="0"/>
      <w:marBottom w:val="0"/>
      <w:divBdr>
        <w:top w:val="none" w:sz="0" w:space="0" w:color="auto"/>
        <w:left w:val="none" w:sz="0" w:space="0" w:color="auto"/>
        <w:bottom w:val="none" w:sz="0" w:space="0" w:color="auto"/>
        <w:right w:val="none" w:sz="0" w:space="0" w:color="auto"/>
      </w:divBdr>
    </w:div>
    <w:div w:id="1722905116">
      <w:bodyDiv w:val="1"/>
      <w:marLeft w:val="0"/>
      <w:marRight w:val="0"/>
      <w:marTop w:val="0"/>
      <w:marBottom w:val="0"/>
      <w:divBdr>
        <w:top w:val="none" w:sz="0" w:space="0" w:color="auto"/>
        <w:left w:val="none" w:sz="0" w:space="0" w:color="auto"/>
        <w:bottom w:val="none" w:sz="0" w:space="0" w:color="auto"/>
        <w:right w:val="none" w:sz="0" w:space="0" w:color="auto"/>
      </w:divBdr>
    </w:div>
    <w:div w:id="1817143677">
      <w:bodyDiv w:val="1"/>
      <w:marLeft w:val="0"/>
      <w:marRight w:val="0"/>
      <w:marTop w:val="0"/>
      <w:marBottom w:val="0"/>
      <w:divBdr>
        <w:top w:val="none" w:sz="0" w:space="0" w:color="auto"/>
        <w:left w:val="none" w:sz="0" w:space="0" w:color="auto"/>
        <w:bottom w:val="none" w:sz="0" w:space="0" w:color="auto"/>
        <w:right w:val="none" w:sz="0" w:space="0" w:color="auto"/>
      </w:divBdr>
    </w:div>
    <w:div w:id="1823158772">
      <w:bodyDiv w:val="1"/>
      <w:marLeft w:val="0"/>
      <w:marRight w:val="0"/>
      <w:marTop w:val="0"/>
      <w:marBottom w:val="0"/>
      <w:divBdr>
        <w:top w:val="none" w:sz="0" w:space="0" w:color="auto"/>
        <w:left w:val="none" w:sz="0" w:space="0" w:color="auto"/>
        <w:bottom w:val="none" w:sz="0" w:space="0" w:color="auto"/>
        <w:right w:val="none" w:sz="0" w:space="0" w:color="auto"/>
      </w:divBdr>
    </w:div>
    <w:div w:id="1844318714">
      <w:bodyDiv w:val="1"/>
      <w:marLeft w:val="0"/>
      <w:marRight w:val="0"/>
      <w:marTop w:val="0"/>
      <w:marBottom w:val="0"/>
      <w:divBdr>
        <w:top w:val="none" w:sz="0" w:space="0" w:color="auto"/>
        <w:left w:val="none" w:sz="0" w:space="0" w:color="auto"/>
        <w:bottom w:val="none" w:sz="0" w:space="0" w:color="auto"/>
        <w:right w:val="none" w:sz="0" w:space="0" w:color="auto"/>
      </w:divBdr>
    </w:div>
    <w:div w:id="1859079490">
      <w:bodyDiv w:val="1"/>
      <w:marLeft w:val="0"/>
      <w:marRight w:val="0"/>
      <w:marTop w:val="0"/>
      <w:marBottom w:val="0"/>
      <w:divBdr>
        <w:top w:val="none" w:sz="0" w:space="0" w:color="auto"/>
        <w:left w:val="none" w:sz="0" w:space="0" w:color="auto"/>
        <w:bottom w:val="none" w:sz="0" w:space="0" w:color="auto"/>
        <w:right w:val="none" w:sz="0" w:space="0" w:color="auto"/>
      </w:divBdr>
    </w:div>
    <w:div w:id="1956982281">
      <w:bodyDiv w:val="1"/>
      <w:marLeft w:val="0"/>
      <w:marRight w:val="0"/>
      <w:marTop w:val="0"/>
      <w:marBottom w:val="0"/>
      <w:divBdr>
        <w:top w:val="none" w:sz="0" w:space="0" w:color="auto"/>
        <w:left w:val="none" w:sz="0" w:space="0" w:color="auto"/>
        <w:bottom w:val="none" w:sz="0" w:space="0" w:color="auto"/>
        <w:right w:val="none" w:sz="0" w:space="0" w:color="auto"/>
      </w:divBdr>
    </w:div>
    <w:div w:id="1989936879">
      <w:bodyDiv w:val="1"/>
      <w:marLeft w:val="0"/>
      <w:marRight w:val="0"/>
      <w:marTop w:val="0"/>
      <w:marBottom w:val="0"/>
      <w:divBdr>
        <w:top w:val="none" w:sz="0" w:space="0" w:color="auto"/>
        <w:left w:val="none" w:sz="0" w:space="0" w:color="auto"/>
        <w:bottom w:val="none" w:sz="0" w:space="0" w:color="auto"/>
        <w:right w:val="none" w:sz="0" w:space="0" w:color="auto"/>
      </w:divBdr>
      <w:divsChild>
        <w:div w:id="121966386">
          <w:marLeft w:val="0"/>
          <w:marRight w:val="0"/>
          <w:marTop w:val="0"/>
          <w:marBottom w:val="0"/>
          <w:divBdr>
            <w:top w:val="none" w:sz="0" w:space="0" w:color="auto"/>
            <w:left w:val="none" w:sz="0" w:space="0" w:color="auto"/>
            <w:bottom w:val="none" w:sz="0" w:space="0" w:color="auto"/>
            <w:right w:val="none" w:sz="0" w:space="0" w:color="auto"/>
          </w:divBdr>
        </w:div>
      </w:divsChild>
    </w:div>
    <w:div w:id="2021076792">
      <w:bodyDiv w:val="1"/>
      <w:marLeft w:val="0"/>
      <w:marRight w:val="0"/>
      <w:marTop w:val="0"/>
      <w:marBottom w:val="0"/>
      <w:divBdr>
        <w:top w:val="none" w:sz="0" w:space="0" w:color="auto"/>
        <w:left w:val="none" w:sz="0" w:space="0" w:color="auto"/>
        <w:bottom w:val="none" w:sz="0" w:space="0" w:color="auto"/>
        <w:right w:val="none" w:sz="0" w:space="0" w:color="auto"/>
      </w:divBdr>
    </w:div>
    <w:div w:id="2087222995">
      <w:bodyDiv w:val="1"/>
      <w:marLeft w:val="0"/>
      <w:marRight w:val="0"/>
      <w:marTop w:val="0"/>
      <w:marBottom w:val="0"/>
      <w:divBdr>
        <w:top w:val="none" w:sz="0" w:space="0" w:color="auto"/>
        <w:left w:val="none" w:sz="0" w:space="0" w:color="auto"/>
        <w:bottom w:val="none" w:sz="0" w:space="0" w:color="auto"/>
        <w:right w:val="none" w:sz="0" w:space="0" w:color="auto"/>
      </w:divBdr>
    </w:div>
    <w:div w:id="2112893237">
      <w:bodyDiv w:val="1"/>
      <w:marLeft w:val="0"/>
      <w:marRight w:val="0"/>
      <w:marTop w:val="0"/>
      <w:marBottom w:val="0"/>
      <w:divBdr>
        <w:top w:val="none" w:sz="0" w:space="0" w:color="auto"/>
        <w:left w:val="none" w:sz="0" w:space="0" w:color="auto"/>
        <w:bottom w:val="none" w:sz="0" w:space="0" w:color="auto"/>
        <w:right w:val="none" w:sz="0" w:space="0" w:color="auto"/>
      </w:divBdr>
    </w:div>
    <w:div w:id="21468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4.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uf.qh2@gmail.com" TargetMode="External"/><Relationship Id="rId24" Type="http://schemas.openxmlformats.org/officeDocument/2006/relationships/image" Target="media/image13.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hyperlink" Target="mailto:Nouf.qh2@gmail.com" TargetMode="External"/><Relationship Id="rId19" Type="http://schemas.openxmlformats.org/officeDocument/2006/relationships/image" Target="media/image8.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 Id="rId22" Type="http://schemas.openxmlformats.org/officeDocument/2006/relationships/image" Target="media/image11.emf"/><Relationship Id="rId27" Type="http://schemas.openxmlformats.org/officeDocument/2006/relationships/hyperlink" Target="https://creativecommons.org/licenses/by-nc/4.0/" TargetMode="External"/><Relationship Id="rId30" Type="http://schemas.openxmlformats.org/officeDocument/2006/relationships/footer" Target="footer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1C5FB-D751-4709-B5A1-CC4CC619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5185</Words>
  <Characters>29558</Characters>
  <Application>Microsoft Office Word</Application>
  <DocSecurity>0</DocSecurity>
  <Lines>246</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2023-12-25T17:03:00Z</dcterms:created>
  <dcterms:modified xsi:type="dcterms:W3CDTF">2025-03-22T02:56:00Z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c8f9500a8665d553fcfb191ba78d448216dcbd150635395e7e8483e872c04c0f</vt:lpwstr>
  </property>
</Properties>
</file>