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5DC1" w14:textId="5064B1C3" w:rsidR="00DB48A7" w:rsidRPr="00983DA5" w:rsidRDefault="000F17FA" w:rsidP="002F35B5">
      <w:pPr>
        <w:ind w:left="709"/>
      </w:pPr>
      <w:r>
        <w:rPr>
          <w:noProof/>
        </w:rPr>
        <mc:AlternateContent>
          <mc:Choice Requires="wps">
            <w:drawing>
              <wp:anchor distT="0" distB="0" distL="114300" distR="114300" simplePos="0" relativeHeight="251651072" behindDoc="0" locked="0" layoutInCell="1" allowOverlap="1" wp14:anchorId="25EC8FFE" wp14:editId="7C31A5EA">
                <wp:simplePos x="0" y="0"/>
                <wp:positionH relativeFrom="column">
                  <wp:posOffset>3661138</wp:posOffset>
                </wp:positionH>
                <wp:positionV relativeFrom="paragraph">
                  <wp:posOffset>-70485</wp:posOffset>
                </wp:positionV>
                <wp:extent cx="3190875" cy="23241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232410"/>
                        </a:xfrm>
                        <a:prstGeom prst="rect">
                          <a:avLst/>
                        </a:prstGeom>
                        <a:noFill/>
                        <a:ln w="6350">
                          <a:noFill/>
                        </a:ln>
                        <a:effectLst/>
                      </wps:spPr>
                      <wps:txb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5EC8FFE" id="_x0000_t202" coordsize="21600,21600" o:spt="202" path="m,l,21600r21600,l21600,xe">
                <v:stroke joinstyle="miter"/>
                <v:path gradientshapeok="t" o:connecttype="rect"/>
              </v:shapetype>
              <v:shape id="Text Box 25" o:spid="_x0000_s1026" type="#_x0000_t202" style="position:absolute;left:0;text-align:left;margin-left:288.3pt;margin-top:-5.55pt;width:251.25pt;height:1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g8KQIAAFMEAAAOAAAAZHJzL2Uyb0RvYy54bWysVMlu2zAQvRfoPxC8x5K8ZBEsB24CFwWM&#10;JIAT5ExTpCWE4rAkbcn9+g5peUHaU9ELNcMZzvbeaHrfNYrshHU16IJmg5QSoTmUtd4U9O11cXVL&#10;ifNMl0yBFgXdC0fvZ1+/TFuTiyFUoEphCQbRLm9NQSvvTZ4kjleiYW4ARmg0SrAN86jaTVJa1mL0&#10;RiXDNL1OWrClscCFc3j7eDDSWYwvpeD+WUonPFEFxdp8PG081+FMZlOWbywzVc37Mtg/VNGwWmPS&#10;U6hH5hnZ2vqPUE3NLTiQfsChSUDKmovYA3aTpZ+6WVXMiNgLDseZ05jc/wvLn3Yr82KJ775BhwDG&#10;JpxZAv9wOJukNS7vfcJMXe7QOzTaSduEL7ZA8CHOdn+ap+g84Xg5yu7S25sJJRxtw9FwnMWBJ+fX&#10;xjr/XUBDglBQi3jFCthu6XzIz/KjS0imYVErFTFTmrQFvR5N0vjgZMEXSgdfEdHvw5wrD5Lv1h0G&#10;CeIayj22b+HADGf4osZSlsz5F2aRCtgY0ts/4yEVYEroJUoqsL/+dh/8ESG0UtIitQrqfm6ZFZSo&#10;Hxqxu8vG48DFqIwnN0NU7KVlfWnR2+YBkL0ZLpLhUQz+Xh1FaaF5xy2Yh6xoYppj7oL6o/jgD4TH&#10;LeJiPo9OyD7D/FKvDD+iHgb92r0za3o0POL4BEcSsvwTKAffAyzzrQdZR8TOU+3pg8yNQPZbFlbj&#10;Uo9e53/B7DcAAAD//wMAUEsDBBQABgAIAAAAIQCJ8MRR4gAAAAsBAAAPAAAAZHJzL2Rvd25yZXYu&#10;eG1sTI9Na8JAEIbvhf6HZYTedJNAok0zEQlIobQHrZfeJtk1Ce5Hml017a/veqq3Gebhnect1pNW&#10;7CJH11uDEC8iYNI0VvSmRTh8bucrYM6TEaSskQg/0sG6fHwoKBf2anbysvctCyHG5YTQeT/knLum&#10;k5rcwg7ShNvRjpp8WMeWi5GuIVwrnkRRxjX1JnzoaJBVJ5vT/qwR3qrtB+3qRK9+VfX6ftwM34ev&#10;FPFpNm1egHk5+X8YbvpBHcrgVNuzEY4phHSZZQFFmMdxDOxGRMvnMNUISZoCLwt+36H8AwAA//8D&#10;AFBLAQItABQABgAIAAAAIQC2gziS/gAAAOEBAAATAAAAAAAAAAAAAAAAAAAAAABbQ29udGVudF9U&#10;eXBlc10ueG1sUEsBAi0AFAAGAAgAAAAhADj9If/WAAAAlAEAAAsAAAAAAAAAAAAAAAAALwEAAF9y&#10;ZWxzLy5yZWxzUEsBAi0AFAAGAAgAAAAhAIDLKDwpAgAAUwQAAA4AAAAAAAAAAAAAAAAALgIAAGRy&#10;cy9lMm9Eb2MueG1sUEsBAi0AFAAGAAgAAAAhAInwxFHiAAAACwEAAA8AAAAAAAAAAAAAAAAAgwQA&#10;AGRycy9kb3ducmV2LnhtbFBLBQYAAAAABAAEAPMAAACSBQAAAAA=&#10;" filled="f" stroked="f" strokeweight=".5pt">
                <v:textbo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v:textbox>
              </v:shape>
            </w:pict>
          </mc:Fallback>
        </mc:AlternateContent>
      </w:r>
      <w:r w:rsidR="008A18C6">
        <w:rPr>
          <w:noProof/>
        </w:rPr>
        <mc:AlternateContent>
          <mc:Choice Requires="wps">
            <w:drawing>
              <wp:anchor distT="0" distB="0" distL="114300" distR="114300" simplePos="0" relativeHeight="251663360" behindDoc="0" locked="0" layoutInCell="1" allowOverlap="1" wp14:anchorId="31F066F6" wp14:editId="2C00AEA2">
                <wp:simplePos x="0" y="0"/>
                <wp:positionH relativeFrom="column">
                  <wp:posOffset>-1021080</wp:posOffset>
                </wp:positionH>
                <wp:positionV relativeFrom="paragraph">
                  <wp:posOffset>161290</wp:posOffset>
                </wp:positionV>
                <wp:extent cx="7955280" cy="62865"/>
                <wp:effectExtent l="0" t="0" r="762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62865"/>
                        </a:xfrm>
                        <a:prstGeom prst="rect">
                          <a:avLst/>
                        </a:prstGeom>
                        <a:solidFill>
                          <a:schemeClr val="accent6">
                            <a:lumMod val="20000"/>
                            <a:lumOff val="80000"/>
                          </a:schemeClr>
                        </a:solidFill>
                        <a:ln>
                          <a:noFill/>
                        </a:ln>
                      </wps:spPr>
                      <wps:txb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066F6" id="Text Box 27" o:spid="_x0000_s1027" type="#_x0000_t202" style="position:absolute;left:0;text-align:left;margin-left:-80.4pt;margin-top:12.7pt;width:626.4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BHEQIAAA4EAAAOAAAAZHJzL2Uyb0RvYy54bWysU8GO0zAQvSPxD5bvNG3VdrtR09XS1SKk&#10;hUVa+ADHcRoLx2PGbpPy9YydtFvghrhY9oz93syb581d3xp2VOg12ILPJlPOlJVQabsv+Levj+/W&#10;nPkgbCUMWFXwk/L8bvv2zaZzuZpDA6ZSyAjE+rxzBW9CcHmWedmoVvgJOGUpWQO2ItAR91mFoiP0&#10;1mTz6XSVdYCVQ5DKe4o+DEm+Tfh1rWR4rmuvAjMFp9pCWjGtZVyz7UbkexSu0XIsQ/xDFa3Qlkgv&#10;UA8iCHZA/RdUqyWChzpMJLQZ1LWWKvVA3cymf3Tz0ginUi8kjncXmfz/g5Wfjy/uC7LQv4eeBpia&#10;8O4J5HfPLOwaYffqHhG6RomKiGdRsqxzPh+fRql97iNI2X2CioYsDgESUF9jG1WhPhmh0wBOF9FV&#10;H5ik4M3tcjlfU0pSbjVfr5aJQeTnxw59+KCgZXFTcKSZJnBxfPIhFiPy85XI5cHo6lEbkw7RR2pn&#10;kB0FOUBIqWxYpefm0FK1Q5ycNB29QGFyzBBen8NEkRwZkRLhbyTGRioLkXSoJ0aSRlGWQaDQlz3T&#10;1ShglKyE6kSiIQympE9EmwbwJ2cdGbLg/sdBoOLMfLQk/O1ssYgOTofF8mZOB7zOlNcZYSVBFTxw&#10;Nmx3YXD9waHeN8Q0jNrCPQ2r1knI16rG8sl0qd3xg0RXX5/TrddvvP0FAAD//wMAUEsDBBQABgAI&#10;AAAAIQB6C/1g4QAAAAsBAAAPAAAAZHJzL2Rvd25yZXYueG1sTI8xT8MwFIR3JP6D9ZDYWrtpWtqQ&#10;lwohMTEUUoayObGJo8bPUew26b/HnWA83enuu3w32Y5d9OBbRwiLuQCmqXaqpQbh6/A22wDzQZKS&#10;nSONcNUedsX9XS4z5Ub61JcyNCyWkM8kggmhzzj3tdFW+rnrNUXvxw1WhiiHhqtBjrHcdjwRYs2t&#10;bCkuGNnrV6PrU3m2CN/J5jBej/0pTT/Msdzuq6f99I74+DC9PAMLegp/YbjhR3QoIlPlzqQ86xBm&#10;i7WI7AEhWaXAbgmxTeK9CmG5WgIvcv7/Q/ELAAD//wMAUEsBAi0AFAAGAAgAAAAhALaDOJL+AAAA&#10;4QEAABMAAAAAAAAAAAAAAAAAAAAAAFtDb250ZW50X1R5cGVzXS54bWxQSwECLQAUAAYACAAAACEA&#10;OP0h/9YAAACUAQAACwAAAAAAAAAAAAAAAAAvAQAAX3JlbHMvLnJlbHNQSwECLQAUAAYACAAAACEA&#10;Fj+ARxECAAAOBAAADgAAAAAAAAAAAAAAAAAuAgAAZHJzL2Uyb0RvYy54bWxQSwECLQAUAAYACAAA&#10;ACEAegv9YOEAAAALAQAADwAAAAAAAAAAAAAAAABrBAAAZHJzL2Rvd25yZXYueG1sUEsFBgAAAAAE&#10;AAQA8wAAAHkFAAAAAA==&#10;" fillcolor="#e2efd9 [665]" stroked="f">
                <v:textbo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v:textbox>
              </v:shape>
            </w:pict>
          </mc:Fallback>
        </mc:AlternateContent>
      </w:r>
      <w:r w:rsidR="008A18C6">
        <w:rPr>
          <w:noProof/>
        </w:rPr>
        <mc:AlternateContent>
          <mc:Choice Requires="wps">
            <w:drawing>
              <wp:anchor distT="0" distB="0" distL="114300" distR="114300" simplePos="0" relativeHeight="251664384" behindDoc="0" locked="0" layoutInCell="1" allowOverlap="1" wp14:anchorId="6EAAB4F2" wp14:editId="420468AC">
                <wp:simplePos x="0" y="0"/>
                <wp:positionH relativeFrom="column">
                  <wp:posOffset>-1029335</wp:posOffset>
                </wp:positionH>
                <wp:positionV relativeFrom="paragraph">
                  <wp:posOffset>224155</wp:posOffset>
                </wp:positionV>
                <wp:extent cx="7955280" cy="70485"/>
                <wp:effectExtent l="0" t="0" r="762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70485"/>
                        </a:xfrm>
                        <a:prstGeom prst="rect">
                          <a:avLst/>
                        </a:prstGeom>
                        <a:solidFill>
                          <a:schemeClr val="accent4">
                            <a:lumMod val="60000"/>
                            <a:lumOff val="40000"/>
                          </a:schemeClr>
                        </a:solidFill>
                        <a:ln>
                          <a:noFill/>
                        </a:ln>
                      </wps:spPr>
                      <wps:txb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AB4F2" id="Text Box 26" o:spid="_x0000_s1028" type="#_x0000_t202" style="position:absolute;left:0;text-align:left;margin-left:-81.05pt;margin-top:17.65pt;width:626.4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SaFAIAAA4EAAAOAAAAZHJzL2Uyb0RvYy54bWysU8GO0zAQvSPxD5bvNGmVbrtR09XS1SKk&#10;hUVa+ADXcRoLx2PGbpPy9YydtlvghsjBsmfi92bePK/uhs6wg0KvwVZ8Osk5U1ZCre2u4t++Pr5b&#10;cuaDsLUwYFXFj8rzu/XbN6velWoGLZhaISMQ68veVbwNwZVZ5mWrOuEn4JSlZAPYiUBH3GU1ip7Q&#10;O5PN8vwm6wFrhyCV9xR9GJN8nfCbRsnw3DReBWYqTrWFtGJat3HN1itR7lC4VstTGeIfquiEtkR6&#10;gXoQQbA96r+gOi0RPDRhIqHLoGm0VKkH6maa/9HNSyucSr2QON5dZPL/D1Z+Pry4L8jC8B4GGmBq&#10;wrsnkN89s7Bphd2pe0ToWyVqIp5GybLe+fJ0NUrtSx9Btv0nqGnIYh8gAQ0NdlEV6pMROg3geBFd&#10;DYFJCi5u5/PZklKScou8WM4TgyjPlx368EFBx+Km4kgzTeDi8ORDLEaU518ilwej60dtTDpEH6mN&#10;QXYQ5AAhpbKhSNfNvqNqx/hNTt/oBQqTY8ZwcQ4TRXJkREqEv5EYG6ksRNKxnhhJGkVZRoHCsB2Y&#10;ris+izxRsi3URxINYTQlPSLatIA/OevJkBX3P/YCFWfmoyXhb6dFER2cDsV8MaMDXme21xlhJUFV&#10;PHA2bjdhdP3eod61xDSO2sI9DavRScjXqk7lk+lSu6cHEl19fU5/vT7j9S8AAAD//wMAUEsDBBQA&#10;BgAIAAAAIQAZSH0h4wAAAAsBAAAPAAAAZHJzL2Rvd25yZXYueG1sTI/LTsMwEEX3SPyDNUhsUOuk&#10;LWkJcSqEhEAVQn2w6NKNhzgiHkexG4e/x13BcnSP7j1TrEfTsgF711gSkE4TYEiVVQ3VAj4PL5MV&#10;MOclKdlaQgE/6GBdXl8VMlc20A6Hva9ZLCGXSwHa+y7n3FUajXRT2yHF7Mv2Rvp49jVXvQyx3LR8&#10;liQZN7KhuKBlh88aq+/92Qh41fS26bZ34UOGZXg/+OOAq6MQtzfj0yMwj6P/g+GiH9WhjE4neybl&#10;WCtgkmazNLIC5vdzYBcieUiWwE4CFtkCeFnw/z+UvwAAAP//AwBQSwECLQAUAAYACAAAACEAtoM4&#10;kv4AAADhAQAAEwAAAAAAAAAAAAAAAAAAAAAAW0NvbnRlbnRfVHlwZXNdLnhtbFBLAQItABQABgAI&#10;AAAAIQA4/SH/1gAAAJQBAAALAAAAAAAAAAAAAAAAAC8BAABfcmVscy8ucmVsc1BLAQItABQABgAI&#10;AAAAIQCXCfSaFAIAAA4EAAAOAAAAAAAAAAAAAAAAAC4CAABkcnMvZTJvRG9jLnhtbFBLAQItABQA&#10;BgAIAAAAIQAZSH0h4wAAAAsBAAAPAAAAAAAAAAAAAAAAAG4EAABkcnMvZG93bnJldi54bWxQSwUG&#10;AAAAAAQABADzAAAAfgUAAAAA&#10;" fillcolor="#ffd966 [1943]" stroked="f">
                <v:textbo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v:textbox>
              </v:shape>
            </w:pict>
          </mc:Fallback>
        </mc:AlternateContent>
      </w:r>
      <w:r w:rsidR="008A18C6">
        <w:rPr>
          <w:noProof/>
        </w:rPr>
        <mc:AlternateContent>
          <mc:Choice Requires="wps">
            <w:drawing>
              <wp:anchor distT="0" distB="0" distL="114300" distR="114300" simplePos="0" relativeHeight="251652096" behindDoc="0" locked="0" layoutInCell="1" allowOverlap="1" wp14:anchorId="7F5CC249" wp14:editId="3F6966F2">
                <wp:simplePos x="0" y="0"/>
                <wp:positionH relativeFrom="column">
                  <wp:posOffset>-954405</wp:posOffset>
                </wp:positionH>
                <wp:positionV relativeFrom="paragraph">
                  <wp:posOffset>161925</wp:posOffset>
                </wp:positionV>
                <wp:extent cx="7837805" cy="13430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7805" cy="1343025"/>
                        </a:xfrm>
                        <a:prstGeom prst="rect">
                          <a:avLst/>
                        </a:prstGeom>
                        <a:solidFill>
                          <a:srgbClr val="255D4C"/>
                        </a:solidFill>
                        <a:ln w="6350">
                          <a:noFill/>
                        </a:ln>
                        <a:effectLst/>
                      </wps:spPr>
                      <wps:txb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5CC249" id="Text Box 24" o:spid="_x0000_s1029" type="#_x0000_t202" style="position:absolute;left:0;text-align:left;margin-left:-75.15pt;margin-top:12.75pt;width:617.15pt;height:10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oLRgIAAIQEAAAOAAAAZHJzL2Uyb0RvYy54bWysVE1v2zAMvQ/YfxB0X+x8uE2NOEWWIMOA&#10;oC2QDj0rshwbk0VNUmJnv36U7Hys22nYRaZE6lF8fPTssa0lOQpjK1AZHQ5iSoTikFdqn9Fvr+tP&#10;U0qsYypnEpTI6ElY+jj/+GHW6FSMoASZC0MQRNm00RktndNpFFleiprZAWih0FmAqZnDrdlHuWEN&#10;otcyGsXxXdSAybUBLqzF01XnpPOAXxSCu+eisMIRmVF8mwurCevOr9F8xtK9YbqseP8M9g+vqFml&#10;MOkFasUcIwdT/QFVV9yAhcINONQRFEXFRagBqxnG76rZlkyLUAuSY/WFJvv/YPnTcatfDHHtZ2ix&#10;gaEIqzfAv1vkJmq0TfsYz6lNLUb7QtvC1P6LJRC8iNyeLnyK1hGOh/fT8f00Tijh6BuOJ+N4lHjG&#10;o+t1baz7IqAm3siowYaFJ7Djxrou9Bzis1mQVb6upAwbs98tpSFHhs0dJclqsuzRfwuTijQZvRsn&#10;cUBW4O930FJ5HBF00ue71ugt1+5aUuUZHXtkf7KD/IR8GeikZDVfV/j0DbPuhRnUDjKB8+CecSkk&#10;YGboLUpKMD//du7jsaXopaRBLWbU/jgwIyiRXxU2+2E4mXjxhs0kuR/hxtx6drcedaiXgIwMcfI0&#10;D6aPd/JsFgbqNxybhc+KLqY45s6oO5tL100Ijh0Xi0UIQrlq5jZqq/lZJr4xr+0bM7rvnsPGP8FZ&#10;tSx918Qu1jOuYHFwUFShw1dWe72h1ING+rH0s3S7D1HXn8f8FwAAAP//AwBQSwMEFAAGAAgAAAAh&#10;APQ/H+3gAAAADAEAAA8AAABkcnMvZG93bnJldi54bWxMj8tOwzAQRfdI/IM1SOxau4+QKsSpAAmQ&#10;2LW0SOyceIgj/IhiNw1/z3QFy5k5unNuuZ2cZSMOsQtewmIugKFvgu58K+Hw/jzbAItJea1s8Cjh&#10;ByNsq+urUhU6nP0Ox31qGYX4WCgJJqW+4Dw2Bp2K89Cjp9tXGJxKNA4t14M6U7izfCnEHXeq8/TB&#10;qB6fDDbf+5OTsHu0pslf1RHfRszz+vNl3X84KW9vpod7YAmn9AfDRZ/UoSKnOpy8jsxKmC0ysSJW&#10;wjLLgF0IsVlTvZo2q1wAr0r+v0T1CwAA//8DAFBLAQItABQABgAIAAAAIQC2gziS/gAAAOEBAAAT&#10;AAAAAAAAAAAAAAAAAAAAAABbQ29udGVudF9UeXBlc10ueG1sUEsBAi0AFAAGAAgAAAAhADj9If/W&#10;AAAAlAEAAAsAAAAAAAAAAAAAAAAALwEAAF9yZWxzLy5yZWxzUEsBAi0AFAAGAAgAAAAhAMm5igtG&#10;AgAAhAQAAA4AAAAAAAAAAAAAAAAALgIAAGRycy9lMm9Eb2MueG1sUEsBAi0AFAAGAAgAAAAhAPQ/&#10;H+3gAAAADAEAAA8AAAAAAAAAAAAAAAAAoAQAAGRycy9kb3ducmV2LnhtbFBLBQYAAAAABAAEAPMA&#10;AACtBQAAAAA=&#10;" fillcolor="#255d4c" stroked="f" strokeweight=".5pt">
                <v:textbo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v:textbox>
              </v:shape>
            </w:pict>
          </mc:Fallback>
        </mc:AlternateContent>
      </w:r>
    </w:p>
    <w:p w14:paraId="17F2B611" w14:textId="77777777" w:rsidR="00DB48A7" w:rsidRPr="00983DA5" w:rsidRDefault="00DB48A7" w:rsidP="002F35B5">
      <w:pPr>
        <w:ind w:left="709"/>
      </w:pPr>
    </w:p>
    <w:p w14:paraId="553F74CE" w14:textId="77777777" w:rsidR="00DB48A7" w:rsidRPr="00983DA5" w:rsidRDefault="00DB48A7" w:rsidP="002F35B5">
      <w:pPr>
        <w:ind w:left="709"/>
      </w:pPr>
    </w:p>
    <w:p w14:paraId="7E70D960" w14:textId="6D991C63" w:rsidR="00DB48A7" w:rsidRPr="00983DA5" w:rsidRDefault="008A18C6" w:rsidP="002F35B5">
      <w:pPr>
        <w:ind w:left="709"/>
      </w:pPr>
      <w:r>
        <w:rPr>
          <w:noProof/>
        </w:rPr>
        <mc:AlternateContent>
          <mc:Choice Requires="wps">
            <w:drawing>
              <wp:anchor distT="0" distB="0" distL="114300" distR="114300" simplePos="0" relativeHeight="251662336" behindDoc="0" locked="0" layoutInCell="1" allowOverlap="1" wp14:anchorId="38277CC9" wp14:editId="44CDF36E">
                <wp:simplePos x="0" y="0"/>
                <wp:positionH relativeFrom="column">
                  <wp:posOffset>-334010</wp:posOffset>
                </wp:positionH>
                <wp:positionV relativeFrom="paragraph">
                  <wp:posOffset>168275</wp:posOffset>
                </wp:positionV>
                <wp:extent cx="6659880" cy="5715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71500"/>
                        </a:xfrm>
                        <a:prstGeom prst="rect">
                          <a:avLst/>
                        </a:prstGeom>
                        <a:noFill/>
                        <a:ln>
                          <a:noFill/>
                        </a:ln>
                      </wps:spPr>
                      <wps:txb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77CC9" id="Text Box 23" o:spid="_x0000_s1030" type="#_x0000_t202" style="position:absolute;left:0;text-align:left;margin-left:-26.3pt;margin-top:13.25pt;width:524.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9g5QEAAKgDAAAOAAAAZHJzL2Uyb0RvYy54bWysU8Fu2zAMvQ/YPwi6L46DJE2NOEXXosOA&#10;bh3Q7QNkWbKF2aJGKbGzrx8lp2m23YZdBJGUH997pLc3Y9+xg0JvwJY8n805U1ZCbWxT8m9fH95t&#10;OPNB2Fp0YFXJj8rzm93bN9vBFWoBLXS1QkYg1heDK3kbgiuyzMtW9cLPwClLRQ3Yi0AhNlmNYiD0&#10;vssW8/k6GwBrhyCV95S9n4p8l/C1VjI8ae1VYF3JiVtIJ6azime224qiQeFaI080xD+w6IWx1PQM&#10;dS+CYHs0f0H1RiJ40GEmoc9AayNV0kBq8vkfap5b4VTSQuZ4d7bJ/z9Y+fnw7L4gC+N7GGmASYR3&#10;jyC/e2bhrhW2UbeIMLRK1NQ4j5Zlg/PF6dNotS98BKmGT1DTkMU+QAIaNfbRFdLJCJ0GcDybrsbA&#10;JCXX69X1ZkMlSbXVVb6ap6lkonj52qEPHxT0LF5KjjTUhC4Ojz5ENqJ4eRKbWXgwXZcG29nfEvQw&#10;ZhL7SHiiHsZqZKYu+TJKi2IqqI8kB2FaF1pvurSAPzkbaFVK7n/sBSrOuo+WLLnOl8u4WylYrq4W&#10;FOBlpbqsCCsJquSBs+l6F6Z93Ds0TUudpiFYuCUbtUkKX1md6NM6JOGn1Y37dhmnV68/2O4XAAAA&#10;//8DAFBLAwQUAAYACAAAACEA7WZDON0AAAAKAQAADwAAAGRycy9kb3ducmV2LnhtbEyPwU7DMAyG&#10;70i8Q2Qkbluyaq3W0nRCoF1BbAOJW9Z4bUXjVE22lrfHnOBo+9Pv7y+3s+vFFcfQedKwWioQSLW3&#10;HTUajofdYgMiREPW9J5QwzcG2Fa3N6UprJ/oDa/72AgOoVAYDW2MQyFlqFt0Jiz9gMS3sx+diTyO&#10;jbSjmTjc9TJRKpPOdMQfWjPgU4v11/7iNLy/nD8/1uq1eXbpMPlZSXK51Pr+bn58ABFxjn8w/Oqz&#10;OlTsdPIXskH0GhZpkjGqIclSEAzkeZaAODG54o2sSvm/QvUDAAD//wMAUEsBAi0AFAAGAAgAAAAh&#10;ALaDOJL+AAAA4QEAABMAAAAAAAAAAAAAAAAAAAAAAFtDb250ZW50X1R5cGVzXS54bWxQSwECLQAU&#10;AAYACAAAACEAOP0h/9YAAACUAQAACwAAAAAAAAAAAAAAAAAvAQAAX3JlbHMvLnJlbHNQSwECLQAU&#10;AAYACAAAACEA+nK/YOUBAACoAwAADgAAAAAAAAAAAAAAAAAuAgAAZHJzL2Uyb0RvYy54bWxQSwEC&#10;LQAUAAYACAAAACEA7WZDON0AAAAKAQAADwAAAAAAAAAAAAAAAAA/BAAAZHJzL2Rvd25yZXYueG1s&#10;UEsFBgAAAAAEAAQA8wAAAEkFAAAAAA==&#10;" filled="f" stroked="f">
                <v:textbo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v:textbox>
              </v:shape>
            </w:pict>
          </mc:Fallback>
        </mc:AlternateContent>
      </w:r>
      <w:r w:rsidR="00BB0555" w:rsidRPr="00983DA5">
        <w:rPr>
          <w:noProof/>
        </w:rPr>
        <w:drawing>
          <wp:anchor distT="0" distB="0" distL="114300" distR="114300" simplePos="0" relativeHeight="251657216" behindDoc="0" locked="0" layoutInCell="1" allowOverlap="1" wp14:anchorId="5DEB0C93" wp14:editId="0E883D83">
            <wp:simplePos x="0" y="0"/>
            <wp:positionH relativeFrom="leftMargin">
              <wp:posOffset>813435</wp:posOffset>
            </wp:positionH>
            <wp:positionV relativeFrom="paragraph">
              <wp:posOffset>151765</wp:posOffset>
            </wp:positionV>
            <wp:extent cx="447675" cy="447675"/>
            <wp:effectExtent l="0" t="0" r="9525" b="9525"/>
            <wp:wrapNone/>
            <wp:docPr id="61" name="Picture 61" descr="C:\Users\Shafiqu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afique\Desktop\Untitled.jpg"/>
                    <pic:cNvPicPr>
                      <a:picLocks noChangeAspect="1" noChangeArrowheads="1"/>
                    </pic:cNvPicPr>
                  </pic:nvPicPr>
                  <pic:blipFill>
                    <a:blip r:embed="rId8">
                      <a:duotone>
                        <a:prstClr val="black"/>
                        <a:srgbClr val="D9C3A5">
                          <a:tint val="50000"/>
                          <a:satMod val="180000"/>
                        </a:srgbClr>
                      </a:duotone>
                      <a:extLst>
                        <a:ext uri="{28A0092B-C50C-407E-A947-70E740481C1C}">
                          <a14:useLocalDpi xmlns:a14="http://schemas.microsoft.com/office/drawing/2010/main"/>
                        </a:ext>
                      </a:extLst>
                    </a:blip>
                    <a:srcRect/>
                    <a:stretch>
                      <a:fillRect/>
                    </a:stretch>
                  </pic:blipFill>
                  <pic:spPr bwMode="auto">
                    <a:xfrm>
                      <a:off x="0" y="0"/>
                      <a:ext cx="447675" cy="447675"/>
                    </a:xfrm>
                    <a:prstGeom prst="rect">
                      <a:avLst/>
                    </a:prstGeom>
                    <a:noFill/>
                    <a:ln>
                      <a:noFill/>
                    </a:ln>
                  </pic:spPr>
                </pic:pic>
              </a:graphicData>
            </a:graphic>
          </wp:anchor>
        </w:drawing>
      </w:r>
    </w:p>
    <w:p w14:paraId="4A503036" w14:textId="77777777" w:rsidR="00DB48A7" w:rsidRPr="00983DA5" w:rsidRDefault="00DB48A7" w:rsidP="002F35B5">
      <w:pPr>
        <w:ind w:left="709"/>
      </w:pPr>
    </w:p>
    <w:p w14:paraId="015656AC" w14:textId="622B3D82" w:rsidR="00DB48A7" w:rsidRPr="00983DA5" w:rsidRDefault="00A85A5E" w:rsidP="002F35B5">
      <w:pPr>
        <w:ind w:left="709"/>
      </w:pPr>
      <w:r>
        <w:rPr>
          <w:noProof/>
        </w:rPr>
        <mc:AlternateContent>
          <mc:Choice Requires="wps">
            <w:drawing>
              <wp:anchor distT="0" distB="0" distL="114300" distR="114300" simplePos="0" relativeHeight="251653120" behindDoc="0" locked="0" layoutInCell="1" allowOverlap="1" wp14:anchorId="606A6458" wp14:editId="499F321F">
                <wp:simplePos x="0" y="0"/>
                <wp:positionH relativeFrom="page">
                  <wp:posOffset>168275</wp:posOffset>
                </wp:positionH>
                <wp:positionV relativeFrom="paragraph">
                  <wp:posOffset>290830</wp:posOffset>
                </wp:positionV>
                <wp:extent cx="1186180" cy="69640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6964045"/>
                        </a:xfrm>
                        <a:prstGeom prst="rect">
                          <a:avLst/>
                        </a:prstGeom>
                        <a:noFill/>
                        <a:ln w="6350">
                          <a:noFill/>
                        </a:ln>
                        <a:effectLst/>
                      </wps:spPr>
                      <wps:txb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160498F3"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4A44C2">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4A44C2">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53B896FE" w14:textId="4639AAC1" w:rsidR="00173601" w:rsidRDefault="0070295D"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1. </w:t>
                            </w:r>
                            <w:r w:rsidR="00A85A5E" w:rsidRPr="00A85A5E">
                              <w:rPr>
                                <w:rFonts w:ascii="PT Serif" w:hAnsi="PT Serif"/>
                                <w:bCs/>
                                <w:iCs/>
                                <w:color w:val="7F7F7F" w:themeColor="text1" w:themeTint="80"/>
                                <w:sz w:val="10"/>
                                <w:szCs w:val="10"/>
                                <w:lang w:bidi="en-US"/>
                              </w:rPr>
                              <w:t>Medical Science Department</w:t>
                            </w:r>
                            <w:r w:rsidR="00A85A5E">
                              <w:rPr>
                                <w:rFonts w:ascii="PT Serif" w:hAnsi="PT Serif"/>
                                <w:bCs/>
                                <w:iCs/>
                                <w:color w:val="7F7F7F" w:themeColor="text1" w:themeTint="80"/>
                                <w:sz w:val="10"/>
                                <w:szCs w:val="10"/>
                                <w:lang w:bidi="en-US"/>
                              </w:rPr>
                              <w:t xml:space="preserve">, </w:t>
                            </w:r>
                            <w:r w:rsidR="00A85A5E" w:rsidRPr="00A85A5E">
                              <w:rPr>
                                <w:rFonts w:ascii="PT Serif" w:hAnsi="PT Serif"/>
                                <w:bCs/>
                                <w:iCs/>
                                <w:color w:val="7F7F7F" w:themeColor="text1" w:themeTint="80"/>
                                <w:sz w:val="10"/>
                                <w:szCs w:val="10"/>
                                <w:lang w:bidi="en-US"/>
                              </w:rPr>
                              <w:t xml:space="preserve">University </w:t>
                            </w:r>
                            <w:r w:rsidR="00A85A5E">
                              <w:rPr>
                                <w:rFonts w:ascii="PT Serif" w:hAnsi="PT Serif"/>
                                <w:bCs/>
                                <w:iCs/>
                                <w:color w:val="7F7F7F" w:themeColor="text1" w:themeTint="80"/>
                                <w:sz w:val="10"/>
                                <w:szCs w:val="10"/>
                                <w:lang w:bidi="en-US"/>
                              </w:rPr>
                              <w:t>College</w:t>
                            </w:r>
                            <w:r w:rsidR="00A85A5E" w:rsidRPr="00A85A5E">
                              <w:rPr>
                                <w:rFonts w:ascii="PT Serif" w:hAnsi="PT Serif"/>
                                <w:bCs/>
                                <w:iCs/>
                                <w:color w:val="7F7F7F" w:themeColor="text1" w:themeTint="80"/>
                                <w:sz w:val="10"/>
                                <w:szCs w:val="10"/>
                                <w:lang w:bidi="en-US"/>
                              </w:rPr>
                              <w:t xml:space="preserve"> of Science and Technology</w:t>
                            </w:r>
                            <w:r w:rsidR="00A85A5E">
                              <w:rPr>
                                <w:rFonts w:ascii="PT Serif" w:hAnsi="PT Serif"/>
                                <w:bCs/>
                                <w:iCs/>
                                <w:color w:val="7F7F7F" w:themeColor="text1" w:themeTint="80"/>
                                <w:sz w:val="10"/>
                                <w:szCs w:val="10"/>
                                <w:lang w:bidi="en-US"/>
                              </w:rPr>
                              <w:t xml:space="preserve"> </w:t>
                            </w:r>
                            <w:r w:rsidR="00A85A5E" w:rsidRPr="00814425">
                              <w:rPr>
                                <w:rFonts w:ascii="PT Serif" w:hAnsi="PT Serif"/>
                                <w:bCs/>
                                <w:iCs/>
                                <w:color w:val="7F7F7F" w:themeColor="text1" w:themeTint="80"/>
                                <w:sz w:val="10"/>
                                <w:szCs w:val="10"/>
                                <w:lang w:bidi="en-US"/>
                              </w:rPr>
                              <w:t>–</w:t>
                            </w:r>
                            <w:r w:rsidR="00A85A5E">
                              <w:rPr>
                                <w:rFonts w:ascii="PT Serif" w:hAnsi="PT Serif"/>
                                <w:bCs/>
                                <w:iCs/>
                                <w:color w:val="7F7F7F" w:themeColor="text1" w:themeTint="80"/>
                                <w:sz w:val="10"/>
                                <w:szCs w:val="10"/>
                                <w:lang w:bidi="en-US"/>
                              </w:rPr>
                              <w:t xml:space="preserve"> </w:t>
                            </w:r>
                            <w:r w:rsidR="00A85A5E" w:rsidRPr="00A85A5E">
                              <w:rPr>
                                <w:rFonts w:ascii="PT Serif" w:hAnsi="PT Serif"/>
                                <w:bCs/>
                                <w:iCs/>
                                <w:color w:val="7F7F7F" w:themeColor="text1" w:themeTint="80"/>
                                <w:sz w:val="10"/>
                                <w:szCs w:val="10"/>
                                <w:lang w:bidi="en-US"/>
                              </w:rPr>
                              <w:t>Palestinian Territory, Occupied</w:t>
                            </w:r>
                          </w:p>
                          <w:p w14:paraId="090B5C20" w14:textId="7F1873F2" w:rsidR="00DB391C" w:rsidRDefault="0070295D"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2. </w:t>
                            </w:r>
                            <w:r w:rsidR="00180C4E">
                              <w:rPr>
                                <w:rFonts w:ascii="PT Serif" w:hAnsi="PT Serif"/>
                                <w:bCs/>
                                <w:iCs/>
                                <w:color w:val="7F7F7F" w:themeColor="text1" w:themeTint="80"/>
                                <w:sz w:val="10"/>
                                <w:szCs w:val="10"/>
                                <w:lang w:bidi="en-US"/>
                              </w:rPr>
                              <w:t>D</w:t>
                            </w:r>
                            <w:r w:rsidR="00180C4E" w:rsidRPr="00180C4E">
                              <w:rPr>
                                <w:rFonts w:ascii="PT Serif" w:hAnsi="PT Serif"/>
                                <w:bCs/>
                                <w:iCs/>
                                <w:color w:val="7F7F7F" w:themeColor="text1" w:themeTint="80"/>
                                <w:sz w:val="10"/>
                                <w:szCs w:val="10"/>
                                <w:lang w:bidi="en-US"/>
                              </w:rPr>
                              <w:t xml:space="preserve">epartment of Hematology and </w:t>
                            </w:r>
                            <w:r w:rsidR="00DB391C">
                              <w:rPr>
                                <w:rFonts w:ascii="PT Serif" w:hAnsi="PT Serif"/>
                                <w:bCs/>
                                <w:iCs/>
                                <w:color w:val="7F7F7F" w:themeColor="text1" w:themeTint="80"/>
                                <w:sz w:val="10"/>
                                <w:szCs w:val="10"/>
                                <w:lang w:bidi="en-US"/>
                              </w:rPr>
                              <w:t>Immunohematology</w:t>
                            </w:r>
                            <w:r>
                              <w:rPr>
                                <w:rFonts w:ascii="PT Serif" w:hAnsi="PT Serif"/>
                                <w:bCs/>
                                <w:iCs/>
                                <w:color w:val="7F7F7F" w:themeColor="text1" w:themeTint="80"/>
                                <w:sz w:val="10"/>
                                <w:szCs w:val="10"/>
                                <w:lang w:bidi="en-US"/>
                              </w:rPr>
                              <w:t xml:space="preserve">, </w:t>
                            </w:r>
                            <w:r w:rsidR="00DB391C" w:rsidRPr="00DB391C">
                              <w:rPr>
                                <w:rFonts w:ascii="PT Serif" w:hAnsi="PT Serif"/>
                                <w:bCs/>
                                <w:iCs/>
                                <w:color w:val="7F7F7F" w:themeColor="text1" w:themeTint="80"/>
                                <w:sz w:val="10"/>
                                <w:szCs w:val="10"/>
                                <w:lang w:bidi="en-US"/>
                              </w:rPr>
                              <w:t>Collage of Medical Laboratory Science</w:t>
                            </w:r>
                            <w:r w:rsidR="00DB391C">
                              <w:rPr>
                                <w:rFonts w:ascii="PT Serif" w:hAnsi="PT Serif"/>
                                <w:bCs/>
                                <w:iCs/>
                                <w:color w:val="7F7F7F" w:themeColor="text1" w:themeTint="80"/>
                                <w:sz w:val="10"/>
                                <w:szCs w:val="10"/>
                                <w:lang w:bidi="en-US"/>
                              </w:rPr>
                              <w:t xml:space="preserve">, </w:t>
                            </w:r>
                            <w:r w:rsidR="00DB391C" w:rsidRPr="00DB391C">
                              <w:rPr>
                                <w:rFonts w:ascii="PT Serif" w:hAnsi="PT Serif"/>
                                <w:bCs/>
                                <w:iCs/>
                                <w:color w:val="7F7F7F" w:themeColor="text1" w:themeTint="80"/>
                                <w:sz w:val="10"/>
                                <w:szCs w:val="10"/>
                                <w:lang w:bidi="en-US"/>
                              </w:rPr>
                              <w:tab/>
                              <w:t>Sudan University</w:t>
                            </w:r>
                            <w:r w:rsidR="006E19BA">
                              <w:rPr>
                                <w:rFonts w:ascii="PT Serif" w:hAnsi="PT Serif"/>
                                <w:bCs/>
                                <w:iCs/>
                                <w:color w:val="7F7F7F" w:themeColor="text1" w:themeTint="80"/>
                                <w:sz w:val="10"/>
                                <w:szCs w:val="10"/>
                                <w:lang w:bidi="en-US"/>
                              </w:rPr>
                              <w:t xml:space="preserve"> </w:t>
                            </w:r>
                            <w:r w:rsidR="00DB391C" w:rsidRPr="00DB391C">
                              <w:rPr>
                                <w:rFonts w:ascii="PT Serif" w:hAnsi="PT Serif"/>
                                <w:bCs/>
                                <w:iCs/>
                                <w:color w:val="7F7F7F" w:themeColor="text1" w:themeTint="80"/>
                                <w:sz w:val="10"/>
                                <w:szCs w:val="10"/>
                                <w:lang w:bidi="en-US"/>
                              </w:rPr>
                              <w:t>of Science and Technology</w:t>
                            </w:r>
                            <w:r w:rsidR="00DB391C">
                              <w:rPr>
                                <w:rFonts w:ascii="PT Serif" w:hAnsi="PT Serif"/>
                                <w:bCs/>
                                <w:iCs/>
                                <w:color w:val="7F7F7F" w:themeColor="text1" w:themeTint="80"/>
                                <w:sz w:val="10"/>
                                <w:szCs w:val="10"/>
                                <w:lang w:bidi="en-US"/>
                              </w:rPr>
                              <w:t xml:space="preserve"> </w:t>
                            </w:r>
                            <w:r w:rsidR="00DB391C" w:rsidRPr="00814425">
                              <w:rPr>
                                <w:rFonts w:ascii="PT Serif" w:hAnsi="PT Serif"/>
                                <w:bCs/>
                                <w:iCs/>
                                <w:color w:val="7F7F7F" w:themeColor="text1" w:themeTint="80"/>
                                <w:sz w:val="10"/>
                                <w:szCs w:val="10"/>
                                <w:lang w:bidi="en-US"/>
                              </w:rPr>
                              <w:t>–</w:t>
                            </w:r>
                            <w:r w:rsidR="00DB391C">
                              <w:rPr>
                                <w:rFonts w:ascii="PT Serif" w:hAnsi="PT Serif"/>
                                <w:bCs/>
                                <w:iCs/>
                                <w:color w:val="7F7F7F" w:themeColor="text1" w:themeTint="80"/>
                                <w:sz w:val="10"/>
                                <w:szCs w:val="10"/>
                                <w:lang w:bidi="en-US"/>
                              </w:rPr>
                              <w:t xml:space="preserve"> </w:t>
                            </w:r>
                            <w:r w:rsidR="00DB391C" w:rsidRPr="00DB391C">
                              <w:rPr>
                                <w:rFonts w:ascii="PT Serif" w:hAnsi="PT Serif"/>
                                <w:bCs/>
                                <w:iCs/>
                                <w:color w:val="7F7F7F" w:themeColor="text1" w:themeTint="80"/>
                                <w:sz w:val="10"/>
                                <w:szCs w:val="10"/>
                                <w:lang w:bidi="en-US"/>
                              </w:rPr>
                              <w:t>Sudan</w:t>
                            </w:r>
                          </w:p>
                          <w:p w14:paraId="47C0E07C" w14:textId="080F5238" w:rsidR="0070295D" w:rsidRPr="005438DB" w:rsidRDefault="00DB391C"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3. </w:t>
                            </w:r>
                            <w:r w:rsidRPr="00DB391C">
                              <w:rPr>
                                <w:rFonts w:ascii="PT Serif" w:hAnsi="PT Serif"/>
                                <w:bCs/>
                                <w:iCs/>
                                <w:color w:val="7F7F7F" w:themeColor="text1" w:themeTint="80"/>
                                <w:sz w:val="10"/>
                                <w:szCs w:val="10"/>
                                <w:lang w:bidi="en-US"/>
                              </w:rPr>
                              <w:t>Islamic University of Gaza</w:t>
                            </w:r>
                            <w:r>
                              <w:rPr>
                                <w:rFonts w:ascii="PT Serif" w:hAnsi="PT Serif"/>
                                <w:bCs/>
                                <w:iCs/>
                                <w:color w:val="7F7F7F" w:themeColor="text1" w:themeTint="80"/>
                                <w:sz w:val="10"/>
                                <w:szCs w:val="10"/>
                                <w:lang w:bidi="en-US"/>
                              </w:rPr>
                              <w:t xml:space="preserve"> </w:t>
                            </w:r>
                            <w:r w:rsidRPr="00814425">
                              <w:rPr>
                                <w:rFonts w:ascii="PT Serif" w:hAnsi="PT Serif"/>
                                <w:bCs/>
                                <w:iCs/>
                                <w:color w:val="7F7F7F" w:themeColor="text1" w:themeTint="80"/>
                                <w:sz w:val="10"/>
                                <w:szCs w:val="10"/>
                                <w:lang w:bidi="en-US"/>
                              </w:rPr>
                              <w:t>–</w:t>
                            </w:r>
                            <w:r>
                              <w:rPr>
                                <w:rFonts w:ascii="PT Serif" w:hAnsi="PT Serif"/>
                                <w:bCs/>
                                <w:iCs/>
                                <w:color w:val="7F7F7F" w:themeColor="text1" w:themeTint="80"/>
                                <w:sz w:val="10"/>
                                <w:szCs w:val="10"/>
                                <w:lang w:bidi="en-US"/>
                              </w:rPr>
                              <w:t xml:space="preserve"> </w:t>
                            </w:r>
                            <w:r w:rsidRPr="00DB391C">
                              <w:rPr>
                                <w:rFonts w:ascii="PT Serif" w:hAnsi="PT Serif"/>
                                <w:bCs/>
                                <w:iCs/>
                                <w:color w:val="7F7F7F" w:themeColor="text1" w:themeTint="80"/>
                                <w:sz w:val="10"/>
                                <w:szCs w:val="10"/>
                                <w:lang w:bidi="en-US"/>
                              </w:rPr>
                              <w:t>Palestinian Territory, Occupied</w:t>
                            </w:r>
                            <w:r>
                              <w:rPr>
                                <w:rFonts w:ascii="PT Serif" w:hAnsi="PT Serif"/>
                                <w:bCs/>
                                <w:iCs/>
                                <w:color w:val="7F7F7F" w:themeColor="text1" w:themeTint="80"/>
                                <w:sz w:val="10"/>
                                <w:szCs w:val="10"/>
                                <w:lang w:bidi="en-US"/>
                              </w:rPr>
                              <w:t xml:space="preserve"> </w:t>
                            </w:r>
                          </w:p>
                          <w:p w14:paraId="6D13A3B4" w14:textId="18AEC541" w:rsidR="00173601" w:rsidRPr="0006647F" w:rsidRDefault="00173601" w:rsidP="003D3CBC">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1BB49962" w14:textId="77777777" w:rsidR="00A85A5E" w:rsidRDefault="00A85A5E" w:rsidP="00814425">
                            <w:pPr>
                              <w:spacing w:after="0" w:line="240" w:lineRule="auto"/>
                              <w:jc w:val="right"/>
                              <w:rPr>
                                <w:rFonts w:ascii="PT Serif" w:hAnsi="PT Serif"/>
                                <w:bCs/>
                                <w:color w:val="7F7F7F" w:themeColor="text1" w:themeTint="80"/>
                                <w:sz w:val="12"/>
                                <w:szCs w:val="12"/>
                                <w:lang w:bidi="en-US"/>
                              </w:rPr>
                            </w:pPr>
                            <w:r w:rsidRPr="00A85A5E">
                              <w:rPr>
                                <w:rFonts w:ascii="PT Serif" w:hAnsi="PT Serif"/>
                                <w:bCs/>
                                <w:color w:val="7F7F7F" w:themeColor="text1" w:themeTint="80"/>
                                <w:sz w:val="12"/>
                                <w:szCs w:val="12"/>
                                <w:lang w:bidi="en-US"/>
                              </w:rPr>
                              <w:t>Lamiaa Sobhi Saqer </w:t>
                            </w:r>
                          </w:p>
                          <w:p w14:paraId="608C3958" w14:textId="5FAD7028" w:rsidR="0070295D" w:rsidRDefault="00173601" w:rsidP="00814425">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795D00AB" w14:textId="3F48DCBC" w:rsidR="00173601" w:rsidRPr="0006647F" w:rsidRDefault="0070295D" w:rsidP="00814425">
                            <w:pPr>
                              <w:spacing w:after="0" w:line="240" w:lineRule="auto"/>
                              <w:jc w:val="right"/>
                              <w:rPr>
                                <w:rFonts w:ascii="PT Serif" w:hAnsi="PT Serif"/>
                                <w:bCs/>
                                <w:color w:val="7F7F7F" w:themeColor="text1" w:themeTint="80"/>
                                <w:sz w:val="12"/>
                                <w:szCs w:val="12"/>
                              </w:rPr>
                            </w:pPr>
                            <w:r w:rsidRPr="0070295D">
                              <w:t xml:space="preserve"> </w:t>
                            </w:r>
                            <w:hyperlink r:id="rId10" w:history="1">
                              <w:r w:rsidR="00DB391C" w:rsidRPr="00B23443">
                                <w:rPr>
                                  <w:rStyle w:val="Hyperlink"/>
                                  <w:rFonts w:ascii="PT Serif" w:hAnsi="PT Serif"/>
                                  <w:bCs/>
                                  <w:iCs/>
                                  <w:sz w:val="10"/>
                                  <w:szCs w:val="10"/>
                                  <w:lang w:bidi="en-US"/>
                                </w:rPr>
                                <w:t>l.saqer@cst.ps</w:t>
                              </w:r>
                            </w:hyperlink>
                            <w:r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6157E722" w14:textId="7B4721AB" w:rsidR="00173601" w:rsidRPr="00AD18FA" w:rsidRDefault="005B1205" w:rsidP="004A44C2">
                            <w:pPr>
                              <w:spacing w:after="0" w:line="240" w:lineRule="auto"/>
                              <w:jc w:val="right"/>
                              <w:rPr>
                                <w:rFonts w:ascii="PT Serif" w:hAnsi="PT Serif"/>
                                <w:b/>
                                <w:bCs/>
                                <w:iCs/>
                                <w:color w:val="7F7F7F" w:themeColor="text1" w:themeTint="80"/>
                                <w:sz w:val="12"/>
                                <w:szCs w:val="12"/>
                                <w:lang w:bidi="en-US"/>
                              </w:rPr>
                            </w:pPr>
                            <w:r w:rsidRPr="005B1205">
                              <w:rPr>
                                <w:rFonts w:ascii="PT Serif" w:hAnsi="PT Serif"/>
                                <w:bCs/>
                                <w:color w:val="7F7F7F" w:themeColor="text1" w:themeTint="80"/>
                                <w:sz w:val="12"/>
                                <w:szCs w:val="12"/>
                                <w:lang w:bidi="en-US"/>
                              </w:rPr>
                              <w:t>Saqer</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LS</w:t>
                            </w:r>
                            <w:r w:rsidR="0070295D" w:rsidRPr="0070295D">
                              <w:rPr>
                                <w:rFonts w:ascii="PT Serif" w:hAnsi="PT Serif"/>
                                <w:bCs/>
                                <w:color w:val="7F7F7F" w:themeColor="text1" w:themeTint="80"/>
                                <w:sz w:val="12"/>
                                <w:szCs w:val="12"/>
                                <w:lang w:bidi="en-US"/>
                              </w:rPr>
                              <w:t xml:space="preserve">, </w:t>
                            </w:r>
                            <w:r w:rsidRPr="005B1205">
                              <w:rPr>
                                <w:rFonts w:ascii="PT Serif" w:hAnsi="PT Serif"/>
                                <w:bCs/>
                                <w:color w:val="7F7F7F" w:themeColor="text1" w:themeTint="80"/>
                                <w:sz w:val="12"/>
                                <w:szCs w:val="12"/>
                                <w:lang w:bidi="en-US"/>
                              </w:rPr>
                              <w:t>Hassan</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 xml:space="preserve">FM, </w:t>
                            </w:r>
                            <w:r w:rsidRPr="005B1205">
                              <w:rPr>
                                <w:rFonts w:ascii="PT Serif" w:hAnsi="PT Serif"/>
                                <w:bCs/>
                                <w:color w:val="7F7F7F" w:themeColor="text1" w:themeTint="80"/>
                                <w:sz w:val="12"/>
                                <w:szCs w:val="12"/>
                                <w:lang w:bidi="en-US"/>
                              </w:rPr>
                              <w:t>Shari</w:t>
                            </w:r>
                            <w:r>
                              <w:rPr>
                                <w:rFonts w:ascii="PT Serif" w:hAnsi="PT Serif"/>
                                <w:bCs/>
                                <w:color w:val="7F7F7F" w:themeColor="text1" w:themeTint="80"/>
                                <w:sz w:val="12"/>
                                <w:szCs w:val="12"/>
                                <w:lang w:bidi="en-US"/>
                              </w:rPr>
                              <w:t>f FA</w:t>
                            </w:r>
                            <w:r w:rsidR="00B37ABD">
                              <w:rPr>
                                <w:rFonts w:ascii="PT Serif" w:hAnsi="PT Serif"/>
                                <w:bCs/>
                                <w:color w:val="7F7F7F" w:themeColor="text1" w:themeTint="80"/>
                                <w:sz w:val="12"/>
                                <w:szCs w:val="12"/>
                                <w:lang w:bidi="en-US"/>
                              </w:rPr>
                              <w:t xml:space="preserve">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00A85A5E" w:rsidRPr="00A85A5E">
                              <w:rPr>
                                <w:rFonts w:ascii="Cambria" w:hAnsi="Cambria" w:cs="Cambria"/>
                                <w:iCs/>
                                <w:color w:val="7F7F7F" w:themeColor="text1" w:themeTint="80"/>
                                <w:sz w:val="12"/>
                                <w:szCs w:val="12"/>
                                <w:lang w:bidi="en-US"/>
                              </w:rPr>
                              <w:t>α</w:t>
                            </w:r>
                            <w:r w:rsidR="00A85A5E" w:rsidRPr="00A85A5E">
                              <w:rPr>
                                <w:rFonts w:ascii="PT Serif" w:hAnsi="PT Serif"/>
                                <w:iCs/>
                                <w:color w:val="7F7F7F" w:themeColor="text1" w:themeTint="80"/>
                                <w:sz w:val="12"/>
                                <w:szCs w:val="12"/>
                                <w:lang w:bidi="en-US"/>
                              </w:rPr>
                              <w:t>-globin gene 20.5kb deletion and triplication mutations among Palestinian patients with microcytic hypochromic anemia</w:t>
                            </w:r>
                            <w:r w:rsidR="004A44C2">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4A44C2">
                              <w:rPr>
                                <w:rFonts w:ascii="PT Serif" w:hAnsi="PT Serif"/>
                                <w:color w:val="7F7F7F" w:themeColor="text1" w:themeTint="80"/>
                                <w:sz w:val="12"/>
                                <w:szCs w:val="12"/>
                              </w:rPr>
                              <w:t>34</w:t>
                            </w:r>
                            <w:r w:rsidR="00005CBF">
                              <w:rPr>
                                <w:rFonts w:ascii="PT Serif" w:hAnsi="PT Serif"/>
                                <w:color w:val="7F7F7F" w:themeColor="text1" w:themeTint="80"/>
                                <w:sz w:val="12"/>
                                <w:szCs w:val="12"/>
                              </w:rPr>
                              <w:t>0</w:t>
                            </w:r>
                            <w:r w:rsidR="00173601" w:rsidRPr="0006647F">
                              <w:rPr>
                                <w:rFonts w:ascii="PT Serif" w:hAnsi="PT Serif"/>
                                <w:color w:val="7F7F7F" w:themeColor="text1" w:themeTint="80"/>
                                <w:sz w:val="12"/>
                                <w:szCs w:val="12"/>
                              </w:rPr>
                              <w:t>-</w:t>
                            </w:r>
                            <w:r w:rsidR="004A44C2">
                              <w:rPr>
                                <w:rFonts w:ascii="PT Serif" w:hAnsi="PT Serif"/>
                                <w:color w:val="7F7F7F" w:themeColor="text1" w:themeTint="80"/>
                                <w:sz w:val="12"/>
                                <w:szCs w:val="12"/>
                              </w:rPr>
                              <w:t>34</w:t>
                            </w:r>
                            <w:r w:rsidR="00005CBF">
                              <w:rPr>
                                <w:rFonts w:ascii="PT Serif" w:hAnsi="PT Serif"/>
                                <w:color w:val="7F7F7F" w:themeColor="text1" w:themeTint="80"/>
                                <w:sz w:val="12"/>
                                <w:szCs w:val="12"/>
                              </w:rPr>
                              <w:t>5</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1F251DEB" w14:textId="662AD640" w:rsidR="00173601" w:rsidRPr="00F141A7" w:rsidRDefault="00A85A5E" w:rsidP="001A5BC3">
                            <w:pPr>
                              <w:spacing w:after="0" w:line="240" w:lineRule="auto"/>
                              <w:jc w:val="right"/>
                              <w:rPr>
                                <w:rFonts w:ascii="PT Serif" w:hAnsi="PT Serif"/>
                                <w:bCs/>
                                <w:color w:val="7F7F7F" w:themeColor="text1" w:themeTint="80"/>
                                <w:sz w:val="12"/>
                                <w:szCs w:val="12"/>
                                <w:lang w:val="en-ID" w:bidi="en-US"/>
                              </w:rPr>
                            </w:pPr>
                            <w:r w:rsidRPr="00A85A5E">
                              <w:rPr>
                                <w:rFonts w:ascii="Cambria" w:hAnsi="Cambria" w:cs="Cambria"/>
                                <w:bCs/>
                                <w:iCs/>
                                <w:color w:val="7F7F7F" w:themeColor="text1" w:themeTint="80"/>
                                <w:sz w:val="12"/>
                                <w:szCs w:val="12"/>
                                <w:lang w:bidi="en-US"/>
                              </w:rPr>
                              <w:t>α</w:t>
                            </w:r>
                            <w:r w:rsidRPr="00A85A5E">
                              <w:rPr>
                                <w:rFonts w:ascii="PT Serif" w:hAnsi="PT Serif"/>
                                <w:bCs/>
                                <w:iCs/>
                                <w:color w:val="7F7F7F" w:themeColor="text1" w:themeTint="80"/>
                                <w:sz w:val="12"/>
                                <w:szCs w:val="12"/>
                                <w:lang w:bidi="en-US"/>
                              </w:rPr>
                              <w:t>-thalassemia</w:t>
                            </w:r>
                            <w:r w:rsidR="004A44C2">
                              <w:rPr>
                                <w:rFonts w:ascii="PT Serif" w:hAnsi="PT Serif"/>
                                <w:bCs/>
                                <w:iCs/>
                                <w:color w:val="7F7F7F" w:themeColor="text1" w:themeTint="80"/>
                                <w:sz w:val="12"/>
                                <w:szCs w:val="12"/>
                                <w:lang w:bidi="en-US"/>
                              </w:rPr>
                              <w:t>;</w:t>
                            </w:r>
                            <w:r w:rsidRPr="00A85A5E">
                              <w:rPr>
                                <w:rFonts w:ascii="PT Serif" w:hAnsi="PT Serif"/>
                                <w:bCs/>
                                <w:i/>
                                <w:iCs/>
                                <w:color w:val="7F7F7F" w:themeColor="text1" w:themeTint="80"/>
                                <w:sz w:val="12"/>
                                <w:szCs w:val="12"/>
                                <w:lang w:bidi="en-US"/>
                              </w:rPr>
                              <w:t xml:space="preserve"> -</w:t>
                            </w:r>
                            <w:r w:rsidRPr="00A85A5E">
                              <w:rPr>
                                <w:rFonts w:ascii="Cambria" w:hAnsi="Cambria" w:cs="Cambria"/>
                                <w:bCs/>
                                <w:i/>
                                <w:iCs/>
                                <w:color w:val="7F7F7F" w:themeColor="text1" w:themeTint="80"/>
                                <w:sz w:val="12"/>
                                <w:szCs w:val="12"/>
                                <w:lang w:bidi="en-US"/>
                              </w:rPr>
                              <w:t>α</w:t>
                            </w:r>
                            <w:r w:rsidRPr="00A85A5E">
                              <w:rPr>
                                <w:rFonts w:ascii="PT Serif" w:hAnsi="PT Serif"/>
                                <w:bCs/>
                                <w:i/>
                                <w:iCs/>
                                <w:color w:val="7F7F7F" w:themeColor="text1" w:themeTint="80"/>
                                <w:sz w:val="12"/>
                                <w:szCs w:val="12"/>
                                <w:vertAlign w:val="superscript"/>
                                <w:lang w:bidi="en-US"/>
                              </w:rPr>
                              <w:t>20.5</w:t>
                            </w:r>
                            <w:r w:rsidRPr="00A85A5E">
                              <w:rPr>
                                <w:rFonts w:ascii="PT Serif" w:hAnsi="PT Serif"/>
                                <w:bCs/>
                                <w:iCs/>
                                <w:color w:val="7F7F7F" w:themeColor="text1" w:themeTint="80"/>
                                <w:sz w:val="12"/>
                                <w:szCs w:val="12"/>
                                <w:vertAlign w:val="superscript"/>
                                <w:lang w:bidi="en-US"/>
                              </w:rPr>
                              <w:t xml:space="preserve"> </w:t>
                            </w:r>
                            <w:r w:rsidRPr="00A85A5E">
                              <w:rPr>
                                <w:rFonts w:ascii="PT Serif" w:hAnsi="PT Serif"/>
                                <w:bCs/>
                                <w:iCs/>
                                <w:color w:val="7F7F7F" w:themeColor="text1" w:themeTint="80"/>
                                <w:sz w:val="12"/>
                                <w:szCs w:val="12"/>
                                <w:lang w:bidi="en-US"/>
                              </w:rPr>
                              <w:t>deletion</w:t>
                            </w:r>
                            <w:r w:rsidR="004A44C2">
                              <w:rPr>
                                <w:rFonts w:ascii="PT Serif" w:hAnsi="PT Serif"/>
                                <w:bCs/>
                                <w:iCs/>
                                <w:color w:val="7F7F7F" w:themeColor="text1" w:themeTint="80"/>
                                <w:sz w:val="12"/>
                                <w:szCs w:val="12"/>
                                <w:lang w:bidi="en-US"/>
                              </w:rPr>
                              <w:t>;</w:t>
                            </w:r>
                            <w:r w:rsidRPr="00A85A5E">
                              <w:rPr>
                                <w:rFonts w:ascii="PT Serif" w:hAnsi="PT Serif"/>
                                <w:bCs/>
                                <w:iCs/>
                                <w:color w:val="7F7F7F" w:themeColor="text1" w:themeTint="80"/>
                                <w:sz w:val="12"/>
                                <w:szCs w:val="12"/>
                                <w:lang w:bidi="en-US"/>
                              </w:rPr>
                              <w:t xml:space="preserve"> </w:t>
                            </w:r>
                            <w:r w:rsidRPr="00A85A5E">
                              <w:rPr>
                                <w:rFonts w:ascii="Cambria" w:hAnsi="Cambria" w:cs="Cambria"/>
                                <w:bCs/>
                                <w:i/>
                                <w:iCs/>
                                <w:color w:val="7F7F7F" w:themeColor="text1" w:themeTint="80"/>
                                <w:sz w:val="12"/>
                                <w:szCs w:val="12"/>
                                <w:lang w:bidi="en-US"/>
                              </w:rPr>
                              <w:t>ααα</w:t>
                            </w:r>
                            <w:r w:rsidRPr="00A85A5E">
                              <w:rPr>
                                <w:rFonts w:ascii="PT Serif" w:hAnsi="PT Serif"/>
                                <w:bCs/>
                                <w:i/>
                                <w:iCs/>
                                <w:color w:val="7F7F7F" w:themeColor="text1" w:themeTint="80"/>
                                <w:sz w:val="12"/>
                                <w:szCs w:val="12"/>
                                <w:vertAlign w:val="superscript"/>
                                <w:lang w:bidi="en-US"/>
                              </w:rPr>
                              <w:t>anti3.7</w:t>
                            </w:r>
                            <w:r w:rsidRPr="00A85A5E">
                              <w:rPr>
                                <w:rFonts w:ascii="PT Serif" w:hAnsi="PT Serif"/>
                                <w:bCs/>
                                <w:iCs/>
                                <w:color w:val="7F7F7F" w:themeColor="text1" w:themeTint="80"/>
                                <w:sz w:val="12"/>
                                <w:szCs w:val="12"/>
                                <w:lang w:bidi="en-US"/>
                              </w:rPr>
                              <w:t xml:space="preserve"> triplication</w:t>
                            </w:r>
                            <w:r w:rsidR="004A44C2">
                              <w:rPr>
                                <w:rFonts w:ascii="PT Serif" w:hAnsi="PT Serif"/>
                                <w:bCs/>
                                <w:iCs/>
                                <w:color w:val="7F7F7F" w:themeColor="text1" w:themeTint="80"/>
                                <w:sz w:val="12"/>
                                <w:szCs w:val="12"/>
                                <w:lang w:bidi="en-US"/>
                              </w:rPr>
                              <w:t>;</w:t>
                            </w:r>
                            <w:r w:rsidRPr="00A85A5E">
                              <w:rPr>
                                <w:rFonts w:ascii="PT Serif" w:hAnsi="PT Serif"/>
                                <w:bCs/>
                                <w:iCs/>
                                <w:color w:val="7F7F7F" w:themeColor="text1" w:themeTint="80"/>
                                <w:sz w:val="12"/>
                                <w:szCs w:val="12"/>
                                <w:lang w:bidi="en-US"/>
                              </w:rPr>
                              <w:t xml:space="preserve"> Multiplex-PCR</w:t>
                            </w:r>
                            <w:r w:rsidR="004A44C2">
                              <w:rPr>
                                <w:rFonts w:ascii="PT Serif" w:hAnsi="PT Serif"/>
                                <w:bCs/>
                                <w:iCs/>
                                <w:color w:val="7F7F7F" w:themeColor="text1" w:themeTint="80"/>
                                <w:sz w:val="12"/>
                                <w:szCs w:val="12"/>
                                <w:lang w:bidi="en-US"/>
                              </w:rPr>
                              <w:t>;</w:t>
                            </w:r>
                            <w:r w:rsidRPr="00A85A5E">
                              <w:rPr>
                                <w:rFonts w:ascii="PT Serif" w:hAnsi="PT Serif"/>
                                <w:bCs/>
                                <w:iCs/>
                                <w:color w:val="7F7F7F" w:themeColor="text1" w:themeTint="80"/>
                                <w:sz w:val="12"/>
                                <w:szCs w:val="12"/>
                                <w:lang w:bidi="en-US"/>
                              </w:rPr>
                              <w:t xml:space="preserve"> Gaza Strip</w:t>
                            </w:r>
                          </w:p>
                          <w:p w14:paraId="6F708394" w14:textId="399B8AB5" w:rsidR="00173601" w:rsidRPr="00983DA5" w:rsidRDefault="00173601" w:rsidP="00397C4D">
                            <w:pPr>
                              <w:spacing w:after="0" w:line="240" w:lineRule="auto"/>
                              <w:jc w:val="right"/>
                              <w:rPr>
                                <w:rFonts w:ascii="PT Serif" w:hAnsi="PT Serif"/>
                                <w:bCs/>
                                <w:iCs/>
                                <w:color w:val="7F7F7F" w:themeColor="text1" w:themeTint="80"/>
                                <w:sz w:val="12"/>
                                <w:szCs w:val="12"/>
                                <w:lang w:bidi="en-US"/>
                              </w:rPr>
                            </w:pPr>
                            <w:r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A6458" id="Text Box 22" o:spid="_x0000_s1031" type="#_x0000_t202" style="position:absolute;left:0;text-align:left;margin-left:13.25pt;margin-top:22.9pt;width:93.4pt;height:548.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7LAIAAFsEAAAOAAAAZHJzL2Uyb0RvYy54bWysVE1v2zAMvQ/YfxB0X2xnSZYacYqsRYYB&#10;QVsgLXpWZCk2JouapMTufv0o2flAt9Owi0yJ1BPJ9+jFbdcochTW1aALmo1SSoTmUNZ6X9CX5/Wn&#10;OSXOM10yBVoU9E04erv8+GHRmlyMoQJVCksQRLu8NQWtvDd5kjheiYa5ERih0SnBNszj1u6T0rIW&#10;0RuVjNN0lrRgS2OBC+fw9L530mXEl1Jw/yilE56ogmJuPq42rruwJssFy/eWmarmQxrsH7JoWK3x&#10;0TPUPfOMHGz9B1RTcwsOpB9xaBKQsuYi1oDVZOm7arYVMyLWgs1x5twm9/9g+cNxa54s8d1X6JDA&#10;WIQzG+A/HPYmaY3Lh5jQU5c7jA6FdtI24YslELyIvX0791N0nvCAls1n2RxdHH2zm9kknUxDx5PL&#10;dWOd/yagIcEoqEXCYgrsuHG+Dz2FhNc0rGulImlKkxZRP0/TeOHsQXClQ6yI9A8wl9SD5btdR+qy&#10;oDGdcLKD8g3bYKFXiDN8XWNGG+b8E7MoCawCZe4fcZEK8GUYLEoqsL/+dh7ikSn0UtKixArqfh6Y&#10;FZSo7xo5vMkmk6DJuJlMv4xxY689u2uPPjR3gCrOcKAMj2aI9+pkSgvNK07DKryKLqY5vl1QfzLv&#10;fC98nCYuVqsYhCo0zG/01vAT+6Hfz90rs2YgxSOfD3ASI8vfcdPH9uysDh5kHYm7dHWQESo4Uj9M&#10;WxiR632MuvwTlr8BAAD//wMAUEsDBBQABgAIAAAAIQBTOtB94QAAAAoBAAAPAAAAZHJzL2Rvd25y&#10;ZXYueG1sTI9NS8NAFEX3gv9heAV3dpJpU0rMpJRAEUQXrd24e8lMk9D5iJlpG/31Ple6fNzDfecW&#10;m8kadtVj6L2TkM4TYNo1XvWulXB83z2ugYWITqHxTkv40gE25f1dgbnyN7fX10NsGZW4kKOELsYh&#10;5zw0nbYY5n7QjrKTHy1GOseWqxFvVG4NF0my4hZ7Rx86HHTV6eZ8uFgJL9XuDfe1sOtvUz2/nrbD&#10;5/Ejk/JhNm2fgEU9xT8YfvVJHUpyqv3FqcCMBLHKiJSwzGgB5SJdLIDVBKZLkQEvC/5/QvkDAAD/&#10;/wMAUEsBAi0AFAAGAAgAAAAhALaDOJL+AAAA4QEAABMAAAAAAAAAAAAAAAAAAAAAAFtDb250ZW50&#10;X1R5cGVzXS54bWxQSwECLQAUAAYACAAAACEAOP0h/9YAAACUAQAACwAAAAAAAAAAAAAAAAAvAQAA&#10;X3JlbHMvLnJlbHNQSwECLQAUAAYACAAAACEAlXiv+ywCAABbBAAADgAAAAAAAAAAAAAAAAAuAgAA&#10;ZHJzL2Uyb0RvYy54bWxQSwECLQAUAAYACAAAACEAUzrQfeEAAAAKAQAADwAAAAAAAAAAAAAAAACG&#10;BAAAZHJzL2Rvd25yZXYueG1sUEsFBgAAAAAEAAQA8wAAAJQFAAAAAA==&#10;" filled="f" stroked="f" strokeweight=".5pt">
                <v:textbo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160498F3"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4A44C2">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4A44C2">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53B896FE" w14:textId="4639AAC1" w:rsidR="00173601" w:rsidRDefault="0070295D"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1. </w:t>
                      </w:r>
                      <w:r w:rsidR="00A85A5E" w:rsidRPr="00A85A5E">
                        <w:rPr>
                          <w:rFonts w:ascii="PT Serif" w:hAnsi="PT Serif"/>
                          <w:bCs/>
                          <w:iCs/>
                          <w:color w:val="7F7F7F" w:themeColor="text1" w:themeTint="80"/>
                          <w:sz w:val="10"/>
                          <w:szCs w:val="10"/>
                          <w:lang w:bidi="en-US"/>
                        </w:rPr>
                        <w:t>Medical Science Department</w:t>
                      </w:r>
                      <w:r w:rsidR="00A85A5E">
                        <w:rPr>
                          <w:rFonts w:ascii="PT Serif" w:hAnsi="PT Serif"/>
                          <w:bCs/>
                          <w:iCs/>
                          <w:color w:val="7F7F7F" w:themeColor="text1" w:themeTint="80"/>
                          <w:sz w:val="10"/>
                          <w:szCs w:val="10"/>
                          <w:lang w:bidi="en-US"/>
                        </w:rPr>
                        <w:t xml:space="preserve">, </w:t>
                      </w:r>
                      <w:r w:rsidR="00A85A5E" w:rsidRPr="00A85A5E">
                        <w:rPr>
                          <w:rFonts w:ascii="PT Serif" w:hAnsi="PT Serif"/>
                          <w:bCs/>
                          <w:iCs/>
                          <w:color w:val="7F7F7F" w:themeColor="text1" w:themeTint="80"/>
                          <w:sz w:val="10"/>
                          <w:szCs w:val="10"/>
                          <w:lang w:bidi="en-US"/>
                        </w:rPr>
                        <w:t xml:space="preserve">University </w:t>
                      </w:r>
                      <w:r w:rsidR="00A85A5E">
                        <w:rPr>
                          <w:rFonts w:ascii="PT Serif" w:hAnsi="PT Serif"/>
                          <w:bCs/>
                          <w:iCs/>
                          <w:color w:val="7F7F7F" w:themeColor="text1" w:themeTint="80"/>
                          <w:sz w:val="10"/>
                          <w:szCs w:val="10"/>
                          <w:lang w:bidi="en-US"/>
                        </w:rPr>
                        <w:t>College</w:t>
                      </w:r>
                      <w:r w:rsidR="00A85A5E" w:rsidRPr="00A85A5E">
                        <w:rPr>
                          <w:rFonts w:ascii="PT Serif" w:hAnsi="PT Serif"/>
                          <w:bCs/>
                          <w:iCs/>
                          <w:color w:val="7F7F7F" w:themeColor="text1" w:themeTint="80"/>
                          <w:sz w:val="10"/>
                          <w:szCs w:val="10"/>
                          <w:lang w:bidi="en-US"/>
                        </w:rPr>
                        <w:t xml:space="preserve"> of Science and Technology</w:t>
                      </w:r>
                      <w:r w:rsidR="00A85A5E">
                        <w:rPr>
                          <w:rFonts w:ascii="PT Serif" w:hAnsi="PT Serif"/>
                          <w:bCs/>
                          <w:iCs/>
                          <w:color w:val="7F7F7F" w:themeColor="text1" w:themeTint="80"/>
                          <w:sz w:val="10"/>
                          <w:szCs w:val="10"/>
                          <w:lang w:bidi="en-US"/>
                        </w:rPr>
                        <w:t xml:space="preserve"> </w:t>
                      </w:r>
                      <w:r w:rsidR="00A85A5E" w:rsidRPr="00814425">
                        <w:rPr>
                          <w:rFonts w:ascii="PT Serif" w:hAnsi="PT Serif"/>
                          <w:bCs/>
                          <w:iCs/>
                          <w:color w:val="7F7F7F" w:themeColor="text1" w:themeTint="80"/>
                          <w:sz w:val="10"/>
                          <w:szCs w:val="10"/>
                          <w:lang w:bidi="en-US"/>
                        </w:rPr>
                        <w:t>–</w:t>
                      </w:r>
                      <w:r w:rsidR="00A85A5E">
                        <w:rPr>
                          <w:rFonts w:ascii="PT Serif" w:hAnsi="PT Serif"/>
                          <w:bCs/>
                          <w:iCs/>
                          <w:color w:val="7F7F7F" w:themeColor="text1" w:themeTint="80"/>
                          <w:sz w:val="10"/>
                          <w:szCs w:val="10"/>
                          <w:lang w:bidi="en-US"/>
                        </w:rPr>
                        <w:t xml:space="preserve"> </w:t>
                      </w:r>
                      <w:r w:rsidR="00A85A5E" w:rsidRPr="00A85A5E">
                        <w:rPr>
                          <w:rFonts w:ascii="PT Serif" w:hAnsi="PT Serif"/>
                          <w:bCs/>
                          <w:iCs/>
                          <w:color w:val="7F7F7F" w:themeColor="text1" w:themeTint="80"/>
                          <w:sz w:val="10"/>
                          <w:szCs w:val="10"/>
                          <w:lang w:bidi="en-US"/>
                        </w:rPr>
                        <w:t>Palestinian Territory, Occupied</w:t>
                      </w:r>
                    </w:p>
                    <w:p w14:paraId="090B5C20" w14:textId="7F1873F2" w:rsidR="00DB391C" w:rsidRDefault="0070295D"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2. </w:t>
                      </w:r>
                      <w:r w:rsidR="00180C4E">
                        <w:rPr>
                          <w:rFonts w:ascii="PT Serif" w:hAnsi="PT Serif"/>
                          <w:bCs/>
                          <w:iCs/>
                          <w:color w:val="7F7F7F" w:themeColor="text1" w:themeTint="80"/>
                          <w:sz w:val="10"/>
                          <w:szCs w:val="10"/>
                          <w:lang w:bidi="en-US"/>
                        </w:rPr>
                        <w:t>D</w:t>
                      </w:r>
                      <w:r w:rsidR="00180C4E" w:rsidRPr="00180C4E">
                        <w:rPr>
                          <w:rFonts w:ascii="PT Serif" w:hAnsi="PT Serif"/>
                          <w:bCs/>
                          <w:iCs/>
                          <w:color w:val="7F7F7F" w:themeColor="text1" w:themeTint="80"/>
                          <w:sz w:val="10"/>
                          <w:szCs w:val="10"/>
                          <w:lang w:bidi="en-US"/>
                        </w:rPr>
                        <w:t xml:space="preserve">epartment of Hematology and </w:t>
                      </w:r>
                      <w:r w:rsidR="00DB391C">
                        <w:rPr>
                          <w:rFonts w:ascii="PT Serif" w:hAnsi="PT Serif"/>
                          <w:bCs/>
                          <w:iCs/>
                          <w:color w:val="7F7F7F" w:themeColor="text1" w:themeTint="80"/>
                          <w:sz w:val="10"/>
                          <w:szCs w:val="10"/>
                          <w:lang w:bidi="en-US"/>
                        </w:rPr>
                        <w:t>Immunohematology</w:t>
                      </w:r>
                      <w:r>
                        <w:rPr>
                          <w:rFonts w:ascii="PT Serif" w:hAnsi="PT Serif"/>
                          <w:bCs/>
                          <w:iCs/>
                          <w:color w:val="7F7F7F" w:themeColor="text1" w:themeTint="80"/>
                          <w:sz w:val="10"/>
                          <w:szCs w:val="10"/>
                          <w:lang w:bidi="en-US"/>
                        </w:rPr>
                        <w:t xml:space="preserve">, </w:t>
                      </w:r>
                      <w:r w:rsidR="00DB391C" w:rsidRPr="00DB391C">
                        <w:rPr>
                          <w:rFonts w:ascii="PT Serif" w:hAnsi="PT Serif"/>
                          <w:bCs/>
                          <w:iCs/>
                          <w:color w:val="7F7F7F" w:themeColor="text1" w:themeTint="80"/>
                          <w:sz w:val="10"/>
                          <w:szCs w:val="10"/>
                          <w:lang w:bidi="en-US"/>
                        </w:rPr>
                        <w:t>Collage of Medical Laboratory Science</w:t>
                      </w:r>
                      <w:r w:rsidR="00DB391C">
                        <w:rPr>
                          <w:rFonts w:ascii="PT Serif" w:hAnsi="PT Serif"/>
                          <w:bCs/>
                          <w:iCs/>
                          <w:color w:val="7F7F7F" w:themeColor="text1" w:themeTint="80"/>
                          <w:sz w:val="10"/>
                          <w:szCs w:val="10"/>
                          <w:lang w:bidi="en-US"/>
                        </w:rPr>
                        <w:t xml:space="preserve">, </w:t>
                      </w:r>
                      <w:r w:rsidR="00DB391C" w:rsidRPr="00DB391C">
                        <w:rPr>
                          <w:rFonts w:ascii="PT Serif" w:hAnsi="PT Serif"/>
                          <w:bCs/>
                          <w:iCs/>
                          <w:color w:val="7F7F7F" w:themeColor="text1" w:themeTint="80"/>
                          <w:sz w:val="10"/>
                          <w:szCs w:val="10"/>
                          <w:lang w:bidi="en-US"/>
                        </w:rPr>
                        <w:tab/>
                        <w:t>Sudan University</w:t>
                      </w:r>
                      <w:r w:rsidR="006E19BA">
                        <w:rPr>
                          <w:rFonts w:ascii="PT Serif" w:hAnsi="PT Serif"/>
                          <w:bCs/>
                          <w:iCs/>
                          <w:color w:val="7F7F7F" w:themeColor="text1" w:themeTint="80"/>
                          <w:sz w:val="10"/>
                          <w:szCs w:val="10"/>
                          <w:lang w:bidi="en-US"/>
                        </w:rPr>
                        <w:t xml:space="preserve"> </w:t>
                      </w:r>
                      <w:r w:rsidR="00DB391C" w:rsidRPr="00DB391C">
                        <w:rPr>
                          <w:rFonts w:ascii="PT Serif" w:hAnsi="PT Serif"/>
                          <w:bCs/>
                          <w:iCs/>
                          <w:color w:val="7F7F7F" w:themeColor="text1" w:themeTint="80"/>
                          <w:sz w:val="10"/>
                          <w:szCs w:val="10"/>
                          <w:lang w:bidi="en-US"/>
                        </w:rPr>
                        <w:t>of Science and Technology</w:t>
                      </w:r>
                      <w:r w:rsidR="00DB391C">
                        <w:rPr>
                          <w:rFonts w:ascii="PT Serif" w:hAnsi="PT Serif"/>
                          <w:bCs/>
                          <w:iCs/>
                          <w:color w:val="7F7F7F" w:themeColor="text1" w:themeTint="80"/>
                          <w:sz w:val="10"/>
                          <w:szCs w:val="10"/>
                          <w:lang w:bidi="en-US"/>
                        </w:rPr>
                        <w:t xml:space="preserve"> </w:t>
                      </w:r>
                      <w:r w:rsidR="00DB391C" w:rsidRPr="00814425">
                        <w:rPr>
                          <w:rFonts w:ascii="PT Serif" w:hAnsi="PT Serif"/>
                          <w:bCs/>
                          <w:iCs/>
                          <w:color w:val="7F7F7F" w:themeColor="text1" w:themeTint="80"/>
                          <w:sz w:val="10"/>
                          <w:szCs w:val="10"/>
                          <w:lang w:bidi="en-US"/>
                        </w:rPr>
                        <w:t>–</w:t>
                      </w:r>
                      <w:r w:rsidR="00DB391C">
                        <w:rPr>
                          <w:rFonts w:ascii="PT Serif" w:hAnsi="PT Serif"/>
                          <w:bCs/>
                          <w:iCs/>
                          <w:color w:val="7F7F7F" w:themeColor="text1" w:themeTint="80"/>
                          <w:sz w:val="10"/>
                          <w:szCs w:val="10"/>
                          <w:lang w:bidi="en-US"/>
                        </w:rPr>
                        <w:t xml:space="preserve"> </w:t>
                      </w:r>
                      <w:r w:rsidR="00DB391C" w:rsidRPr="00DB391C">
                        <w:rPr>
                          <w:rFonts w:ascii="PT Serif" w:hAnsi="PT Serif"/>
                          <w:bCs/>
                          <w:iCs/>
                          <w:color w:val="7F7F7F" w:themeColor="text1" w:themeTint="80"/>
                          <w:sz w:val="10"/>
                          <w:szCs w:val="10"/>
                          <w:lang w:bidi="en-US"/>
                        </w:rPr>
                        <w:t>Sudan</w:t>
                      </w:r>
                    </w:p>
                    <w:p w14:paraId="47C0E07C" w14:textId="080F5238" w:rsidR="0070295D" w:rsidRPr="005438DB" w:rsidRDefault="00DB391C"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3. </w:t>
                      </w:r>
                      <w:r w:rsidRPr="00DB391C">
                        <w:rPr>
                          <w:rFonts w:ascii="PT Serif" w:hAnsi="PT Serif"/>
                          <w:bCs/>
                          <w:iCs/>
                          <w:color w:val="7F7F7F" w:themeColor="text1" w:themeTint="80"/>
                          <w:sz w:val="10"/>
                          <w:szCs w:val="10"/>
                          <w:lang w:bidi="en-US"/>
                        </w:rPr>
                        <w:t>Islamic University of Gaza</w:t>
                      </w:r>
                      <w:r>
                        <w:rPr>
                          <w:rFonts w:ascii="PT Serif" w:hAnsi="PT Serif"/>
                          <w:bCs/>
                          <w:iCs/>
                          <w:color w:val="7F7F7F" w:themeColor="text1" w:themeTint="80"/>
                          <w:sz w:val="10"/>
                          <w:szCs w:val="10"/>
                          <w:lang w:bidi="en-US"/>
                        </w:rPr>
                        <w:t xml:space="preserve"> </w:t>
                      </w:r>
                      <w:r w:rsidRPr="00814425">
                        <w:rPr>
                          <w:rFonts w:ascii="PT Serif" w:hAnsi="PT Serif"/>
                          <w:bCs/>
                          <w:iCs/>
                          <w:color w:val="7F7F7F" w:themeColor="text1" w:themeTint="80"/>
                          <w:sz w:val="10"/>
                          <w:szCs w:val="10"/>
                          <w:lang w:bidi="en-US"/>
                        </w:rPr>
                        <w:t>–</w:t>
                      </w:r>
                      <w:r>
                        <w:rPr>
                          <w:rFonts w:ascii="PT Serif" w:hAnsi="PT Serif"/>
                          <w:bCs/>
                          <w:iCs/>
                          <w:color w:val="7F7F7F" w:themeColor="text1" w:themeTint="80"/>
                          <w:sz w:val="10"/>
                          <w:szCs w:val="10"/>
                          <w:lang w:bidi="en-US"/>
                        </w:rPr>
                        <w:t xml:space="preserve"> </w:t>
                      </w:r>
                      <w:r w:rsidRPr="00DB391C">
                        <w:rPr>
                          <w:rFonts w:ascii="PT Serif" w:hAnsi="PT Serif"/>
                          <w:bCs/>
                          <w:iCs/>
                          <w:color w:val="7F7F7F" w:themeColor="text1" w:themeTint="80"/>
                          <w:sz w:val="10"/>
                          <w:szCs w:val="10"/>
                          <w:lang w:bidi="en-US"/>
                        </w:rPr>
                        <w:t>Palestinian Territory, Occupied</w:t>
                      </w:r>
                      <w:r>
                        <w:rPr>
                          <w:rFonts w:ascii="PT Serif" w:hAnsi="PT Serif"/>
                          <w:bCs/>
                          <w:iCs/>
                          <w:color w:val="7F7F7F" w:themeColor="text1" w:themeTint="80"/>
                          <w:sz w:val="10"/>
                          <w:szCs w:val="10"/>
                          <w:lang w:bidi="en-US"/>
                        </w:rPr>
                        <w:t xml:space="preserve"> </w:t>
                      </w:r>
                    </w:p>
                    <w:p w14:paraId="6D13A3B4" w14:textId="18AEC541" w:rsidR="00173601" w:rsidRPr="0006647F" w:rsidRDefault="00173601" w:rsidP="003D3CBC">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1BB49962" w14:textId="77777777" w:rsidR="00A85A5E" w:rsidRDefault="00A85A5E" w:rsidP="00814425">
                      <w:pPr>
                        <w:spacing w:after="0" w:line="240" w:lineRule="auto"/>
                        <w:jc w:val="right"/>
                        <w:rPr>
                          <w:rFonts w:ascii="PT Serif" w:hAnsi="PT Serif"/>
                          <w:bCs/>
                          <w:color w:val="7F7F7F" w:themeColor="text1" w:themeTint="80"/>
                          <w:sz w:val="12"/>
                          <w:szCs w:val="12"/>
                          <w:lang w:bidi="en-US"/>
                        </w:rPr>
                      </w:pPr>
                      <w:r w:rsidRPr="00A85A5E">
                        <w:rPr>
                          <w:rFonts w:ascii="PT Serif" w:hAnsi="PT Serif"/>
                          <w:bCs/>
                          <w:color w:val="7F7F7F" w:themeColor="text1" w:themeTint="80"/>
                          <w:sz w:val="12"/>
                          <w:szCs w:val="12"/>
                          <w:lang w:bidi="en-US"/>
                        </w:rPr>
                        <w:t>Lamiaa Sobhi Saqer </w:t>
                      </w:r>
                    </w:p>
                    <w:p w14:paraId="608C3958" w14:textId="5FAD7028" w:rsidR="0070295D" w:rsidRDefault="00173601" w:rsidP="00814425">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795D00AB" w14:textId="3F48DCBC" w:rsidR="00173601" w:rsidRPr="0006647F" w:rsidRDefault="0070295D" w:rsidP="00814425">
                      <w:pPr>
                        <w:spacing w:after="0" w:line="240" w:lineRule="auto"/>
                        <w:jc w:val="right"/>
                        <w:rPr>
                          <w:rFonts w:ascii="PT Serif" w:hAnsi="PT Serif"/>
                          <w:bCs/>
                          <w:color w:val="7F7F7F" w:themeColor="text1" w:themeTint="80"/>
                          <w:sz w:val="12"/>
                          <w:szCs w:val="12"/>
                        </w:rPr>
                      </w:pPr>
                      <w:r w:rsidRPr="0070295D">
                        <w:t xml:space="preserve"> </w:t>
                      </w:r>
                      <w:hyperlink r:id="rId11" w:history="1">
                        <w:r w:rsidR="00DB391C" w:rsidRPr="00B23443">
                          <w:rPr>
                            <w:rStyle w:val="Hyperlink"/>
                            <w:rFonts w:ascii="PT Serif" w:hAnsi="PT Serif"/>
                            <w:bCs/>
                            <w:iCs/>
                            <w:sz w:val="10"/>
                            <w:szCs w:val="10"/>
                            <w:lang w:bidi="en-US"/>
                          </w:rPr>
                          <w:t>l.saqer@cst.ps</w:t>
                        </w:r>
                      </w:hyperlink>
                      <w:r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6157E722" w14:textId="7B4721AB" w:rsidR="00173601" w:rsidRPr="00AD18FA" w:rsidRDefault="005B1205" w:rsidP="004A44C2">
                      <w:pPr>
                        <w:spacing w:after="0" w:line="240" w:lineRule="auto"/>
                        <w:jc w:val="right"/>
                        <w:rPr>
                          <w:rFonts w:ascii="PT Serif" w:hAnsi="PT Serif"/>
                          <w:b/>
                          <w:bCs/>
                          <w:iCs/>
                          <w:color w:val="7F7F7F" w:themeColor="text1" w:themeTint="80"/>
                          <w:sz w:val="12"/>
                          <w:szCs w:val="12"/>
                          <w:lang w:bidi="en-US"/>
                        </w:rPr>
                      </w:pPr>
                      <w:r w:rsidRPr="005B1205">
                        <w:rPr>
                          <w:rFonts w:ascii="PT Serif" w:hAnsi="PT Serif"/>
                          <w:bCs/>
                          <w:color w:val="7F7F7F" w:themeColor="text1" w:themeTint="80"/>
                          <w:sz w:val="12"/>
                          <w:szCs w:val="12"/>
                          <w:lang w:bidi="en-US"/>
                        </w:rPr>
                        <w:t>Saqer</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LS</w:t>
                      </w:r>
                      <w:r w:rsidR="0070295D" w:rsidRPr="0070295D">
                        <w:rPr>
                          <w:rFonts w:ascii="PT Serif" w:hAnsi="PT Serif"/>
                          <w:bCs/>
                          <w:color w:val="7F7F7F" w:themeColor="text1" w:themeTint="80"/>
                          <w:sz w:val="12"/>
                          <w:szCs w:val="12"/>
                          <w:lang w:bidi="en-US"/>
                        </w:rPr>
                        <w:t xml:space="preserve">, </w:t>
                      </w:r>
                      <w:r w:rsidRPr="005B1205">
                        <w:rPr>
                          <w:rFonts w:ascii="PT Serif" w:hAnsi="PT Serif"/>
                          <w:bCs/>
                          <w:color w:val="7F7F7F" w:themeColor="text1" w:themeTint="80"/>
                          <w:sz w:val="12"/>
                          <w:szCs w:val="12"/>
                          <w:lang w:bidi="en-US"/>
                        </w:rPr>
                        <w:t>Hassan</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 xml:space="preserve">FM, </w:t>
                      </w:r>
                      <w:r w:rsidRPr="005B1205">
                        <w:rPr>
                          <w:rFonts w:ascii="PT Serif" w:hAnsi="PT Serif"/>
                          <w:bCs/>
                          <w:color w:val="7F7F7F" w:themeColor="text1" w:themeTint="80"/>
                          <w:sz w:val="12"/>
                          <w:szCs w:val="12"/>
                          <w:lang w:bidi="en-US"/>
                        </w:rPr>
                        <w:t>Shari</w:t>
                      </w:r>
                      <w:r>
                        <w:rPr>
                          <w:rFonts w:ascii="PT Serif" w:hAnsi="PT Serif"/>
                          <w:bCs/>
                          <w:color w:val="7F7F7F" w:themeColor="text1" w:themeTint="80"/>
                          <w:sz w:val="12"/>
                          <w:szCs w:val="12"/>
                          <w:lang w:bidi="en-US"/>
                        </w:rPr>
                        <w:t>f FA</w:t>
                      </w:r>
                      <w:r w:rsidR="00B37ABD">
                        <w:rPr>
                          <w:rFonts w:ascii="PT Serif" w:hAnsi="PT Serif"/>
                          <w:bCs/>
                          <w:color w:val="7F7F7F" w:themeColor="text1" w:themeTint="80"/>
                          <w:sz w:val="12"/>
                          <w:szCs w:val="12"/>
                          <w:lang w:bidi="en-US"/>
                        </w:rPr>
                        <w:t xml:space="preserve">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00A85A5E" w:rsidRPr="00A85A5E">
                        <w:rPr>
                          <w:rFonts w:ascii="Cambria" w:hAnsi="Cambria" w:cs="Cambria"/>
                          <w:iCs/>
                          <w:color w:val="7F7F7F" w:themeColor="text1" w:themeTint="80"/>
                          <w:sz w:val="12"/>
                          <w:szCs w:val="12"/>
                          <w:lang w:bidi="en-US"/>
                        </w:rPr>
                        <w:t>α</w:t>
                      </w:r>
                      <w:r w:rsidR="00A85A5E" w:rsidRPr="00A85A5E">
                        <w:rPr>
                          <w:rFonts w:ascii="PT Serif" w:hAnsi="PT Serif"/>
                          <w:iCs/>
                          <w:color w:val="7F7F7F" w:themeColor="text1" w:themeTint="80"/>
                          <w:sz w:val="12"/>
                          <w:szCs w:val="12"/>
                          <w:lang w:bidi="en-US"/>
                        </w:rPr>
                        <w:t>-globin gene 20.5kb deletion and triplication mutations among Palestinian patients with microcytic hypochromic anemia</w:t>
                      </w:r>
                      <w:r w:rsidR="004A44C2">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4A44C2">
                        <w:rPr>
                          <w:rFonts w:ascii="PT Serif" w:hAnsi="PT Serif"/>
                          <w:color w:val="7F7F7F" w:themeColor="text1" w:themeTint="80"/>
                          <w:sz w:val="12"/>
                          <w:szCs w:val="12"/>
                        </w:rPr>
                        <w:t>34</w:t>
                      </w:r>
                      <w:r w:rsidR="00005CBF">
                        <w:rPr>
                          <w:rFonts w:ascii="PT Serif" w:hAnsi="PT Serif"/>
                          <w:color w:val="7F7F7F" w:themeColor="text1" w:themeTint="80"/>
                          <w:sz w:val="12"/>
                          <w:szCs w:val="12"/>
                        </w:rPr>
                        <w:t>0</w:t>
                      </w:r>
                      <w:r w:rsidR="00173601" w:rsidRPr="0006647F">
                        <w:rPr>
                          <w:rFonts w:ascii="PT Serif" w:hAnsi="PT Serif"/>
                          <w:color w:val="7F7F7F" w:themeColor="text1" w:themeTint="80"/>
                          <w:sz w:val="12"/>
                          <w:szCs w:val="12"/>
                        </w:rPr>
                        <w:t>-</w:t>
                      </w:r>
                      <w:r w:rsidR="004A44C2">
                        <w:rPr>
                          <w:rFonts w:ascii="PT Serif" w:hAnsi="PT Serif"/>
                          <w:color w:val="7F7F7F" w:themeColor="text1" w:themeTint="80"/>
                          <w:sz w:val="12"/>
                          <w:szCs w:val="12"/>
                        </w:rPr>
                        <w:t>34</w:t>
                      </w:r>
                      <w:r w:rsidR="00005CBF">
                        <w:rPr>
                          <w:rFonts w:ascii="PT Serif" w:hAnsi="PT Serif"/>
                          <w:color w:val="7F7F7F" w:themeColor="text1" w:themeTint="80"/>
                          <w:sz w:val="12"/>
                          <w:szCs w:val="12"/>
                        </w:rPr>
                        <w:t>5</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1F251DEB" w14:textId="662AD640" w:rsidR="00173601" w:rsidRPr="00F141A7" w:rsidRDefault="00A85A5E" w:rsidP="001A5BC3">
                      <w:pPr>
                        <w:spacing w:after="0" w:line="240" w:lineRule="auto"/>
                        <w:jc w:val="right"/>
                        <w:rPr>
                          <w:rFonts w:ascii="PT Serif" w:hAnsi="PT Serif"/>
                          <w:bCs/>
                          <w:color w:val="7F7F7F" w:themeColor="text1" w:themeTint="80"/>
                          <w:sz w:val="12"/>
                          <w:szCs w:val="12"/>
                          <w:lang w:val="en-ID" w:bidi="en-US"/>
                        </w:rPr>
                      </w:pPr>
                      <w:r w:rsidRPr="00A85A5E">
                        <w:rPr>
                          <w:rFonts w:ascii="Cambria" w:hAnsi="Cambria" w:cs="Cambria"/>
                          <w:bCs/>
                          <w:iCs/>
                          <w:color w:val="7F7F7F" w:themeColor="text1" w:themeTint="80"/>
                          <w:sz w:val="12"/>
                          <w:szCs w:val="12"/>
                          <w:lang w:bidi="en-US"/>
                        </w:rPr>
                        <w:t>α</w:t>
                      </w:r>
                      <w:r w:rsidRPr="00A85A5E">
                        <w:rPr>
                          <w:rFonts w:ascii="PT Serif" w:hAnsi="PT Serif"/>
                          <w:bCs/>
                          <w:iCs/>
                          <w:color w:val="7F7F7F" w:themeColor="text1" w:themeTint="80"/>
                          <w:sz w:val="12"/>
                          <w:szCs w:val="12"/>
                          <w:lang w:bidi="en-US"/>
                        </w:rPr>
                        <w:t>-thalassemia</w:t>
                      </w:r>
                      <w:r w:rsidR="004A44C2">
                        <w:rPr>
                          <w:rFonts w:ascii="PT Serif" w:hAnsi="PT Serif"/>
                          <w:bCs/>
                          <w:iCs/>
                          <w:color w:val="7F7F7F" w:themeColor="text1" w:themeTint="80"/>
                          <w:sz w:val="12"/>
                          <w:szCs w:val="12"/>
                          <w:lang w:bidi="en-US"/>
                        </w:rPr>
                        <w:t>;</w:t>
                      </w:r>
                      <w:r w:rsidRPr="00A85A5E">
                        <w:rPr>
                          <w:rFonts w:ascii="PT Serif" w:hAnsi="PT Serif"/>
                          <w:bCs/>
                          <w:i/>
                          <w:iCs/>
                          <w:color w:val="7F7F7F" w:themeColor="text1" w:themeTint="80"/>
                          <w:sz w:val="12"/>
                          <w:szCs w:val="12"/>
                          <w:lang w:bidi="en-US"/>
                        </w:rPr>
                        <w:t xml:space="preserve"> -</w:t>
                      </w:r>
                      <w:r w:rsidRPr="00A85A5E">
                        <w:rPr>
                          <w:rFonts w:ascii="Cambria" w:hAnsi="Cambria" w:cs="Cambria"/>
                          <w:bCs/>
                          <w:i/>
                          <w:iCs/>
                          <w:color w:val="7F7F7F" w:themeColor="text1" w:themeTint="80"/>
                          <w:sz w:val="12"/>
                          <w:szCs w:val="12"/>
                          <w:lang w:bidi="en-US"/>
                        </w:rPr>
                        <w:t>α</w:t>
                      </w:r>
                      <w:r w:rsidRPr="00A85A5E">
                        <w:rPr>
                          <w:rFonts w:ascii="PT Serif" w:hAnsi="PT Serif"/>
                          <w:bCs/>
                          <w:i/>
                          <w:iCs/>
                          <w:color w:val="7F7F7F" w:themeColor="text1" w:themeTint="80"/>
                          <w:sz w:val="12"/>
                          <w:szCs w:val="12"/>
                          <w:vertAlign w:val="superscript"/>
                          <w:lang w:bidi="en-US"/>
                        </w:rPr>
                        <w:t>20.5</w:t>
                      </w:r>
                      <w:r w:rsidRPr="00A85A5E">
                        <w:rPr>
                          <w:rFonts w:ascii="PT Serif" w:hAnsi="PT Serif"/>
                          <w:bCs/>
                          <w:iCs/>
                          <w:color w:val="7F7F7F" w:themeColor="text1" w:themeTint="80"/>
                          <w:sz w:val="12"/>
                          <w:szCs w:val="12"/>
                          <w:vertAlign w:val="superscript"/>
                          <w:lang w:bidi="en-US"/>
                        </w:rPr>
                        <w:t xml:space="preserve"> </w:t>
                      </w:r>
                      <w:r w:rsidRPr="00A85A5E">
                        <w:rPr>
                          <w:rFonts w:ascii="PT Serif" w:hAnsi="PT Serif"/>
                          <w:bCs/>
                          <w:iCs/>
                          <w:color w:val="7F7F7F" w:themeColor="text1" w:themeTint="80"/>
                          <w:sz w:val="12"/>
                          <w:szCs w:val="12"/>
                          <w:lang w:bidi="en-US"/>
                        </w:rPr>
                        <w:t>deletion</w:t>
                      </w:r>
                      <w:r w:rsidR="004A44C2">
                        <w:rPr>
                          <w:rFonts w:ascii="PT Serif" w:hAnsi="PT Serif"/>
                          <w:bCs/>
                          <w:iCs/>
                          <w:color w:val="7F7F7F" w:themeColor="text1" w:themeTint="80"/>
                          <w:sz w:val="12"/>
                          <w:szCs w:val="12"/>
                          <w:lang w:bidi="en-US"/>
                        </w:rPr>
                        <w:t>;</w:t>
                      </w:r>
                      <w:r w:rsidRPr="00A85A5E">
                        <w:rPr>
                          <w:rFonts w:ascii="PT Serif" w:hAnsi="PT Serif"/>
                          <w:bCs/>
                          <w:iCs/>
                          <w:color w:val="7F7F7F" w:themeColor="text1" w:themeTint="80"/>
                          <w:sz w:val="12"/>
                          <w:szCs w:val="12"/>
                          <w:lang w:bidi="en-US"/>
                        </w:rPr>
                        <w:t xml:space="preserve"> </w:t>
                      </w:r>
                      <w:r w:rsidRPr="00A85A5E">
                        <w:rPr>
                          <w:rFonts w:ascii="Cambria" w:hAnsi="Cambria" w:cs="Cambria"/>
                          <w:bCs/>
                          <w:i/>
                          <w:iCs/>
                          <w:color w:val="7F7F7F" w:themeColor="text1" w:themeTint="80"/>
                          <w:sz w:val="12"/>
                          <w:szCs w:val="12"/>
                          <w:lang w:bidi="en-US"/>
                        </w:rPr>
                        <w:t>ααα</w:t>
                      </w:r>
                      <w:r w:rsidRPr="00A85A5E">
                        <w:rPr>
                          <w:rFonts w:ascii="PT Serif" w:hAnsi="PT Serif"/>
                          <w:bCs/>
                          <w:i/>
                          <w:iCs/>
                          <w:color w:val="7F7F7F" w:themeColor="text1" w:themeTint="80"/>
                          <w:sz w:val="12"/>
                          <w:szCs w:val="12"/>
                          <w:vertAlign w:val="superscript"/>
                          <w:lang w:bidi="en-US"/>
                        </w:rPr>
                        <w:t>anti3.7</w:t>
                      </w:r>
                      <w:r w:rsidRPr="00A85A5E">
                        <w:rPr>
                          <w:rFonts w:ascii="PT Serif" w:hAnsi="PT Serif"/>
                          <w:bCs/>
                          <w:iCs/>
                          <w:color w:val="7F7F7F" w:themeColor="text1" w:themeTint="80"/>
                          <w:sz w:val="12"/>
                          <w:szCs w:val="12"/>
                          <w:lang w:bidi="en-US"/>
                        </w:rPr>
                        <w:t xml:space="preserve"> triplication</w:t>
                      </w:r>
                      <w:r w:rsidR="004A44C2">
                        <w:rPr>
                          <w:rFonts w:ascii="PT Serif" w:hAnsi="PT Serif"/>
                          <w:bCs/>
                          <w:iCs/>
                          <w:color w:val="7F7F7F" w:themeColor="text1" w:themeTint="80"/>
                          <w:sz w:val="12"/>
                          <w:szCs w:val="12"/>
                          <w:lang w:bidi="en-US"/>
                        </w:rPr>
                        <w:t>;</w:t>
                      </w:r>
                      <w:r w:rsidRPr="00A85A5E">
                        <w:rPr>
                          <w:rFonts w:ascii="PT Serif" w:hAnsi="PT Serif"/>
                          <w:bCs/>
                          <w:iCs/>
                          <w:color w:val="7F7F7F" w:themeColor="text1" w:themeTint="80"/>
                          <w:sz w:val="12"/>
                          <w:szCs w:val="12"/>
                          <w:lang w:bidi="en-US"/>
                        </w:rPr>
                        <w:t xml:space="preserve"> Multiplex-PCR</w:t>
                      </w:r>
                      <w:r w:rsidR="004A44C2">
                        <w:rPr>
                          <w:rFonts w:ascii="PT Serif" w:hAnsi="PT Serif"/>
                          <w:bCs/>
                          <w:iCs/>
                          <w:color w:val="7F7F7F" w:themeColor="text1" w:themeTint="80"/>
                          <w:sz w:val="12"/>
                          <w:szCs w:val="12"/>
                          <w:lang w:bidi="en-US"/>
                        </w:rPr>
                        <w:t>;</w:t>
                      </w:r>
                      <w:r w:rsidRPr="00A85A5E">
                        <w:rPr>
                          <w:rFonts w:ascii="PT Serif" w:hAnsi="PT Serif"/>
                          <w:bCs/>
                          <w:iCs/>
                          <w:color w:val="7F7F7F" w:themeColor="text1" w:themeTint="80"/>
                          <w:sz w:val="12"/>
                          <w:szCs w:val="12"/>
                          <w:lang w:bidi="en-US"/>
                        </w:rPr>
                        <w:t xml:space="preserve"> Gaza Strip</w:t>
                      </w:r>
                    </w:p>
                    <w:p w14:paraId="6F708394" w14:textId="399B8AB5" w:rsidR="00173601" w:rsidRPr="00983DA5" w:rsidRDefault="00173601" w:rsidP="00397C4D">
                      <w:pPr>
                        <w:spacing w:after="0" w:line="240" w:lineRule="auto"/>
                        <w:jc w:val="right"/>
                        <w:rPr>
                          <w:rFonts w:ascii="PT Serif" w:hAnsi="PT Serif"/>
                          <w:bCs/>
                          <w:iCs/>
                          <w:color w:val="7F7F7F" w:themeColor="text1" w:themeTint="80"/>
                          <w:sz w:val="12"/>
                          <w:szCs w:val="12"/>
                          <w:lang w:bidi="en-US"/>
                        </w:rPr>
                      </w:pPr>
                      <w:r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v:textbox>
                <w10:wrap anchorx="page"/>
              </v:shape>
            </w:pict>
          </mc:Fallback>
        </mc:AlternateContent>
      </w:r>
    </w:p>
    <w:p w14:paraId="6847A9CC" w14:textId="58C394AB" w:rsidR="00DB48A7" w:rsidRPr="00983DA5" w:rsidRDefault="008A18C6" w:rsidP="002F35B5">
      <w:pPr>
        <w:spacing w:after="0" w:line="240" w:lineRule="auto"/>
        <w:ind w:left="709" w:right="-1350"/>
        <w:rPr>
          <w:rFonts w:ascii="Times New Roman" w:hAnsi="Times New Roman" w:cs="Times New Roman"/>
          <w:b/>
          <w:color w:val="000000" w:themeColor="text1"/>
          <w:sz w:val="48"/>
          <w:szCs w:val="48"/>
        </w:rPr>
      </w:pPr>
      <w:r>
        <w:rPr>
          <w:noProof/>
        </w:rPr>
        <mc:AlternateContent>
          <mc:Choice Requires="wpg">
            <w:drawing>
              <wp:anchor distT="0" distB="0" distL="114300" distR="114300" simplePos="0" relativeHeight="251661312" behindDoc="0" locked="0" layoutInCell="1" allowOverlap="1" wp14:anchorId="6C9878C8" wp14:editId="45756C71">
                <wp:simplePos x="0" y="0"/>
                <wp:positionH relativeFrom="column">
                  <wp:posOffset>466090</wp:posOffset>
                </wp:positionH>
                <wp:positionV relativeFrom="paragraph">
                  <wp:posOffset>52070</wp:posOffset>
                </wp:positionV>
                <wp:extent cx="4947285" cy="295910"/>
                <wp:effectExtent l="0" t="0" r="5715" b="88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285" cy="295910"/>
                          <a:chOff x="-98" y="-307"/>
                          <a:chExt cx="50948" cy="2961"/>
                        </a:xfrm>
                      </wpg:grpSpPr>
                      <wps:wsp>
                        <wps:cNvPr id="20" name="Pentagon 4"/>
                        <wps:cNvSpPr>
                          <a:spLocks noChangeArrowheads="1"/>
                        </wps:cNvSpPr>
                        <wps:spPr bwMode="auto">
                          <a:xfrm>
                            <a:off x="-98" y="-307"/>
                            <a:ext cx="19811" cy="2559"/>
                          </a:xfrm>
                          <a:prstGeom prst="homePlate">
                            <a:avLst>
                              <a:gd name="adj" fmla="val 50034"/>
                            </a:avLst>
                          </a:prstGeom>
                          <a:solidFill>
                            <a:srgbClr val="5B9BD5"/>
                          </a:solidFill>
                          <a:ln>
                            <a:noFill/>
                          </a:ln>
                        </wps:spPr>
                        <wps:txbx>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wps:txbx>
                        <wps:bodyPr rot="0" vert="horz" wrap="square" lIns="365760" tIns="0" rIns="182880" bIns="0" anchor="ctr" anchorCtr="0" upright="1">
                          <a:noAutofit/>
                        </wps:bodyPr>
                      </wps:wsp>
                      <pic:pic xmlns:pic="http://schemas.openxmlformats.org/drawingml/2006/picture">
                        <pic:nvPicPr>
                          <pic:cNvPr id="21" name="Picture 28" descr="https://pkp.sfu.ca/wp-content/uploads/2012/10/pkp_logo_vert3.png"/>
                          <pic:cNvPicPr>
                            <a:picLocks noChangeAspect="1" noChangeArrowheads="1"/>
                          </pic:cNvPicPr>
                        </pic:nvPicPr>
                        <pic:blipFill>
                          <a:blip r:embed="rId12"/>
                          <a:srcRect/>
                          <a:stretch>
                            <a:fillRect/>
                          </a:stretch>
                        </pic:blipFill>
                        <pic:spPr bwMode="auto">
                          <a:xfrm>
                            <a:off x="48291" y="95"/>
                            <a:ext cx="2559" cy="2559"/>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9878C8" id="Group 19" o:spid="_x0000_s1032" style="position:absolute;left:0;text-align:left;margin-left:36.7pt;margin-top:4.1pt;width:389.55pt;height:23.3pt;z-index:251661312" coordorigin="-98,-307" coordsize="50948,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SI2kAMAACgIAAAOAAAAZHJzL2Uyb0RvYy54bWykVU1v2zgQvRfY/0Do&#10;HstybMcSYhdtsg0KtLtG2z0XFEVJ3EgkS1K201/fR1KO4wbYFN2DhBl+vnkzb3j9+tB3ZMeNFUqu&#10;k2wyTQiXTFVCNuvkny/vLlYJsY7KinZK8nXywG3yevPHq+u9LvhMtaqruCE4RNpir9dJ65wu0tSy&#10;lvfUTpTmEpO1Mj11cE2TVobucXrfpbPpdJnulam0UYxbi9HbOJlswvl1zZn7u64td6RbJ8Dmwt+E&#10;f+n/6eaaFo2huhVshEF/A0VPhcSlj0fdUkfJYMSzo3rBjLKqdhOm+lTVtWA8xIBosulP0dwZNegQ&#10;S1PsG/1IE6j9iaffPpb9tbsz+rPemoge5gfF7i14Sfe6KZ7Oe7+Ji0m5/6gq5JMOToXAD7Xp/REI&#10;iRwCvw+P/PKDIwyD83x+NVstEsIwN8sXeTYmgLXIkt92kaNeMHlxOb2KuWHtn+PuxTSfYzbuXWZ+&#10;OqVFvDdgHbH53KOY7Ikv+//4+txSzUMarOdja4iogB/lJGkPDrZcOtooSeYek78cq46U2sgnkeqm&#10;pbLhb4xR+5bTCqBiDGcbvGORjRcJfs7UkeUsX2XZyNNikZ/xRAttrLvjqifeAC+q59uOOh8fLeju&#10;g3WhEKoxNlr9m5C67yCKHe3IYjq9DFGC+XExrOOZfqdVnajeia4LjmnKm84QbF0ni7f529vFCOds&#10;WSf9Yqn8tphVP4KcRi4ip+5QHgLxyyPLpaoewJRRUdXoQiEg8z0heyh6ndhvAzU8Id17CbYvl4ur&#10;pe8BwYNhgpGtZqsVvPI4TCVrFVoEcyYh0blxsWUM2oimxS1ZoEuqNyj/WrioFltERCN0VODmWgtW&#10;4BulC+tZKb7c4rDLDT6O2Cb7Xzqjp+Z+0BfoMpo6UYpOuIfQMYHcg5K7rWBe9d55UtWonLGq461k&#10;Bs1V3DIw4JuORXfW93pi62HCKHKEK6SDAtJBdwpl7RvZLEUvw6qvnWrUV5+Yy4mWjU/c8bp4OWpH&#10;sNBwTgKxGl3bU3waeqaZ81NS754FVHZCH4vQ2yN1Ywz//cDEpnyr2ND7sMIrYzg0gifOtkJbVE7B&#10;+5JX68S8r4KIUfeGfQJuRAjbGe5Y680aJT2OQyiPEwHxCaTH/0uqn69mOYhBh8yDkmhxVP3MSz02&#10;xxdFbwD0pPeouKcaPinxCAwl7U18objDcwTr7L176odVpwd+8wMAAP//AwBQSwMECgAAAAAAAAAh&#10;AATEi2m7BgAAuwYAABQAAABkcnMvbWVkaWEvaW1hZ2UxLnBuZ4lQTkcNChoKAAAADUlIRFIAAAAi&#10;AAAAIggDAAABep7LZgAAAAFzUkdCAK7OHOkAAAAEZ0FNQQAAsY8L/GEFAAACcFBMVEUAAAAAAAAA&#10;AAAWFhYGBgYAAAAAAAAAAAAAAAAAAAAAAAAAAAABAQEAAAAAAAAAAAAAAAAAAAAcHBwAAAAAAAAA&#10;AAAAAAAuLi4AAAAPDw8AAABXV1cAAAAAAAAAAAAAAAAqKioMDAwLCwsICAgODg4AAAAAAAAAAAAA&#10;AAAAAAAAAAAAAAAAAAAAAAABAQEAAAAAAAAAAAAAAAAdHR0AAAAAAAAAAAAAAAAAAAAAAAAZGRkB&#10;AQEAAAAAAAAvLy8AAAANDQ0AAAAPDw8CAgIAAAAAAAAAAAAAAAABAQEAAAAAAAAAAAAAAAAAAAAi&#10;IiIAAAAAAAAAAAAAAAAAAAAAAAAAAAAGBgYCAgIAAAAAAAAAAAAAAAAAAAAAAAAAAAABAQEODg4E&#10;BAQAAAAQEBAAAAAAAAAAAAAAAAABAQEAAAAAAAAXFxcAAAAAAAAAAAAwMDAAAAAAAAAAAAAAAAAA&#10;AAAXFxcAAAAMDAwAAAAeHh4AAAAAAAAAAAAAAAAAAAAAAAAAAAAAAAAAAAAAAAAAAAAAAAAAAAAA&#10;AAAAAAAAAAAAAAAAAAAAAAAAAAAaGhoAAAACAgIAAAAAAAAAAAAVFRUAAAAAAAAAAAAAAAAODg4A&#10;AAAAAAAAAAAAAAAkJCQAAAAAAAAFBQUAAAAAAAAAAAAAAAAmJiYAAAAAAAAAAAAAAAAAAAAAAAAA&#10;AAAfHx8UFBQAAAAAAAAAAAAYGBgAAAACAgIAAAAAAAAAAAAHBwcAAAAREREAAAAAAAAAAAAMDAwA&#10;AAAAAAA3NzcAAAAAAAAAAAAAAAAZGRkAAAACAgIaGhoAAAAAAAAAAAAAAAAAAABH/vkDAAAA0HRS&#10;TlMAQS4iKW8b8VwISYrxyzZ3I/kSZKUQUTE+EX8pKxiaBTY8Fjk0M7Ug9mEN49A7ony9KP49aaoV&#10;VpcCFOswcTYdOV4xVp8KS4zzzTh5JWYPpxKUQIHCLShmGvBbnAdIifA2ODUudiL4Y8oP5RY9vyoV&#10;a6wXWAQLMihzGR/1YKEM4o7POnsn/WipFFUBQsQvExzqngnfGIs3JGUSEeeTLA4ZWi8G3EeIISH3&#10;Yg5PkDwIJSn/ahWrYhZXAyRED8YxHhRfoBcLTI05CrtyHSb8E1SVGunnJAAAAAlwSFlzAAAh1QAA&#10;IdUBBJy0nQAAAvhJREFUKFOtk/lfTFEYxp/sl1SWscbYEhOmBmWIhCla7JElSwrXblII2brXuBlx&#10;USQie0LHMk0YhBQN/iXvO3MlH7/6fj73nvd9znPOuXPed2D3xSWDaKNn8SwCGP/5ECWSTC/1karC&#10;76IoMPXzjPMBTFWUwh/tOkCDABTk46GdtewFITwA9nmDn42aylGmChUD1FuowwbRAmGmAOItr8vg&#10;1c0U8NYMKqyNfChow5p65OSXowg3vZsC0juHFjgDS/1QkuMF5HW8vr4fUEcKXGINzwo8zwJMfgpd&#10;AkdeBr6QcOg60Cq1AnqhVEiC9qb2zcwXDhwOTAeJ8nruZuRuNjJi+YerMUjTAGdOcVRKOSkJu36g&#10;966LCH4LcVZVM/Fa3YYhaqOqqutJsoE+T/hohLIWNrJSRIr7JE2S0vMjK3IbxI6koKIEVhHCzQMp&#10;jKHkCzuUXkHlEythSBSyso8FXXIAZn7ZC3WdC2LcZQdzcPm8dydQ25X9QVrC8NqBbCNjHiPLV7JK&#10;um2kRJ6ccQzTJDS6zJRV0gl5HlxB3vP6Am4HVNIzt3+8q6RpXP7Y0awwy2q/ANbTGtINAaXe9aWW&#10;HFOkk8r9myE2JWHFcbFER5YQtAAR/pXfISliXcFuIXLZUmfjEk4XzVRG4YZ0fQZVgW5G0NVUbRXD&#10;Oyx9xCC2JJ5L5XkiYKmbcIf9ZNF9d6gJ2DLJ1pd+BUOWHt0XBVstuAvDB8kx4u2fgwxcHRanoLJi&#10;jxAj6aoV8cGQMXTKxtBX1zhyzA8N/fqeAuelhRdWh27cPkZi+X+R2lBWA2sFyhMQot1DpCF3pgXF&#10;EZh9Cu5GhFge/WnUTjRopSaY9+Bgk6UUOqLjMMItd3HrcG2JtLgDf+/9QMqwAwPdwNHJteFxegE8&#10;sTdy4Gn3IL4ytp0tiSjzQYvy3u9GbQgZYeWmJEuXvYkIu58hV35jS3VN0uSE6Bs4UWUt0rIjUaKl&#10;P2W9E9UwPwmvKMLEEmsUlqZBsne0zj8UG+PfAL8Atvf+5AJgvB4AAAAASUVORK5CYIJQSwMEFAAG&#10;AAgAAAAhAP9wQ7jeAAAABwEAAA8AAABkcnMvZG93bnJldi54bWxMjsFKw0AURfeC/zA8wZ2dJG00&#10;xExKKeqqCLaCuHvNvCahmTchM03Sv3dc6fJyL+eeYj2bTow0uNaygngRgSCurG65VvB5eH3IQDiP&#10;rLGzTAqu5GBd3t4UmGs78QeNe1+LAGGXo4LG+z6X0lUNGXQL2xOH7mQHgz7EoZZ6wCnATSeTKHqU&#10;BlsODw32tG2oOu8vRsHbhNNmGb+Mu/Npe/0+pO9fu5iUur+bN88gPM3+bwy/+kEdyuB0tBfWTnQK&#10;nparsFSQJSBCnaVJCuKoIF1lIMtC/vcv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eUSI2kAMAACgIAAAOAAAAAAAAAAAAAAAAADoCAABkcnMvZTJvRG9jLnht&#10;bFBLAQItAAoAAAAAAAAAIQAExItpuwYAALsGAAAUAAAAAAAAAAAAAAAAAPYFAABkcnMvbWVkaWEv&#10;aW1hZ2UxLnBuZ1BLAQItABQABgAIAAAAIQD/cEO43gAAAAcBAAAPAAAAAAAAAAAAAAAAAOMMAABk&#10;cnMvZG93bnJldi54bWxQSwECLQAUAAYACAAAACEAqiYOvrwAAAAhAQAAGQAAAAAAAAAAAAAAAADu&#10;DQAAZHJzL19yZWxzL2Uyb0RvYy54bWwucmVsc1BLBQYAAAAABgAGAHwBAADhD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left:-98;top:-307;width:19811;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0dvwAAANsAAAAPAAAAZHJzL2Rvd25yZXYueG1sRE/LisIw&#10;FN0L/kO4gjtNrSjSMS3jQMWFID4+4NLcaes0N6XJaPXrzUJweTjvddabRtyoc7VlBbNpBIK4sLrm&#10;UsHlnE9WIJxH1thYJgUPcpClw8EaE23vfKTbyZcihLBLUEHlfZtI6YqKDLqpbYkD92s7gz7ArpS6&#10;w3sIN42Mo2gpDdYcGips6aei4u/0bxSsDvu8pXixn7vtM99ceYvXwig1HvXfXyA89f4jfrt3WkEc&#10;1ocv4QfI9AUAAP//AwBQSwECLQAUAAYACAAAACEA2+H2y+4AAACFAQAAEwAAAAAAAAAAAAAAAAAA&#10;AAAAW0NvbnRlbnRfVHlwZXNdLnhtbFBLAQItABQABgAIAAAAIQBa9CxbvwAAABUBAAALAAAAAAAA&#10;AAAAAAAAAB8BAABfcmVscy8ucmVsc1BLAQItABQABgAIAAAAIQCEh30dvwAAANsAAAAPAAAAAAAA&#10;AAAAAAAAAAcCAABkcnMvZG93bnJldi54bWxQSwUGAAAAAAMAAwC3AAAA8wIAAAAA&#10;" adj="20204" fillcolor="#5b9bd5" stroked="f">
                  <v:textbox inset="28.8pt,0,14.4pt,0">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4" type="#_x0000_t75" alt="https://pkp.sfu.ca/wp-content/uploads/2012/10/pkp_logo_vert3.png" style="position:absolute;left:48291;top:95;width:2559;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gZxAAAANsAAAAPAAAAZHJzL2Rvd25yZXYueG1sRI9Ba4NA&#10;FITvgfyH5QV6S1YthGKzSilIpS2BJukht4f7ohL3rbhbNf++Gyj0OMzMN8wun00nRhpca1lBvIlA&#10;EFdWt1wrOB2L9RMI55E1dpZJwY0c5NlyscNU24m/aDz4WgQIuxQVNN73qZSuasig29ieOHgXOxj0&#10;QQ611ANOAW46mUTRVhpsOSw02NNrQ9X18GMUfM51+1i84/flPH247RuXt31VKvWwml+eQXia/X/4&#10;r11qBUkM9y/hB8jsFwAA//8DAFBLAQItABQABgAIAAAAIQDb4fbL7gAAAIUBAAATAAAAAAAAAAAA&#10;AAAAAAAAAABbQ29udGVudF9UeXBlc10ueG1sUEsBAi0AFAAGAAgAAAAhAFr0LFu/AAAAFQEAAAsA&#10;AAAAAAAAAAAAAAAAHwEAAF9yZWxzLy5yZWxzUEsBAi0AFAAGAAgAAAAhALGTmBnEAAAA2wAAAA8A&#10;AAAAAAAAAAAAAAAABwIAAGRycy9kb3ducmV2LnhtbFBLBQYAAAAAAwADALcAAAD4AgAAAAA=&#10;">
                  <v:imagedata r:id="rId13" o:title="pkp_logo_vert3"/>
                </v:shape>
              </v:group>
            </w:pict>
          </mc:Fallback>
        </mc:AlternateContent>
      </w:r>
      <w:r>
        <w:rPr>
          <w:noProof/>
        </w:rPr>
        <mc:AlternateContent>
          <mc:Choice Requires="wps">
            <w:drawing>
              <wp:anchor distT="4294967294" distB="4294967294" distL="114300" distR="114300" simplePos="0" relativeHeight="251659264" behindDoc="0" locked="0" layoutInCell="1" allowOverlap="1" wp14:anchorId="305E7151" wp14:editId="1BAC8BA1">
                <wp:simplePos x="0" y="0"/>
                <wp:positionH relativeFrom="column">
                  <wp:posOffset>-542290</wp:posOffset>
                </wp:positionH>
                <wp:positionV relativeFrom="paragraph">
                  <wp:posOffset>211454</wp:posOffset>
                </wp:positionV>
                <wp:extent cx="874395" cy="0"/>
                <wp:effectExtent l="0" t="0" r="2095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3B4EA1" id="Straight Connector 1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6.65pt" to="26.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D0F5s32wAAAAgBAAAPAAAA&#10;ZHJzL2Rvd25yZXYueG1sTI9BT8MwDIXvSPyHyEjctpR2m6bSdEKI3bgwQOKYNaapljilydru32PE&#10;AU7Wk5+fv1ftZu/EiEPsAim4W2YgkJpgOmoVvL3uF1sQMWky2gVCBReMsKuvrypdmjDRC46H1AoO&#10;oVhqBTalvpQyNha9jsvQI/HuMwxeJ5ZDK82gJw73TuZZtpFed8QfrO7x0WJzOpw9Y4z2I6VVnj1t&#10;aH/5enfy+TRJpW5v5od7EAnn9GeGH3y+gZqZjuFMJgqnYLFdr9iqoCgKEGxY5zyPv1rWlfxfoP4G&#10;AAD//wMAUEsBAi0AFAAGAAgAAAAhALaDOJL+AAAA4QEAABMAAAAAAAAAAAAAAAAAAAAAAFtDb250&#10;ZW50X1R5cGVzXS54bWxQSwECLQAUAAYACAAAACEAOP0h/9YAAACUAQAACwAAAAAAAAAAAAAAAAAv&#10;AQAAX3JlbHMvLnJlbHNQSwECLQAUAAYACAAAACEAk4a+n8MBAADvAwAADgAAAAAAAAAAAAAAAAAu&#10;AgAAZHJzL2Uyb0RvYy54bWxQSwECLQAUAAYACAAAACEA9BebN9sAAAAIAQAADwAAAAAAAAAAAAAA&#10;AAAdBAAAZHJzL2Rvd25yZXYueG1sUEsFBgAAAAAEAAQA8wAAACUFAAAAAA==&#10;" strokecolor="#e7e6e6 [3214]" strokeweight=".5pt">
                <v:stroke joinstyle="miter"/>
                <o:lock v:ext="edit" shapetype="f"/>
              </v:line>
            </w:pict>
          </mc:Fallback>
        </mc:AlternateContent>
      </w:r>
      <w:r w:rsidR="00556744" w:rsidRPr="00983DA5">
        <w:rPr>
          <w:noProof/>
        </w:rPr>
        <w:drawing>
          <wp:anchor distT="0" distB="0" distL="114300" distR="114300" simplePos="0" relativeHeight="251656192" behindDoc="0" locked="0" layoutInCell="1" allowOverlap="1" wp14:anchorId="322DF031" wp14:editId="69EEF05E">
            <wp:simplePos x="0" y="0"/>
            <wp:positionH relativeFrom="page">
              <wp:posOffset>6477000</wp:posOffset>
            </wp:positionH>
            <wp:positionV relativeFrom="paragraph">
              <wp:posOffset>67310</wp:posOffset>
            </wp:positionV>
            <wp:extent cx="457200" cy="256032"/>
            <wp:effectExtent l="0" t="0" r="0" b="0"/>
            <wp:wrapNone/>
            <wp:docPr id="59" name="Picture 59" descr="http://www.fzt.haw-hamburg.de/pers/Scholz/aast/logoIndexed-In-DOA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www.fzt.haw-hamburg.de/pers/Scholz/aast/logoIndexed-In-DOAJ.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57200" cy="256032"/>
                    </a:xfrm>
                    <a:prstGeom prst="rect">
                      <a:avLst/>
                    </a:prstGeom>
                    <a:noFill/>
                    <a:ln>
                      <a:noFill/>
                    </a:ln>
                  </pic:spPr>
                </pic:pic>
              </a:graphicData>
            </a:graphic>
          </wp:anchor>
        </w:drawing>
      </w:r>
    </w:p>
    <w:p w14:paraId="7628571A" w14:textId="3EB90303" w:rsidR="006A344E" w:rsidRPr="006A344E" w:rsidRDefault="008A18C6" w:rsidP="006A344E">
      <w:pPr>
        <w:tabs>
          <w:tab w:val="left" w:pos="990"/>
          <w:tab w:val="left" w:pos="1170"/>
          <w:tab w:val="left" w:pos="3960"/>
        </w:tabs>
        <w:spacing w:line="240" w:lineRule="auto"/>
        <w:ind w:left="709" w:right="-858"/>
        <w:rPr>
          <w:rFonts w:ascii="Square721 Cn BT" w:hAnsi="Square721 Cn BT" w:cs="Times New Roman"/>
          <w:iCs/>
          <w:color w:val="1A4236"/>
          <w:sz w:val="40"/>
          <w:szCs w:val="40"/>
          <w:lang w:bidi="en-US"/>
        </w:rPr>
      </w:pPr>
      <w:bookmarkStart w:id="0" w:name="_Hlk18943870"/>
      <w:bookmarkStart w:id="1" w:name="_Hlk100106856"/>
      <w:r w:rsidRPr="006A344E">
        <w:rPr>
          <w:noProof/>
        </w:rPr>
        <mc:AlternateContent>
          <mc:Choice Requires="wps">
            <w:drawing>
              <wp:anchor distT="4294967294" distB="4294967294" distL="114300" distR="114300" simplePos="0" relativeHeight="251655168" behindDoc="0" locked="0" layoutInCell="1" allowOverlap="1" wp14:anchorId="4E92DE50" wp14:editId="7B52B1CA">
                <wp:simplePos x="0" y="0"/>
                <wp:positionH relativeFrom="column">
                  <wp:posOffset>-532765</wp:posOffset>
                </wp:positionH>
                <wp:positionV relativeFrom="paragraph">
                  <wp:posOffset>677544</wp:posOffset>
                </wp:positionV>
                <wp:extent cx="874395" cy="0"/>
                <wp:effectExtent l="0" t="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E4FE1" id="Straight Connector 17"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95pt,53.35pt" to="26.9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Bb0Aku3AAAAAoBAAAPAAAA&#10;ZHJzL2Rvd25yZXYueG1sTI9BT8MwDIXvSPyHyEjctoQNyihNJ4TYjcsGSByzxjTVGqc0Wdv9ezwJ&#10;CY72e37+XrGefCsG7GMTSMPNXIFAqoJtqNbw/raZrUDEZMiaNhBqOGGEdXl5UZjchpG2OOxSLTiE&#10;Ym40uJS6XMpYOfQmzkOHxNpX6L1JPPa1tL0ZOdy3cqFUJr1piD840+Gzw+qwO3rGGNxnSrcL9ZLR&#10;5vT90crXwyi1vr6anh5BJJzSnxnO+HwDJTPtw5FsFK2G2Wr5wFYWVHYPgh13S+6y/13IspD/K5Q/&#10;AAAA//8DAFBLAQItABQABgAIAAAAIQC2gziS/gAAAOEBAAATAAAAAAAAAAAAAAAAAAAAAABbQ29u&#10;dGVudF9UeXBlc10ueG1sUEsBAi0AFAAGAAgAAAAhADj9If/WAAAAlAEAAAsAAAAAAAAAAAAAAAAA&#10;LwEAAF9yZWxzLy5yZWxzUEsBAi0AFAAGAAgAAAAhAJOGvp/DAQAA7wMAAA4AAAAAAAAAAAAAAAAA&#10;LgIAAGRycy9lMm9Eb2MueG1sUEsBAi0AFAAGAAgAAAAhAFvQCS7cAAAACgEAAA8AAAAAAAAAAAAA&#10;AAAAHQQAAGRycy9kb3ducmV2LnhtbFBLBQYAAAAABAAEAPMAAAAmBQAAAAA=&#10;" strokecolor="#e7e6e6 [3214]" strokeweight=".5pt">
                <v:stroke joinstyle="miter"/>
                <o:lock v:ext="edit" shapetype="f"/>
              </v:line>
            </w:pict>
          </mc:Fallback>
        </mc:AlternateContent>
      </w:r>
      <w:bookmarkStart w:id="2" w:name="_Hlk159412221"/>
      <w:bookmarkStart w:id="3" w:name="_gjdgxs" w:colFirst="0" w:colLast="0"/>
      <w:bookmarkStart w:id="4" w:name="_Hlk33431494"/>
      <w:bookmarkStart w:id="5" w:name="_Hlk115904926"/>
      <w:bookmarkStart w:id="6" w:name="_Hlk116583729"/>
      <w:bookmarkEnd w:id="0"/>
      <w:bookmarkEnd w:id="1"/>
      <w:bookmarkEnd w:id="2"/>
      <w:bookmarkEnd w:id="3"/>
      <w:bookmarkEnd w:id="4"/>
      <w:bookmarkEnd w:id="5"/>
      <w:bookmarkEnd w:id="6"/>
      <w:r w:rsidR="006A344E" w:rsidRPr="006A344E">
        <w:rPr>
          <w:rFonts w:ascii="Square721 Cn BT" w:hAnsi="Square721 Cn BT" w:cs="Times New Roman"/>
          <w:iCs/>
          <w:color w:val="1A4236"/>
          <w:sz w:val="40"/>
          <w:szCs w:val="40"/>
          <w:lang w:bidi="en-US"/>
        </w:rPr>
        <w:t>α-globin gene 20.5kb deletion and triplication mutations among Palestinian patients with microcytic hypochromic anemia</w:t>
      </w:r>
    </w:p>
    <w:p w14:paraId="6185F7A5" w14:textId="0AD39237" w:rsidR="005661B7" w:rsidRPr="00DB391C" w:rsidRDefault="00642C56" w:rsidP="00642C56">
      <w:pPr>
        <w:tabs>
          <w:tab w:val="left" w:pos="990"/>
          <w:tab w:val="left" w:pos="1170"/>
          <w:tab w:val="left" w:pos="3960"/>
        </w:tabs>
        <w:spacing w:line="240" w:lineRule="auto"/>
        <w:ind w:left="709" w:right="-858"/>
        <w:rPr>
          <w:rFonts w:ascii="Minion Pro" w:hAnsi="Minion Pro"/>
          <w:noProof/>
          <w:sz w:val="20"/>
          <w:szCs w:val="20"/>
          <w:vertAlign w:val="superscript"/>
        </w:rPr>
      </w:pPr>
      <w:r>
        <w:rPr>
          <w:rFonts w:ascii="Minion Pro" w:hAnsi="Minion Pro"/>
          <w:noProof/>
          <w:sz w:val="20"/>
          <w:szCs w:val="20"/>
        </w:rPr>
        <mc:AlternateContent>
          <mc:Choice Requires="wps">
            <w:drawing>
              <wp:anchor distT="0" distB="0" distL="114300" distR="114300" simplePos="0" relativeHeight="251658240" behindDoc="0" locked="0" layoutInCell="1" allowOverlap="1" wp14:anchorId="7367885D" wp14:editId="2E7B8D1E">
                <wp:simplePos x="0" y="0"/>
                <wp:positionH relativeFrom="margin">
                  <wp:posOffset>440055</wp:posOffset>
                </wp:positionH>
                <wp:positionV relativeFrom="paragraph">
                  <wp:posOffset>201930</wp:posOffset>
                </wp:positionV>
                <wp:extent cx="5600700" cy="280670"/>
                <wp:effectExtent l="0" t="0" r="0"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280670"/>
                        </a:xfrm>
                        <a:prstGeom prst="rect">
                          <a:avLst/>
                        </a:prstGeom>
                        <a:solidFill>
                          <a:sysClr val="window" lastClr="FFFFFF">
                            <a:lumMod val="95000"/>
                          </a:sysClr>
                        </a:solidFill>
                        <a:ln w="6350">
                          <a:noFill/>
                        </a:ln>
                        <a:effectLst/>
                      </wps:spPr>
                      <wps:txb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7885D" id="Text Box 16" o:spid="_x0000_s1035" type="#_x0000_t202" style="position:absolute;left:0;text-align:left;margin-left:34.65pt;margin-top:15.9pt;width:441pt;height:2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tWwIAALQEAAAOAAAAZHJzL2Uyb0RvYy54bWysVEtv2zAMvg/YfxB0X+1kebRGnSJLkWFA&#10;1hZIh54VWa6NyaImKrGzXz9Kdpqu22lYDgolvj9+9PVN12h2UA5rMDkfXaScKSOhqM1zzr89rj9c&#10;coZemEJoMCrnR4X8ZvH+3XVrMzWGCnShHKMgBrPW5rzy3mZJgrJSjcALsMqQsgTXCE9X95wUTrQU&#10;vdHJOE1nSQuusA6kQqTX217JFzF+WSrp78sSlWc651Sbj6eL5y6cyeJaZM9O2KqWQxniH6poRG0o&#10;6UuoW+EF27v6j1BNLR0glP5CQpNAWdZSxR6om1H6ppttJayKvRA4aF9gwv8XVt4dtvbBMd99go4G&#10;GJtAuwH5HQmbpLWYDTYBU8yQrEOjXema8E8tMHIkbI8veKrOM0mP01mazlNSSdKNL9PZPAKenL2t&#10;Q/9ZQcOCkHNH84oViMMGfcgvspNJSIag62Jdax0vR1xpxw6CRkuMKKDlTAv09JjzdfzFWHrffIWi&#10;t7uaplRPHxijf8zxW1xtWJvz2cdpGt0NhIS9izYhsYq8Ggo8YxIk3+06Vhc5n4ck4WUHxZHwddBT&#10;D61c19Trhgp9EI64RvDQ/vh7OkoNlBkGibMK3M+/vQd7ogBpOWuJuznHH3vhFPX/xRA5rkaTSSB7&#10;vEym8zFd3GvN7rXG7JsVEIYj2lQroxjsvT6JpYPmidZsGbKSShhJuXPuT+LK9xtFayrVchmNiN5W&#10;+I3ZWnmiVZjkY/cknB3G7Ykod3BiucjeTL23DYgbWO49lHWkxBnVgZ+0GnGKwxqH3Xt9j1bnj83i&#10;FwAAAP//AwBQSwMEFAAGAAgAAAAhACJcDKDbAAAACAEAAA8AAABkcnMvZG93bnJldi54bWxMj8FO&#10;wzAQRO9I/IO1SNyoEwqhSbOpEII7tBFnN16SlNiOYrcx/XqWUznuzGj2TbmJZhAnmnzvLEK6SECQ&#10;bZzubYtQ797uViB8UFarwVlC+CEPm+r6qlSFdrP9oNM2tIJLrC8UQhfCWEjpm46M8gs3kmXvy01G&#10;BT6nVupJzVxuBnmfJJk0qrf8oVMjvXTUfG+PBuG9jrvP1SE+1Iba17M/z73LW8Tbm/i8BhEohksY&#10;/vAZHSpm2ruj1V4MCFm+5CTCMuUF7OePKQt7hKcsAVmV8v+A6hcAAP//AwBQSwECLQAUAAYACAAA&#10;ACEAtoM4kv4AAADhAQAAEwAAAAAAAAAAAAAAAAAAAAAAW0NvbnRlbnRfVHlwZXNdLnhtbFBLAQIt&#10;ABQABgAIAAAAIQA4/SH/1gAAAJQBAAALAAAAAAAAAAAAAAAAAC8BAABfcmVscy8ucmVsc1BLAQIt&#10;ABQABgAIAAAAIQCS9e/tWwIAALQEAAAOAAAAAAAAAAAAAAAAAC4CAABkcnMvZTJvRG9jLnhtbFBL&#10;AQItABQABgAIAAAAIQAiXAyg2wAAAAgBAAAPAAAAAAAAAAAAAAAAALUEAABkcnMvZG93bnJldi54&#10;bWxQSwUGAAAAAAQABADzAAAAvQUAAAAA&#10;" fillcolor="#f2f2f2" stroked="f" strokeweight=".5pt">
                <v:textbo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v:textbox>
                <w10:wrap anchorx="margin"/>
              </v:shape>
            </w:pict>
          </mc:Fallback>
        </mc:AlternateContent>
      </w:r>
      <w:r w:rsidR="00A85A5E" w:rsidRPr="00A85A5E">
        <w:rPr>
          <w:rFonts w:ascii="Minion Pro" w:hAnsi="Minion Pro"/>
          <w:noProof/>
          <w:sz w:val="20"/>
          <w:szCs w:val="20"/>
        </w:rPr>
        <w:t>Lamiaa Sobhi Saqer</w:t>
      </w:r>
      <w:r w:rsidR="00DB391C">
        <w:rPr>
          <w:rFonts w:ascii="Minion Pro" w:hAnsi="Minion Pro"/>
          <w:noProof/>
          <w:sz w:val="20"/>
          <w:szCs w:val="20"/>
          <w:vertAlign w:val="superscript"/>
        </w:rPr>
        <w:t>1</w:t>
      </w:r>
      <w:r w:rsidR="00DB391C" w:rsidRPr="004A44C2">
        <w:rPr>
          <w:rFonts w:ascii="Minion Pro" w:hAnsi="Minion Pro"/>
          <w:noProof/>
          <w:sz w:val="20"/>
          <w:szCs w:val="20"/>
        </w:rPr>
        <w:t>*</w:t>
      </w:r>
      <w:r w:rsidR="00A85A5E" w:rsidRPr="00A85A5E">
        <w:rPr>
          <w:rFonts w:ascii="Minion Pro" w:hAnsi="Minion Pro"/>
          <w:noProof/>
          <w:sz w:val="20"/>
          <w:szCs w:val="20"/>
        </w:rPr>
        <w:t>, FathElrahman Mahdi Hassan</w:t>
      </w:r>
      <w:r w:rsidR="00DB391C">
        <w:rPr>
          <w:rFonts w:ascii="Minion Pro" w:hAnsi="Minion Pro"/>
          <w:noProof/>
          <w:sz w:val="20"/>
          <w:szCs w:val="20"/>
          <w:vertAlign w:val="superscript"/>
        </w:rPr>
        <w:t>2</w:t>
      </w:r>
      <w:r w:rsidR="00A85A5E" w:rsidRPr="00A85A5E">
        <w:rPr>
          <w:rFonts w:ascii="Minion Pro" w:hAnsi="Minion Pro"/>
          <w:noProof/>
          <w:sz w:val="20"/>
          <w:szCs w:val="20"/>
        </w:rPr>
        <w:t>, Fadel Akram Sharif</w:t>
      </w:r>
      <w:r w:rsidR="00DB391C">
        <w:rPr>
          <w:rFonts w:ascii="Minion Pro" w:hAnsi="Minion Pro"/>
          <w:noProof/>
          <w:sz w:val="20"/>
          <w:szCs w:val="20"/>
          <w:vertAlign w:val="superscript"/>
        </w:rPr>
        <w:t>3</w:t>
      </w:r>
    </w:p>
    <w:p w14:paraId="216E994C" w14:textId="0CAD3A3A" w:rsidR="00DB48A7" w:rsidRPr="00983DA5" w:rsidRDefault="00DB48A7" w:rsidP="000E4DD6">
      <w:pPr>
        <w:tabs>
          <w:tab w:val="left" w:pos="990"/>
          <w:tab w:val="left" w:pos="1170"/>
        </w:tabs>
        <w:ind w:right="-1170"/>
        <w:rPr>
          <w:rFonts w:ascii="Minion Pro" w:hAnsi="Minion Pro"/>
          <w:b/>
        </w:rPr>
      </w:pPr>
    </w:p>
    <w:p w14:paraId="3C1D3AE7" w14:textId="29B37F64" w:rsidR="006E19BA" w:rsidRPr="006E19BA" w:rsidRDefault="006E19BA" w:rsidP="006E19BA">
      <w:pPr>
        <w:keepNext/>
        <w:framePr w:dropCap="drop" w:lines="3" w:wrap="around" w:vAnchor="text" w:hAnchor="text"/>
        <w:spacing w:after="0" w:line="754" w:lineRule="exact"/>
        <w:ind w:left="709"/>
        <w:jc w:val="both"/>
        <w:textAlignment w:val="baseline"/>
        <w:rPr>
          <w:rFonts w:ascii="PT Serif" w:hAnsi="PT Serif" w:cs="Times New Roman"/>
          <w:color w:val="1A4236"/>
          <w:position w:val="-8"/>
          <w:sz w:val="89"/>
          <w:szCs w:val="18"/>
          <w:lang w:bidi="en-US"/>
        </w:rPr>
      </w:pPr>
      <w:r w:rsidRPr="006E19BA">
        <w:rPr>
          <w:rFonts w:ascii="PT Serif" w:hAnsi="PT Serif" w:cs="Times New Roman"/>
          <w:color w:val="1A4236"/>
          <w:position w:val="-8"/>
          <w:sz w:val="89"/>
          <w:szCs w:val="18"/>
          <w:lang w:bidi="en-US"/>
        </w:rPr>
        <w:t>B</w:t>
      </w:r>
    </w:p>
    <w:p w14:paraId="11C36C36" w14:textId="10D72BAE" w:rsidR="00A85A5E" w:rsidRPr="00A85A5E" w:rsidRDefault="001B6EBC" w:rsidP="00A85A5E">
      <w:pPr>
        <w:ind w:left="709" w:right="-858"/>
        <w:jc w:val="both"/>
        <w:rPr>
          <w:rFonts w:ascii="PT Serif" w:hAnsi="PT Serif" w:cs="Times New Roman"/>
          <w:bCs/>
          <w:color w:val="1A4236"/>
          <w:sz w:val="18"/>
          <w:szCs w:val="18"/>
          <w:lang w:bidi="en-US"/>
        </w:rPr>
      </w:pPr>
      <w:r w:rsidRPr="001B6EBC">
        <w:rPr>
          <w:rFonts w:ascii="PT Serif" w:hAnsi="PT Serif" w:cs="Times New Roman"/>
          <w:b/>
          <w:bCs/>
          <w:color w:val="1A4236"/>
          <w:sz w:val="18"/>
          <w:szCs w:val="18"/>
          <w:lang w:bidi="en-US"/>
        </w:rPr>
        <w:t>ackground:</w:t>
      </w:r>
      <w:r w:rsidR="00093E70">
        <w:rPr>
          <w:rFonts w:ascii="PT Serif" w:hAnsi="PT Serif" w:cs="Times New Roman"/>
          <w:b/>
          <w:bCs/>
          <w:color w:val="1A4236"/>
          <w:sz w:val="18"/>
          <w:szCs w:val="18"/>
          <w:lang w:bidi="en-US"/>
        </w:rPr>
        <w:t xml:space="preserve"> </w:t>
      </w:r>
      <w:r w:rsidR="00A85A5E" w:rsidRPr="00A85A5E">
        <w:rPr>
          <w:rFonts w:ascii="Cambria" w:hAnsi="Cambria" w:cs="Cambria"/>
          <w:bCs/>
          <w:color w:val="1A4236"/>
          <w:sz w:val="18"/>
          <w:szCs w:val="18"/>
          <w:lang w:bidi="en-US"/>
        </w:rPr>
        <w:t>α</w:t>
      </w:r>
      <w:r w:rsidR="00A85A5E" w:rsidRPr="00A85A5E">
        <w:rPr>
          <w:rFonts w:ascii="PT Serif" w:hAnsi="PT Serif" w:cs="Times New Roman"/>
          <w:bCs/>
          <w:color w:val="1A4236"/>
          <w:sz w:val="18"/>
          <w:szCs w:val="18"/>
          <w:vertAlign w:val="superscript"/>
          <w:lang w:bidi="en-US"/>
        </w:rPr>
        <w:t>0</w:t>
      </w:r>
      <w:r w:rsidR="00A85A5E" w:rsidRPr="00A85A5E">
        <w:rPr>
          <w:rFonts w:ascii="PT Serif" w:hAnsi="PT Serif" w:cs="Times New Roman"/>
          <w:bCs/>
          <w:color w:val="1A4236"/>
          <w:sz w:val="18"/>
          <w:szCs w:val="18"/>
          <w:lang w:bidi="en-US"/>
        </w:rPr>
        <w:t xml:space="preserve">-thalassemias results from double gene deletions of the </w:t>
      </w:r>
      <w:r w:rsidR="00A85A5E" w:rsidRPr="00A85A5E">
        <w:rPr>
          <w:rFonts w:ascii="Cambria" w:hAnsi="Cambria" w:cs="Cambria"/>
          <w:bCs/>
          <w:color w:val="1A4236"/>
          <w:sz w:val="18"/>
          <w:szCs w:val="18"/>
          <w:lang w:bidi="en-US"/>
        </w:rPr>
        <w:t>α</w:t>
      </w:r>
      <w:r w:rsidR="00A85A5E" w:rsidRPr="00A85A5E">
        <w:rPr>
          <w:rFonts w:ascii="PT Serif" w:hAnsi="PT Serif" w:cs="Times New Roman"/>
          <w:bCs/>
          <w:color w:val="1A4236"/>
          <w:sz w:val="18"/>
          <w:szCs w:val="18"/>
          <w:lang w:bidi="en-US"/>
        </w:rPr>
        <w:t>-genes on the same chromosome as in (-</w:t>
      </w:r>
      <w:r w:rsidR="00A85A5E" w:rsidRPr="00A85A5E">
        <w:rPr>
          <w:rFonts w:ascii="Cambria" w:hAnsi="Cambria" w:cs="Cambria"/>
          <w:bCs/>
          <w:color w:val="1A4236"/>
          <w:sz w:val="18"/>
          <w:szCs w:val="18"/>
          <w:lang w:bidi="en-US"/>
        </w:rPr>
        <w:t>α</w:t>
      </w:r>
      <w:r w:rsidR="00A85A5E" w:rsidRPr="00A85A5E">
        <w:rPr>
          <w:rFonts w:ascii="PT Serif" w:hAnsi="PT Serif" w:cs="Times New Roman"/>
          <w:bCs/>
          <w:color w:val="1A4236"/>
          <w:sz w:val="18"/>
          <w:szCs w:val="18"/>
          <w:lang w:bidi="en-US"/>
        </w:rPr>
        <w:t>)</w:t>
      </w:r>
      <w:r w:rsidR="00A85A5E" w:rsidRPr="00A85A5E">
        <w:rPr>
          <w:rFonts w:ascii="PT Serif" w:hAnsi="PT Serif" w:cs="Times New Roman"/>
          <w:bCs/>
          <w:color w:val="1A4236"/>
          <w:sz w:val="18"/>
          <w:szCs w:val="18"/>
          <w:vertAlign w:val="superscript"/>
          <w:lang w:bidi="en-US"/>
        </w:rPr>
        <w:t>20.5</w:t>
      </w:r>
      <w:r w:rsidR="00A85A5E" w:rsidRPr="00A85A5E">
        <w:rPr>
          <w:rFonts w:ascii="PT Serif" w:hAnsi="PT Serif" w:cs="Times New Roman"/>
          <w:bCs/>
          <w:color w:val="1A4236"/>
          <w:sz w:val="18"/>
          <w:szCs w:val="18"/>
          <w:lang w:bidi="en-US"/>
        </w:rPr>
        <w:t xml:space="preserve">. In contrast to deletion, </w:t>
      </w:r>
      <w:r w:rsidR="00A85A5E" w:rsidRPr="00A85A5E">
        <w:rPr>
          <w:rFonts w:ascii="Cambria" w:hAnsi="Cambria" w:cs="Cambria"/>
          <w:bCs/>
          <w:color w:val="1A4236"/>
          <w:sz w:val="18"/>
          <w:szCs w:val="18"/>
          <w:lang w:bidi="en-US"/>
        </w:rPr>
        <w:t>α</w:t>
      </w:r>
      <w:r w:rsidR="00A85A5E" w:rsidRPr="00A85A5E">
        <w:rPr>
          <w:rFonts w:ascii="PT Serif" w:hAnsi="PT Serif" w:cs="Times New Roman"/>
          <w:bCs/>
          <w:color w:val="1A4236"/>
          <w:sz w:val="18"/>
          <w:szCs w:val="18"/>
          <w:lang w:bidi="en-US"/>
        </w:rPr>
        <w:t>-globin genes triplication (</w:t>
      </w:r>
      <w:r w:rsidR="00A85A5E" w:rsidRPr="00A85A5E">
        <w:rPr>
          <w:rFonts w:ascii="Cambria" w:hAnsi="Cambria" w:cs="Cambria"/>
          <w:bCs/>
          <w:color w:val="1A4236"/>
          <w:sz w:val="18"/>
          <w:szCs w:val="18"/>
          <w:lang w:bidi="en-US"/>
        </w:rPr>
        <w:t>ααα</w:t>
      </w:r>
      <w:r w:rsidR="00A85A5E" w:rsidRPr="00A85A5E">
        <w:rPr>
          <w:rFonts w:ascii="PT Serif" w:hAnsi="PT Serif" w:cs="Times New Roman"/>
          <w:bCs/>
          <w:color w:val="1A4236"/>
          <w:sz w:val="18"/>
          <w:szCs w:val="18"/>
          <w:vertAlign w:val="superscript"/>
          <w:lang w:bidi="en-US"/>
        </w:rPr>
        <w:t>anti3.7</w:t>
      </w:r>
      <w:r w:rsidR="00A85A5E" w:rsidRPr="00A85A5E">
        <w:rPr>
          <w:rFonts w:ascii="PT Serif" w:hAnsi="PT Serif" w:cs="Times New Roman"/>
          <w:bCs/>
          <w:color w:val="1A4236"/>
          <w:sz w:val="18"/>
          <w:szCs w:val="18"/>
          <w:lang w:bidi="en-US"/>
        </w:rPr>
        <w:t>) is generated by homologous recombination during the process of crossover. This study was conducted to detect (-</w:t>
      </w:r>
      <w:r w:rsidR="00A85A5E" w:rsidRPr="00A85A5E">
        <w:rPr>
          <w:rFonts w:ascii="Cambria" w:hAnsi="Cambria" w:cs="Cambria"/>
          <w:bCs/>
          <w:color w:val="1A4236"/>
          <w:sz w:val="18"/>
          <w:szCs w:val="18"/>
          <w:lang w:bidi="en-US"/>
        </w:rPr>
        <w:t>α</w:t>
      </w:r>
      <w:r w:rsidR="00A85A5E" w:rsidRPr="00A85A5E">
        <w:rPr>
          <w:rFonts w:ascii="PT Serif" w:hAnsi="PT Serif" w:cs="Times New Roman"/>
          <w:bCs/>
          <w:color w:val="1A4236"/>
          <w:sz w:val="18"/>
          <w:szCs w:val="18"/>
          <w:lang w:bidi="en-US"/>
        </w:rPr>
        <w:t>)</w:t>
      </w:r>
      <w:r w:rsidR="00A85A5E" w:rsidRPr="00A85A5E">
        <w:rPr>
          <w:rFonts w:ascii="PT Serif" w:hAnsi="PT Serif" w:cs="Times New Roman"/>
          <w:bCs/>
          <w:color w:val="1A4236"/>
          <w:sz w:val="18"/>
          <w:szCs w:val="18"/>
          <w:vertAlign w:val="superscript"/>
          <w:lang w:bidi="en-US"/>
        </w:rPr>
        <w:t xml:space="preserve">20.5 </w:t>
      </w:r>
      <w:r w:rsidR="00A85A5E" w:rsidRPr="00A85A5E">
        <w:rPr>
          <w:rFonts w:ascii="PT Serif" w:hAnsi="PT Serif" w:cs="Times New Roman"/>
          <w:bCs/>
          <w:color w:val="1A4236"/>
          <w:sz w:val="18"/>
          <w:szCs w:val="18"/>
          <w:lang w:bidi="en-US"/>
        </w:rPr>
        <w:t xml:space="preserve">and </w:t>
      </w:r>
      <w:r w:rsidR="00A85A5E" w:rsidRPr="00A85A5E">
        <w:rPr>
          <w:rFonts w:ascii="Cambria" w:hAnsi="Cambria" w:cs="Cambria"/>
          <w:bCs/>
          <w:color w:val="1A4236"/>
          <w:sz w:val="18"/>
          <w:szCs w:val="18"/>
          <w:lang w:bidi="en-US"/>
        </w:rPr>
        <w:t>ααα</w:t>
      </w:r>
      <w:r w:rsidR="00A85A5E" w:rsidRPr="00A85A5E">
        <w:rPr>
          <w:rFonts w:ascii="PT Serif" w:hAnsi="PT Serif" w:cs="Times New Roman"/>
          <w:bCs/>
          <w:color w:val="1A4236"/>
          <w:sz w:val="18"/>
          <w:szCs w:val="18"/>
          <w:lang w:bidi="en-US"/>
        </w:rPr>
        <w:t xml:space="preserve"> </w:t>
      </w:r>
      <w:r w:rsidR="00A85A5E" w:rsidRPr="00A85A5E">
        <w:rPr>
          <w:rFonts w:ascii="PT Serif" w:hAnsi="PT Serif" w:cs="Times New Roman"/>
          <w:bCs/>
          <w:color w:val="1A4236"/>
          <w:sz w:val="18"/>
          <w:szCs w:val="18"/>
          <w:vertAlign w:val="superscript"/>
          <w:lang w:bidi="en-US"/>
        </w:rPr>
        <w:t>anti3.7</w:t>
      </w:r>
      <w:r w:rsidR="00A85A5E" w:rsidRPr="00A85A5E">
        <w:rPr>
          <w:rFonts w:ascii="PT Serif" w:hAnsi="PT Serif" w:cs="Times New Roman"/>
          <w:bCs/>
          <w:color w:val="1A4236"/>
          <w:sz w:val="18"/>
          <w:szCs w:val="18"/>
          <w:lang w:bidi="en-US"/>
        </w:rPr>
        <w:t xml:space="preserve">mutations in patients with microcytic hypochromic anemia in Gaza Strip-Palestine. </w:t>
      </w:r>
    </w:p>
    <w:p w14:paraId="111B1F39" w14:textId="611397DA" w:rsidR="00A85A5E" w:rsidRPr="00A85A5E" w:rsidRDefault="00A85A5E" w:rsidP="00A85A5E">
      <w:pPr>
        <w:ind w:left="709" w:right="-858"/>
        <w:jc w:val="both"/>
        <w:rPr>
          <w:rFonts w:ascii="PT Serif" w:hAnsi="PT Serif" w:cs="Times New Roman"/>
          <w:bCs/>
          <w:color w:val="1A4236"/>
          <w:sz w:val="18"/>
          <w:szCs w:val="18"/>
          <w:lang w:bidi="en-US"/>
        </w:rPr>
      </w:pPr>
      <w:r w:rsidRPr="00A85A5E">
        <w:rPr>
          <w:rFonts w:ascii="PT Serif" w:hAnsi="PT Serif" w:cs="Times New Roman"/>
          <w:b/>
          <w:bCs/>
          <w:color w:val="1A4236"/>
          <w:sz w:val="18"/>
          <w:szCs w:val="18"/>
          <w:lang w:bidi="en-US"/>
        </w:rPr>
        <w:t>Methods:</w:t>
      </w:r>
      <w:r w:rsidRPr="00A85A5E">
        <w:rPr>
          <w:rFonts w:ascii="PT Serif" w:hAnsi="PT Serif" w:cs="Times New Roman"/>
          <w:bCs/>
          <w:color w:val="1A4236"/>
          <w:sz w:val="18"/>
          <w:szCs w:val="18"/>
          <w:lang w:bidi="en-US"/>
        </w:rPr>
        <w:t>200 subjects with microcytic hypochromic anemia with an age range of 18 to 48 years, were recruited from hematological departments of the main hospitals in Gaza Strip.</w:t>
      </w:r>
      <w:r w:rsidR="000F17FA">
        <w:rPr>
          <w:rFonts w:ascii="PT Serif" w:hAnsi="PT Serif" w:cs="Times New Roman"/>
          <w:bCs/>
          <w:color w:val="1A4236"/>
          <w:sz w:val="18"/>
          <w:szCs w:val="18"/>
          <w:lang w:bidi="en-US"/>
        </w:rPr>
        <w:t xml:space="preserve"> </w:t>
      </w:r>
      <w:r w:rsidRPr="00A85A5E">
        <w:rPr>
          <w:rFonts w:ascii="PT Serif" w:hAnsi="PT Serif" w:cs="Times New Roman"/>
          <w:bCs/>
          <w:color w:val="1A4236"/>
          <w:sz w:val="18"/>
          <w:szCs w:val="18"/>
          <w:lang w:bidi="en-US"/>
        </w:rPr>
        <w:t xml:space="preserve">The study subjects were those who underwent premarital </w:t>
      </w:r>
      <w:r w:rsidRPr="00A85A5E">
        <w:rPr>
          <w:rFonts w:ascii="Cambria" w:hAnsi="Cambria" w:cs="Cambria"/>
          <w:bCs/>
          <w:color w:val="1A4236"/>
          <w:sz w:val="18"/>
          <w:szCs w:val="18"/>
          <w:lang w:bidi="en-US"/>
        </w:rPr>
        <w:t>β</w:t>
      </w:r>
      <w:r w:rsidRPr="00A85A5E">
        <w:rPr>
          <w:rFonts w:ascii="PT Serif" w:hAnsi="PT Serif" w:cs="Times New Roman"/>
          <w:bCs/>
          <w:color w:val="1A4236"/>
          <w:sz w:val="18"/>
          <w:szCs w:val="18"/>
          <w:lang w:bidi="en-US"/>
        </w:rPr>
        <w:t xml:space="preserve">-thalassemia carrier screening, and their results were negative. Iron deficiency was excluded through measurement of serum iron and total iron binding capacity (TIBC). Complete blood count was done automatically. Molecular detection of </w:t>
      </w:r>
      <w:r w:rsidRPr="00A85A5E">
        <w:rPr>
          <w:rFonts w:ascii="PT Serif" w:hAnsi="PT Serif" w:cs="Times New Roman"/>
          <w:bCs/>
          <w:i/>
          <w:iCs/>
          <w:color w:val="1A4236"/>
          <w:sz w:val="18"/>
          <w:szCs w:val="18"/>
          <w:lang w:bidi="en-US"/>
        </w:rPr>
        <w:t>(-</w:t>
      </w:r>
      <w:r w:rsidRPr="00A85A5E">
        <w:rPr>
          <w:rFonts w:ascii="Cambria" w:hAnsi="Cambria" w:cs="Cambria"/>
          <w:bCs/>
          <w:i/>
          <w:iCs/>
          <w:color w:val="1A4236"/>
          <w:sz w:val="18"/>
          <w:szCs w:val="18"/>
          <w:lang w:bidi="en-US"/>
        </w:rPr>
        <w:t>α</w:t>
      </w:r>
      <w:r w:rsidRPr="00A85A5E">
        <w:rPr>
          <w:rFonts w:ascii="PT Serif" w:hAnsi="PT Serif" w:cs="Times New Roman"/>
          <w:bCs/>
          <w:i/>
          <w:iCs/>
          <w:color w:val="1A4236"/>
          <w:sz w:val="18"/>
          <w:szCs w:val="18"/>
          <w:lang w:bidi="en-US"/>
        </w:rPr>
        <w:t>)</w:t>
      </w:r>
      <w:r w:rsidRPr="00A85A5E">
        <w:rPr>
          <w:rFonts w:ascii="PT Serif" w:hAnsi="PT Serif" w:cs="Times New Roman"/>
          <w:bCs/>
          <w:i/>
          <w:iCs/>
          <w:color w:val="1A4236"/>
          <w:sz w:val="18"/>
          <w:szCs w:val="18"/>
          <w:vertAlign w:val="superscript"/>
          <w:lang w:bidi="en-US"/>
        </w:rPr>
        <w:t>20.5</w:t>
      </w:r>
      <w:r w:rsidRPr="00A85A5E">
        <w:rPr>
          <w:rFonts w:ascii="PT Serif" w:hAnsi="PT Serif" w:cs="Times New Roman"/>
          <w:bCs/>
          <w:color w:val="1A4236"/>
          <w:sz w:val="18"/>
          <w:szCs w:val="18"/>
          <w:vertAlign w:val="superscript"/>
          <w:lang w:bidi="en-US"/>
        </w:rPr>
        <w:t xml:space="preserve"> </w:t>
      </w:r>
      <w:r w:rsidRPr="00A85A5E">
        <w:rPr>
          <w:rFonts w:ascii="PT Serif" w:hAnsi="PT Serif" w:cs="Times New Roman"/>
          <w:bCs/>
          <w:color w:val="1A4236"/>
          <w:sz w:val="18"/>
          <w:szCs w:val="18"/>
          <w:lang w:bidi="en-US"/>
        </w:rPr>
        <w:t xml:space="preserve">and </w:t>
      </w:r>
      <w:r w:rsidRPr="00A85A5E">
        <w:rPr>
          <w:rFonts w:ascii="Cambria" w:hAnsi="Cambria" w:cs="Cambria"/>
          <w:bCs/>
          <w:i/>
          <w:iCs/>
          <w:color w:val="1A4236"/>
          <w:sz w:val="18"/>
          <w:szCs w:val="18"/>
          <w:lang w:bidi="en-US"/>
        </w:rPr>
        <w:t>ααα</w:t>
      </w:r>
      <w:r w:rsidRPr="00A85A5E">
        <w:rPr>
          <w:rFonts w:ascii="PT Serif" w:hAnsi="PT Serif" w:cs="Times New Roman"/>
          <w:bCs/>
          <w:i/>
          <w:iCs/>
          <w:color w:val="1A4236"/>
          <w:sz w:val="18"/>
          <w:szCs w:val="18"/>
          <w:vertAlign w:val="superscript"/>
          <w:lang w:bidi="en-US"/>
        </w:rPr>
        <w:t>anti3.7</w:t>
      </w:r>
      <w:r w:rsidRPr="00A85A5E">
        <w:rPr>
          <w:rFonts w:ascii="PT Serif" w:hAnsi="PT Serif" w:cs="Times New Roman"/>
          <w:bCs/>
          <w:color w:val="1A4236"/>
          <w:sz w:val="18"/>
          <w:szCs w:val="18"/>
          <w:lang w:bidi="en-US"/>
        </w:rPr>
        <w:t xml:space="preserve"> mutations were performed by Multiplex-PCR. </w:t>
      </w:r>
    </w:p>
    <w:p w14:paraId="58898BBF" w14:textId="77777777" w:rsidR="00A85A5E" w:rsidRPr="00A85A5E" w:rsidRDefault="00A85A5E" w:rsidP="00A85A5E">
      <w:pPr>
        <w:ind w:left="709" w:right="-858"/>
        <w:jc w:val="both"/>
        <w:rPr>
          <w:rFonts w:ascii="PT Serif" w:hAnsi="PT Serif" w:cs="Times New Roman"/>
          <w:bCs/>
          <w:color w:val="1A4236"/>
          <w:sz w:val="18"/>
          <w:szCs w:val="18"/>
          <w:lang w:bidi="en-US"/>
        </w:rPr>
      </w:pPr>
      <w:r w:rsidRPr="00A85A5E">
        <w:rPr>
          <w:rFonts w:ascii="PT Serif" w:hAnsi="PT Serif" w:cs="Times New Roman"/>
          <w:b/>
          <w:bCs/>
          <w:color w:val="1A4236"/>
          <w:sz w:val="18"/>
          <w:szCs w:val="18"/>
          <w:lang w:bidi="en-US"/>
        </w:rPr>
        <w:t>Results:</w:t>
      </w:r>
      <w:r w:rsidRPr="00A85A5E">
        <w:rPr>
          <w:rFonts w:ascii="PT Serif" w:hAnsi="PT Serif" w:cs="Times New Roman"/>
          <w:bCs/>
          <w:color w:val="1A4236"/>
          <w:sz w:val="18"/>
          <w:szCs w:val="18"/>
          <w:lang w:bidi="en-US"/>
        </w:rPr>
        <w:t xml:space="preserve"> Sixty-six (33%) of the study participants proved to have </w:t>
      </w:r>
      <w:r w:rsidRPr="00A85A5E">
        <w:rPr>
          <w:rFonts w:ascii="Cambria" w:hAnsi="Cambria" w:cs="Cambria"/>
          <w:bCs/>
          <w:color w:val="1A4236"/>
          <w:sz w:val="18"/>
          <w:szCs w:val="18"/>
          <w:lang w:bidi="en-US"/>
        </w:rPr>
        <w:t>α</w:t>
      </w:r>
      <w:r w:rsidRPr="00A85A5E">
        <w:rPr>
          <w:rFonts w:ascii="PT Serif" w:hAnsi="PT Serif" w:cs="Times New Roman"/>
          <w:bCs/>
          <w:color w:val="1A4236"/>
          <w:sz w:val="18"/>
          <w:szCs w:val="18"/>
          <w:lang w:bidi="en-US"/>
        </w:rPr>
        <w:t xml:space="preserve">-thalassemia. The frequency of </w:t>
      </w:r>
      <w:r w:rsidRPr="00A85A5E">
        <w:rPr>
          <w:rFonts w:ascii="PT Serif" w:hAnsi="PT Serif" w:cs="Times New Roman"/>
          <w:bCs/>
          <w:i/>
          <w:iCs/>
          <w:color w:val="1A4236"/>
          <w:sz w:val="18"/>
          <w:szCs w:val="18"/>
          <w:lang w:bidi="en-US"/>
        </w:rPr>
        <w:t>(-</w:t>
      </w:r>
      <w:r w:rsidRPr="00A85A5E">
        <w:rPr>
          <w:rFonts w:ascii="Cambria" w:hAnsi="Cambria" w:cs="Cambria"/>
          <w:bCs/>
          <w:i/>
          <w:iCs/>
          <w:color w:val="1A4236"/>
          <w:sz w:val="18"/>
          <w:szCs w:val="18"/>
          <w:lang w:bidi="en-US"/>
        </w:rPr>
        <w:t>α</w:t>
      </w:r>
      <w:r w:rsidRPr="00A85A5E">
        <w:rPr>
          <w:rFonts w:ascii="PT Serif" w:hAnsi="PT Serif" w:cs="Times New Roman"/>
          <w:bCs/>
          <w:i/>
          <w:iCs/>
          <w:color w:val="1A4236"/>
          <w:sz w:val="18"/>
          <w:szCs w:val="18"/>
          <w:lang w:bidi="en-US"/>
        </w:rPr>
        <w:t>)</w:t>
      </w:r>
      <w:r w:rsidRPr="00A85A5E">
        <w:rPr>
          <w:rFonts w:ascii="PT Serif" w:hAnsi="PT Serif" w:cs="Times New Roman"/>
          <w:bCs/>
          <w:i/>
          <w:iCs/>
          <w:color w:val="1A4236"/>
          <w:sz w:val="18"/>
          <w:szCs w:val="18"/>
          <w:vertAlign w:val="superscript"/>
          <w:lang w:bidi="en-US"/>
        </w:rPr>
        <w:t>20.5</w:t>
      </w:r>
      <w:r w:rsidRPr="00A85A5E">
        <w:rPr>
          <w:rFonts w:ascii="PT Serif" w:hAnsi="PT Serif" w:cs="Times New Roman"/>
          <w:bCs/>
          <w:color w:val="1A4236"/>
          <w:sz w:val="18"/>
          <w:szCs w:val="18"/>
          <w:vertAlign w:val="superscript"/>
          <w:lang w:bidi="en-US"/>
        </w:rPr>
        <w:t xml:space="preserve"> </w:t>
      </w:r>
      <w:r w:rsidRPr="00A85A5E">
        <w:rPr>
          <w:rFonts w:ascii="PT Serif" w:hAnsi="PT Serif" w:cs="Times New Roman"/>
          <w:bCs/>
          <w:color w:val="1A4236"/>
          <w:sz w:val="18"/>
          <w:szCs w:val="18"/>
          <w:lang w:bidi="en-US"/>
        </w:rPr>
        <w:t xml:space="preserve">and </w:t>
      </w:r>
      <w:r w:rsidRPr="00A85A5E">
        <w:rPr>
          <w:rFonts w:ascii="Cambria" w:hAnsi="Cambria" w:cs="Cambria"/>
          <w:bCs/>
          <w:i/>
          <w:iCs/>
          <w:color w:val="1A4236"/>
          <w:sz w:val="18"/>
          <w:szCs w:val="18"/>
          <w:lang w:bidi="en-US"/>
        </w:rPr>
        <w:t>ααα</w:t>
      </w:r>
      <w:r w:rsidRPr="00A85A5E">
        <w:rPr>
          <w:rFonts w:ascii="PT Serif" w:hAnsi="PT Serif" w:cs="Times New Roman"/>
          <w:bCs/>
          <w:i/>
          <w:iCs/>
          <w:color w:val="1A4236"/>
          <w:sz w:val="18"/>
          <w:szCs w:val="18"/>
          <w:vertAlign w:val="superscript"/>
          <w:lang w:bidi="en-US"/>
        </w:rPr>
        <w:t>anti3.7</w:t>
      </w:r>
      <w:r w:rsidRPr="00A85A5E">
        <w:rPr>
          <w:rFonts w:ascii="PT Serif" w:hAnsi="PT Serif" w:cs="Times New Roman"/>
          <w:bCs/>
          <w:color w:val="1A4236"/>
          <w:sz w:val="18"/>
          <w:szCs w:val="18"/>
          <w:lang w:bidi="en-US"/>
        </w:rPr>
        <w:t xml:space="preserve"> mutations were: 13.25% and 5.5%, respectively. Four genotypes were detected: </w:t>
      </w:r>
      <w:r w:rsidRPr="00A85A5E">
        <w:rPr>
          <w:rFonts w:ascii="PT Serif" w:hAnsi="PT Serif" w:cs="Times New Roman"/>
          <w:bCs/>
          <w:i/>
          <w:iCs/>
          <w:color w:val="1A4236"/>
          <w:sz w:val="18"/>
          <w:szCs w:val="18"/>
          <w:lang w:bidi="en-US"/>
        </w:rPr>
        <w:t>-</w:t>
      </w:r>
      <w:r w:rsidRPr="00A85A5E">
        <w:rPr>
          <w:rFonts w:ascii="Cambria" w:hAnsi="Cambria" w:cs="Cambria"/>
          <w:bCs/>
          <w:i/>
          <w:iCs/>
          <w:color w:val="1A4236"/>
          <w:sz w:val="18"/>
          <w:szCs w:val="18"/>
          <w:lang w:bidi="en-US"/>
        </w:rPr>
        <w:t>α</w:t>
      </w:r>
      <w:r w:rsidRPr="00A85A5E">
        <w:rPr>
          <w:rFonts w:ascii="PT Serif" w:hAnsi="PT Serif" w:cs="Times New Roman"/>
          <w:bCs/>
          <w:i/>
          <w:iCs/>
          <w:color w:val="1A4236"/>
          <w:sz w:val="18"/>
          <w:szCs w:val="18"/>
          <w:vertAlign w:val="superscript"/>
          <w:lang w:bidi="en-US"/>
        </w:rPr>
        <w:t>20.5</w:t>
      </w:r>
      <w:r w:rsidRPr="00A85A5E">
        <w:rPr>
          <w:rFonts w:ascii="PT Serif" w:hAnsi="PT Serif" w:cs="Times New Roman"/>
          <w:bCs/>
          <w:i/>
          <w:iCs/>
          <w:color w:val="1A4236"/>
          <w:sz w:val="18"/>
          <w:szCs w:val="18"/>
          <w:lang w:bidi="en-US"/>
        </w:rPr>
        <w:t>/</w:t>
      </w:r>
      <w:r w:rsidRPr="00A85A5E">
        <w:rPr>
          <w:rFonts w:ascii="Cambria" w:hAnsi="Cambria" w:cs="Cambria"/>
          <w:bCs/>
          <w:i/>
          <w:iCs/>
          <w:color w:val="1A4236"/>
          <w:sz w:val="18"/>
          <w:szCs w:val="18"/>
          <w:lang w:bidi="en-US"/>
        </w:rPr>
        <w:t>αα</w:t>
      </w:r>
      <w:r w:rsidRPr="00A85A5E">
        <w:rPr>
          <w:rFonts w:ascii="PT Serif" w:hAnsi="PT Serif" w:cs="Times New Roman"/>
          <w:bCs/>
          <w:i/>
          <w:iCs/>
          <w:color w:val="1A4236"/>
          <w:sz w:val="18"/>
          <w:szCs w:val="18"/>
          <w:lang w:bidi="en-US"/>
        </w:rPr>
        <w:t xml:space="preserve"> accounted</w:t>
      </w:r>
      <w:r w:rsidRPr="00A85A5E">
        <w:rPr>
          <w:rFonts w:ascii="PT Serif" w:hAnsi="PT Serif" w:cs="Times New Roman"/>
          <w:bCs/>
          <w:color w:val="1A4236"/>
          <w:sz w:val="18"/>
          <w:szCs w:val="18"/>
          <w:lang w:bidi="en-US"/>
        </w:rPr>
        <w:t xml:space="preserve"> for 26% (52/200),</w:t>
      </w:r>
      <w:r w:rsidRPr="00A85A5E">
        <w:rPr>
          <w:rFonts w:ascii="PT Serif" w:hAnsi="PT Serif" w:cs="Times New Roman"/>
          <w:bCs/>
          <w:i/>
          <w:iCs/>
          <w:color w:val="1A4236"/>
          <w:sz w:val="18"/>
          <w:szCs w:val="18"/>
          <w:lang w:bidi="en-US"/>
        </w:rPr>
        <w:t xml:space="preserve"> </w:t>
      </w:r>
      <w:r w:rsidRPr="00A85A5E">
        <w:rPr>
          <w:rFonts w:ascii="Cambria" w:hAnsi="Cambria" w:cs="Cambria"/>
          <w:bCs/>
          <w:i/>
          <w:iCs/>
          <w:color w:val="1A4236"/>
          <w:sz w:val="18"/>
          <w:szCs w:val="18"/>
          <w:lang w:bidi="en-US"/>
        </w:rPr>
        <w:t>ααα</w:t>
      </w:r>
      <w:r w:rsidRPr="00A85A5E">
        <w:rPr>
          <w:rFonts w:ascii="PT Serif" w:hAnsi="PT Serif" w:cs="Times New Roman"/>
          <w:bCs/>
          <w:i/>
          <w:iCs/>
          <w:color w:val="1A4236"/>
          <w:sz w:val="18"/>
          <w:szCs w:val="18"/>
          <w:vertAlign w:val="superscript"/>
          <w:lang w:bidi="en-US"/>
        </w:rPr>
        <w:t>anti3.7</w:t>
      </w:r>
      <w:r w:rsidRPr="00A85A5E">
        <w:rPr>
          <w:rFonts w:ascii="PT Serif" w:hAnsi="PT Serif" w:cs="Times New Roman"/>
          <w:bCs/>
          <w:color w:val="1A4236"/>
          <w:sz w:val="18"/>
          <w:szCs w:val="18"/>
          <w:lang w:bidi="en-US"/>
        </w:rPr>
        <w:t>/</w:t>
      </w:r>
      <w:r w:rsidRPr="00A85A5E">
        <w:rPr>
          <w:rFonts w:ascii="Cambria" w:hAnsi="Cambria" w:cs="Cambria"/>
          <w:bCs/>
          <w:color w:val="1A4236"/>
          <w:sz w:val="18"/>
          <w:szCs w:val="18"/>
          <w:lang w:bidi="en-US"/>
        </w:rPr>
        <w:t>αα</w:t>
      </w:r>
      <w:r w:rsidRPr="00A85A5E">
        <w:rPr>
          <w:rFonts w:ascii="PT Serif" w:hAnsi="PT Serif" w:cs="Times New Roman"/>
          <w:bCs/>
          <w:color w:val="1A4236"/>
          <w:sz w:val="18"/>
          <w:szCs w:val="18"/>
          <w:lang w:bidi="en-US"/>
        </w:rPr>
        <w:t xml:space="preserve"> for 2.5% (5/200), </w:t>
      </w:r>
      <w:r w:rsidRPr="00A85A5E">
        <w:rPr>
          <w:rFonts w:ascii="Cambria" w:hAnsi="Cambria" w:cs="Cambria"/>
          <w:bCs/>
          <w:i/>
          <w:iCs/>
          <w:color w:val="1A4236"/>
          <w:sz w:val="18"/>
          <w:szCs w:val="18"/>
          <w:lang w:bidi="en-US"/>
        </w:rPr>
        <w:t>ααα</w:t>
      </w:r>
      <w:r w:rsidRPr="00A85A5E">
        <w:rPr>
          <w:rFonts w:ascii="PT Serif" w:hAnsi="PT Serif" w:cs="Times New Roman"/>
          <w:bCs/>
          <w:i/>
          <w:iCs/>
          <w:color w:val="1A4236"/>
          <w:sz w:val="18"/>
          <w:szCs w:val="18"/>
          <w:vertAlign w:val="superscript"/>
          <w:lang w:bidi="en-US"/>
        </w:rPr>
        <w:t>anti3.7</w:t>
      </w:r>
      <w:r w:rsidRPr="00A85A5E">
        <w:rPr>
          <w:rFonts w:ascii="PT Serif" w:hAnsi="PT Serif" w:cs="Times New Roman"/>
          <w:bCs/>
          <w:i/>
          <w:iCs/>
          <w:color w:val="1A4236"/>
          <w:sz w:val="18"/>
          <w:szCs w:val="18"/>
          <w:lang w:bidi="en-US"/>
        </w:rPr>
        <w:t>/</w:t>
      </w:r>
      <w:r w:rsidRPr="00A85A5E">
        <w:rPr>
          <w:rFonts w:ascii="Cambria" w:hAnsi="Cambria" w:cs="Cambria"/>
          <w:bCs/>
          <w:i/>
          <w:iCs/>
          <w:color w:val="1A4236"/>
          <w:sz w:val="18"/>
          <w:szCs w:val="18"/>
          <w:lang w:bidi="en-US"/>
        </w:rPr>
        <w:t>ααα</w:t>
      </w:r>
      <w:r w:rsidRPr="00A85A5E">
        <w:rPr>
          <w:rFonts w:ascii="PT Serif" w:hAnsi="PT Serif" w:cs="Times New Roman"/>
          <w:bCs/>
          <w:i/>
          <w:iCs/>
          <w:color w:val="1A4236"/>
          <w:sz w:val="18"/>
          <w:szCs w:val="18"/>
          <w:vertAlign w:val="superscript"/>
          <w:lang w:bidi="en-US"/>
        </w:rPr>
        <w:t>anti3.7</w:t>
      </w:r>
      <w:r w:rsidRPr="00A85A5E">
        <w:rPr>
          <w:rFonts w:ascii="PT Serif" w:hAnsi="PT Serif" w:cs="Times New Roman"/>
          <w:bCs/>
          <w:color w:val="1A4236"/>
          <w:sz w:val="18"/>
          <w:szCs w:val="18"/>
          <w:lang w:bidi="en-US"/>
        </w:rPr>
        <w:t xml:space="preserve"> for 4% (8/200) and </w:t>
      </w:r>
      <w:r w:rsidRPr="00A85A5E">
        <w:rPr>
          <w:rFonts w:ascii="Cambria" w:hAnsi="Cambria" w:cs="Cambria"/>
          <w:bCs/>
          <w:i/>
          <w:iCs/>
          <w:color w:val="1A4236"/>
          <w:sz w:val="18"/>
          <w:szCs w:val="18"/>
          <w:lang w:bidi="en-US"/>
        </w:rPr>
        <w:t>ααα</w:t>
      </w:r>
      <w:r w:rsidRPr="00A85A5E">
        <w:rPr>
          <w:rFonts w:ascii="PT Serif" w:hAnsi="PT Serif" w:cs="Times New Roman"/>
          <w:bCs/>
          <w:i/>
          <w:iCs/>
          <w:color w:val="1A4236"/>
          <w:sz w:val="18"/>
          <w:szCs w:val="18"/>
          <w:vertAlign w:val="superscript"/>
          <w:lang w:bidi="en-US"/>
        </w:rPr>
        <w:t>anti3.7</w:t>
      </w:r>
      <w:r w:rsidRPr="00A85A5E">
        <w:rPr>
          <w:rFonts w:ascii="PT Serif" w:hAnsi="PT Serif" w:cs="Times New Roman"/>
          <w:bCs/>
          <w:color w:val="1A4236"/>
          <w:sz w:val="18"/>
          <w:szCs w:val="18"/>
          <w:lang w:bidi="en-US"/>
        </w:rPr>
        <w:t>/</w:t>
      </w:r>
      <w:r w:rsidRPr="00A85A5E">
        <w:rPr>
          <w:rFonts w:ascii="PT Serif" w:hAnsi="PT Serif" w:cs="Times New Roman"/>
          <w:bCs/>
          <w:i/>
          <w:iCs/>
          <w:color w:val="1A4236"/>
          <w:sz w:val="18"/>
          <w:szCs w:val="18"/>
          <w:lang w:bidi="en-US"/>
        </w:rPr>
        <w:t>-</w:t>
      </w:r>
      <w:r w:rsidRPr="00A85A5E">
        <w:rPr>
          <w:rFonts w:ascii="Cambria" w:hAnsi="Cambria" w:cs="Cambria"/>
          <w:bCs/>
          <w:i/>
          <w:iCs/>
          <w:color w:val="1A4236"/>
          <w:sz w:val="18"/>
          <w:szCs w:val="18"/>
          <w:lang w:bidi="en-US"/>
        </w:rPr>
        <w:t>α</w:t>
      </w:r>
      <w:r w:rsidRPr="00A85A5E">
        <w:rPr>
          <w:rFonts w:ascii="PT Serif" w:hAnsi="PT Serif" w:cs="Times New Roman"/>
          <w:bCs/>
          <w:i/>
          <w:iCs/>
          <w:color w:val="1A4236"/>
          <w:sz w:val="18"/>
          <w:szCs w:val="18"/>
          <w:vertAlign w:val="superscript"/>
          <w:lang w:bidi="en-US"/>
        </w:rPr>
        <w:t>20.5</w:t>
      </w:r>
      <w:r w:rsidRPr="00A85A5E">
        <w:rPr>
          <w:rFonts w:ascii="PT Serif" w:hAnsi="PT Serif" w:cs="Times New Roman"/>
          <w:bCs/>
          <w:color w:val="1A4236"/>
          <w:sz w:val="18"/>
          <w:szCs w:val="18"/>
          <w:lang w:bidi="en-US"/>
        </w:rPr>
        <w:t xml:space="preserve"> for 0.5% (1/200). The comparison of hematological parameters between </w:t>
      </w:r>
      <w:r w:rsidRPr="00A85A5E">
        <w:rPr>
          <w:rFonts w:ascii="PT Serif" w:hAnsi="PT Serif" w:cs="Times New Roman"/>
          <w:bCs/>
          <w:i/>
          <w:iCs/>
          <w:color w:val="1A4236"/>
          <w:sz w:val="18"/>
          <w:szCs w:val="18"/>
          <w:lang w:bidi="en-US"/>
        </w:rPr>
        <w:t>-</w:t>
      </w:r>
      <w:r w:rsidRPr="00A85A5E">
        <w:rPr>
          <w:rFonts w:ascii="Cambria" w:hAnsi="Cambria" w:cs="Cambria"/>
          <w:bCs/>
          <w:i/>
          <w:iCs/>
          <w:color w:val="1A4236"/>
          <w:sz w:val="18"/>
          <w:szCs w:val="18"/>
          <w:lang w:bidi="en-US"/>
        </w:rPr>
        <w:t>α</w:t>
      </w:r>
      <w:r w:rsidRPr="00A85A5E">
        <w:rPr>
          <w:rFonts w:ascii="PT Serif" w:hAnsi="PT Serif" w:cs="Times New Roman"/>
          <w:bCs/>
          <w:i/>
          <w:iCs/>
          <w:color w:val="1A4236"/>
          <w:sz w:val="18"/>
          <w:szCs w:val="18"/>
          <w:vertAlign w:val="superscript"/>
          <w:lang w:bidi="en-US"/>
        </w:rPr>
        <w:t>20.5</w:t>
      </w:r>
      <w:r w:rsidRPr="00A85A5E">
        <w:rPr>
          <w:rFonts w:ascii="PT Serif" w:hAnsi="PT Serif" w:cs="Times New Roman"/>
          <w:bCs/>
          <w:i/>
          <w:iCs/>
          <w:color w:val="1A4236"/>
          <w:sz w:val="18"/>
          <w:szCs w:val="18"/>
          <w:lang w:bidi="en-US"/>
        </w:rPr>
        <w:t>/</w:t>
      </w:r>
      <w:r w:rsidRPr="00A85A5E">
        <w:rPr>
          <w:rFonts w:ascii="Cambria" w:hAnsi="Cambria" w:cs="Cambria"/>
          <w:bCs/>
          <w:i/>
          <w:iCs/>
          <w:color w:val="1A4236"/>
          <w:sz w:val="18"/>
          <w:szCs w:val="18"/>
          <w:lang w:bidi="en-US"/>
        </w:rPr>
        <w:t>αα</w:t>
      </w:r>
      <w:r w:rsidRPr="00A85A5E">
        <w:rPr>
          <w:rFonts w:ascii="PT Serif" w:hAnsi="PT Serif" w:cs="Times New Roman"/>
          <w:bCs/>
          <w:i/>
          <w:iCs/>
          <w:color w:val="1A4236"/>
          <w:sz w:val="18"/>
          <w:szCs w:val="18"/>
          <w:lang w:bidi="en-US"/>
        </w:rPr>
        <w:t xml:space="preserve"> </w:t>
      </w:r>
      <w:r w:rsidRPr="00A85A5E">
        <w:rPr>
          <w:rFonts w:ascii="PT Serif" w:hAnsi="PT Serif" w:cs="Times New Roman"/>
          <w:bCs/>
          <w:color w:val="1A4236"/>
          <w:sz w:val="18"/>
          <w:szCs w:val="18"/>
          <w:lang w:bidi="en-US"/>
        </w:rPr>
        <w:t xml:space="preserve">and </w:t>
      </w:r>
      <w:r w:rsidRPr="00A85A5E">
        <w:rPr>
          <w:rFonts w:ascii="Cambria" w:hAnsi="Cambria" w:cs="Cambria"/>
          <w:bCs/>
          <w:i/>
          <w:iCs/>
          <w:color w:val="1A4236"/>
          <w:sz w:val="18"/>
          <w:szCs w:val="18"/>
          <w:lang w:bidi="en-US"/>
        </w:rPr>
        <w:t>ααα</w:t>
      </w:r>
      <w:r w:rsidRPr="00A85A5E">
        <w:rPr>
          <w:rFonts w:ascii="PT Serif" w:hAnsi="PT Serif" w:cs="Times New Roman"/>
          <w:bCs/>
          <w:i/>
          <w:iCs/>
          <w:color w:val="1A4236"/>
          <w:sz w:val="18"/>
          <w:szCs w:val="18"/>
          <w:vertAlign w:val="superscript"/>
          <w:lang w:bidi="en-US"/>
        </w:rPr>
        <w:t>anti3.7</w:t>
      </w:r>
      <w:r w:rsidRPr="00A85A5E">
        <w:rPr>
          <w:rFonts w:ascii="PT Serif" w:hAnsi="PT Serif" w:cs="Times New Roman"/>
          <w:bCs/>
          <w:color w:val="1A4236"/>
          <w:sz w:val="18"/>
          <w:szCs w:val="18"/>
          <w:lang w:bidi="en-US"/>
        </w:rPr>
        <w:t xml:space="preserve"> mutation carriers (</w:t>
      </w:r>
      <w:r w:rsidRPr="00A85A5E">
        <w:rPr>
          <w:rFonts w:ascii="Cambria" w:hAnsi="Cambria" w:cs="Cambria"/>
          <w:bCs/>
          <w:i/>
          <w:iCs/>
          <w:color w:val="1A4236"/>
          <w:sz w:val="18"/>
          <w:szCs w:val="18"/>
          <w:lang w:bidi="en-US"/>
        </w:rPr>
        <w:t>ααα</w:t>
      </w:r>
      <w:r w:rsidRPr="00A85A5E">
        <w:rPr>
          <w:rFonts w:ascii="PT Serif" w:hAnsi="PT Serif" w:cs="Times New Roman"/>
          <w:bCs/>
          <w:i/>
          <w:iCs/>
          <w:color w:val="1A4236"/>
          <w:sz w:val="18"/>
          <w:szCs w:val="18"/>
          <w:vertAlign w:val="superscript"/>
          <w:lang w:bidi="en-US"/>
        </w:rPr>
        <w:t>anti3.7</w:t>
      </w:r>
      <w:r w:rsidRPr="00A85A5E">
        <w:rPr>
          <w:rFonts w:ascii="PT Serif" w:hAnsi="PT Serif" w:cs="Times New Roman"/>
          <w:bCs/>
          <w:color w:val="1A4236"/>
          <w:sz w:val="18"/>
          <w:szCs w:val="18"/>
          <w:lang w:bidi="en-US"/>
        </w:rPr>
        <w:t>/</w:t>
      </w:r>
      <w:r w:rsidRPr="00A85A5E">
        <w:rPr>
          <w:rFonts w:ascii="Cambria" w:hAnsi="Cambria" w:cs="Cambria"/>
          <w:bCs/>
          <w:color w:val="1A4236"/>
          <w:sz w:val="18"/>
          <w:szCs w:val="18"/>
          <w:lang w:bidi="en-US"/>
        </w:rPr>
        <w:t>αα</w:t>
      </w:r>
      <w:r w:rsidRPr="00A85A5E">
        <w:rPr>
          <w:rFonts w:ascii="PT Serif" w:hAnsi="PT Serif" w:cs="Times New Roman"/>
          <w:bCs/>
          <w:color w:val="1A4236"/>
          <w:sz w:val="18"/>
          <w:szCs w:val="18"/>
          <w:lang w:bidi="en-US"/>
        </w:rPr>
        <w:t xml:space="preserve"> and </w:t>
      </w:r>
      <w:r w:rsidRPr="00A85A5E">
        <w:rPr>
          <w:rFonts w:ascii="Cambria" w:hAnsi="Cambria" w:cs="Cambria"/>
          <w:bCs/>
          <w:i/>
          <w:iCs/>
          <w:color w:val="1A4236"/>
          <w:sz w:val="18"/>
          <w:szCs w:val="18"/>
          <w:lang w:bidi="en-US"/>
        </w:rPr>
        <w:t>ααα</w:t>
      </w:r>
      <w:r w:rsidRPr="00A85A5E">
        <w:rPr>
          <w:rFonts w:ascii="PT Serif" w:hAnsi="PT Serif" w:cs="Times New Roman"/>
          <w:bCs/>
          <w:i/>
          <w:iCs/>
          <w:color w:val="1A4236"/>
          <w:sz w:val="18"/>
          <w:szCs w:val="18"/>
          <w:vertAlign w:val="superscript"/>
          <w:lang w:bidi="en-US"/>
        </w:rPr>
        <w:t>anti3.7</w:t>
      </w:r>
      <w:r w:rsidRPr="00A85A5E">
        <w:rPr>
          <w:rFonts w:ascii="PT Serif" w:hAnsi="PT Serif" w:cs="Times New Roman"/>
          <w:bCs/>
          <w:i/>
          <w:iCs/>
          <w:color w:val="1A4236"/>
          <w:sz w:val="18"/>
          <w:szCs w:val="18"/>
          <w:lang w:bidi="en-US"/>
        </w:rPr>
        <w:t>/</w:t>
      </w:r>
      <w:r w:rsidRPr="00A85A5E">
        <w:rPr>
          <w:rFonts w:ascii="Cambria" w:hAnsi="Cambria" w:cs="Cambria"/>
          <w:bCs/>
          <w:i/>
          <w:iCs/>
          <w:color w:val="1A4236"/>
          <w:sz w:val="18"/>
          <w:szCs w:val="18"/>
          <w:lang w:bidi="en-US"/>
        </w:rPr>
        <w:t>ααα</w:t>
      </w:r>
      <w:r w:rsidRPr="00A85A5E">
        <w:rPr>
          <w:rFonts w:ascii="PT Serif" w:hAnsi="PT Serif" w:cs="Times New Roman"/>
          <w:bCs/>
          <w:i/>
          <w:iCs/>
          <w:color w:val="1A4236"/>
          <w:sz w:val="18"/>
          <w:szCs w:val="18"/>
          <w:vertAlign w:val="superscript"/>
          <w:lang w:bidi="en-US"/>
        </w:rPr>
        <w:t>anti3.7</w:t>
      </w:r>
      <w:r w:rsidRPr="00A85A5E">
        <w:rPr>
          <w:rFonts w:ascii="PT Serif" w:hAnsi="PT Serif" w:cs="Times New Roman"/>
          <w:bCs/>
          <w:color w:val="1A4236"/>
          <w:sz w:val="18"/>
          <w:szCs w:val="18"/>
          <w:lang w:bidi="en-US"/>
        </w:rPr>
        <w:t xml:space="preserve">) revealed, though not statistically significant, higher levels in carriers of </w:t>
      </w:r>
      <w:r w:rsidRPr="00A85A5E">
        <w:rPr>
          <w:rFonts w:ascii="Cambria" w:hAnsi="Cambria" w:cs="Cambria"/>
          <w:bCs/>
          <w:i/>
          <w:iCs/>
          <w:color w:val="1A4236"/>
          <w:sz w:val="18"/>
          <w:szCs w:val="18"/>
          <w:lang w:bidi="en-US"/>
        </w:rPr>
        <w:t>ααα</w:t>
      </w:r>
      <w:r w:rsidRPr="00A85A5E">
        <w:rPr>
          <w:rFonts w:ascii="PT Serif" w:hAnsi="PT Serif" w:cs="Times New Roman"/>
          <w:bCs/>
          <w:i/>
          <w:iCs/>
          <w:color w:val="1A4236"/>
          <w:sz w:val="18"/>
          <w:szCs w:val="18"/>
          <w:vertAlign w:val="superscript"/>
          <w:lang w:bidi="en-US"/>
        </w:rPr>
        <w:t>anti3.7</w:t>
      </w:r>
      <w:r w:rsidRPr="00A85A5E">
        <w:rPr>
          <w:rFonts w:ascii="PT Serif" w:hAnsi="PT Serif" w:cs="Times New Roman"/>
          <w:bCs/>
          <w:color w:val="1A4236"/>
          <w:sz w:val="18"/>
          <w:szCs w:val="18"/>
          <w:lang w:bidi="en-US"/>
        </w:rPr>
        <w:t xml:space="preserve"> mutation. The </w:t>
      </w:r>
      <w:r w:rsidRPr="00A85A5E">
        <w:rPr>
          <w:rFonts w:ascii="PT Serif" w:hAnsi="PT Serif" w:cs="Times New Roman"/>
          <w:bCs/>
          <w:i/>
          <w:iCs/>
          <w:color w:val="1A4236"/>
          <w:sz w:val="18"/>
          <w:szCs w:val="18"/>
          <w:lang w:bidi="en-US"/>
        </w:rPr>
        <w:t xml:space="preserve">  -</w:t>
      </w:r>
      <w:r w:rsidRPr="00A85A5E">
        <w:rPr>
          <w:rFonts w:ascii="Cambria" w:hAnsi="Cambria" w:cs="Cambria"/>
          <w:bCs/>
          <w:i/>
          <w:iCs/>
          <w:color w:val="1A4236"/>
          <w:sz w:val="18"/>
          <w:szCs w:val="18"/>
          <w:lang w:bidi="en-US"/>
        </w:rPr>
        <w:t>α</w:t>
      </w:r>
      <w:r w:rsidRPr="00A85A5E">
        <w:rPr>
          <w:rFonts w:ascii="PT Serif" w:hAnsi="PT Serif" w:cs="Times New Roman"/>
          <w:bCs/>
          <w:i/>
          <w:iCs/>
          <w:color w:val="1A4236"/>
          <w:sz w:val="18"/>
          <w:szCs w:val="18"/>
          <w:vertAlign w:val="superscript"/>
          <w:lang w:bidi="en-US"/>
        </w:rPr>
        <w:t>20.5</w:t>
      </w:r>
      <w:r w:rsidRPr="00A85A5E">
        <w:rPr>
          <w:rFonts w:ascii="PT Serif" w:hAnsi="PT Serif" w:cs="Times New Roman"/>
          <w:bCs/>
          <w:i/>
          <w:iCs/>
          <w:color w:val="1A4236"/>
          <w:sz w:val="18"/>
          <w:szCs w:val="18"/>
          <w:lang w:bidi="en-US"/>
        </w:rPr>
        <w:t>/</w:t>
      </w:r>
      <w:r w:rsidRPr="00A85A5E">
        <w:rPr>
          <w:rFonts w:ascii="Cambria" w:hAnsi="Cambria" w:cs="Cambria"/>
          <w:bCs/>
          <w:i/>
          <w:iCs/>
          <w:color w:val="1A4236"/>
          <w:sz w:val="18"/>
          <w:szCs w:val="18"/>
          <w:lang w:bidi="en-US"/>
        </w:rPr>
        <w:t>ααα</w:t>
      </w:r>
      <w:r w:rsidRPr="00A85A5E">
        <w:rPr>
          <w:rFonts w:ascii="PT Serif" w:hAnsi="PT Serif" w:cs="Times New Roman"/>
          <w:bCs/>
          <w:i/>
          <w:iCs/>
          <w:color w:val="1A4236"/>
          <w:sz w:val="18"/>
          <w:szCs w:val="18"/>
          <w:vertAlign w:val="superscript"/>
          <w:lang w:bidi="en-US"/>
        </w:rPr>
        <w:t>anti3.7</w:t>
      </w:r>
      <w:r w:rsidRPr="00A85A5E">
        <w:rPr>
          <w:rFonts w:ascii="PT Serif" w:hAnsi="PT Serif" w:cs="Times New Roman"/>
          <w:bCs/>
          <w:color w:val="1A4236"/>
          <w:sz w:val="18"/>
          <w:szCs w:val="18"/>
          <w:lang w:bidi="en-US"/>
        </w:rPr>
        <w:t xml:space="preserve"> genotype was observed in one case. </w:t>
      </w:r>
    </w:p>
    <w:p w14:paraId="2FC30783" w14:textId="77777777" w:rsidR="00A85A5E" w:rsidRPr="00A85A5E" w:rsidRDefault="00A85A5E" w:rsidP="00A85A5E">
      <w:pPr>
        <w:ind w:left="709" w:right="-858"/>
        <w:jc w:val="both"/>
        <w:rPr>
          <w:rFonts w:ascii="PT Serif" w:hAnsi="PT Serif" w:cs="Times New Roman"/>
          <w:bCs/>
          <w:color w:val="1A4236"/>
          <w:sz w:val="18"/>
          <w:szCs w:val="18"/>
          <w:lang w:bidi="en-US"/>
        </w:rPr>
      </w:pPr>
      <w:r w:rsidRPr="00A85A5E">
        <w:rPr>
          <w:rFonts w:ascii="PT Serif" w:hAnsi="PT Serif" w:cs="Times New Roman"/>
          <w:b/>
          <w:bCs/>
          <w:color w:val="1A4236"/>
          <w:sz w:val="18"/>
          <w:szCs w:val="18"/>
          <w:lang w:bidi="en-US"/>
        </w:rPr>
        <w:t>Conclusion:</w:t>
      </w:r>
      <w:r w:rsidRPr="00A85A5E">
        <w:rPr>
          <w:rFonts w:ascii="PT Serif" w:hAnsi="PT Serif" w:cs="Times New Roman"/>
          <w:bCs/>
          <w:color w:val="1A4236"/>
          <w:sz w:val="18"/>
          <w:szCs w:val="18"/>
          <w:lang w:bidi="en-US"/>
        </w:rPr>
        <w:t xml:space="preserve"> The rate of </w:t>
      </w:r>
      <w:r w:rsidRPr="00A85A5E">
        <w:rPr>
          <w:rFonts w:ascii="PT Serif" w:hAnsi="PT Serif" w:cs="Times New Roman"/>
          <w:bCs/>
          <w:i/>
          <w:iCs/>
          <w:color w:val="1A4236"/>
          <w:sz w:val="18"/>
          <w:szCs w:val="18"/>
          <w:lang w:bidi="en-US"/>
        </w:rPr>
        <w:t>-</w:t>
      </w:r>
      <w:r w:rsidRPr="00A85A5E">
        <w:rPr>
          <w:rFonts w:ascii="Cambria" w:hAnsi="Cambria" w:cs="Cambria"/>
          <w:bCs/>
          <w:i/>
          <w:iCs/>
          <w:color w:val="1A4236"/>
          <w:sz w:val="18"/>
          <w:szCs w:val="18"/>
          <w:lang w:bidi="en-US"/>
        </w:rPr>
        <w:t>α</w:t>
      </w:r>
      <w:r w:rsidRPr="00A85A5E">
        <w:rPr>
          <w:rFonts w:ascii="PT Serif" w:hAnsi="PT Serif" w:cs="Times New Roman"/>
          <w:bCs/>
          <w:i/>
          <w:iCs/>
          <w:color w:val="1A4236"/>
          <w:sz w:val="18"/>
          <w:szCs w:val="18"/>
          <w:vertAlign w:val="superscript"/>
          <w:lang w:bidi="en-US"/>
        </w:rPr>
        <w:t>20.5</w:t>
      </w:r>
      <w:r w:rsidRPr="00A85A5E">
        <w:rPr>
          <w:rFonts w:ascii="PT Serif" w:hAnsi="PT Serif" w:cs="Times New Roman"/>
          <w:bCs/>
          <w:color w:val="1A4236"/>
          <w:sz w:val="18"/>
          <w:szCs w:val="18"/>
          <w:vertAlign w:val="superscript"/>
          <w:lang w:bidi="en-US"/>
        </w:rPr>
        <w:t xml:space="preserve"> </w:t>
      </w:r>
      <w:r w:rsidRPr="00A85A5E">
        <w:rPr>
          <w:rFonts w:ascii="PT Serif" w:hAnsi="PT Serif" w:cs="Times New Roman"/>
          <w:bCs/>
          <w:color w:val="1A4236"/>
          <w:sz w:val="18"/>
          <w:szCs w:val="18"/>
          <w:lang w:bidi="en-US"/>
        </w:rPr>
        <w:t>and</w:t>
      </w:r>
      <w:r w:rsidRPr="00A85A5E">
        <w:rPr>
          <w:rFonts w:ascii="PT Serif" w:hAnsi="PT Serif" w:cs="Times New Roman"/>
          <w:bCs/>
          <w:i/>
          <w:iCs/>
          <w:color w:val="1A4236"/>
          <w:sz w:val="18"/>
          <w:szCs w:val="18"/>
          <w:lang w:bidi="en-US"/>
        </w:rPr>
        <w:t xml:space="preserve"> </w:t>
      </w:r>
      <w:r w:rsidRPr="00A85A5E">
        <w:rPr>
          <w:rFonts w:ascii="Cambria" w:hAnsi="Cambria" w:cs="Cambria"/>
          <w:bCs/>
          <w:i/>
          <w:iCs/>
          <w:color w:val="1A4236"/>
          <w:sz w:val="18"/>
          <w:szCs w:val="18"/>
          <w:lang w:bidi="en-US"/>
        </w:rPr>
        <w:t>ααα</w:t>
      </w:r>
      <w:r w:rsidRPr="00A85A5E">
        <w:rPr>
          <w:rFonts w:ascii="PT Serif" w:hAnsi="PT Serif" w:cs="Times New Roman"/>
          <w:bCs/>
          <w:i/>
          <w:iCs/>
          <w:color w:val="1A4236"/>
          <w:sz w:val="18"/>
          <w:szCs w:val="18"/>
          <w:vertAlign w:val="superscript"/>
          <w:lang w:bidi="en-US"/>
        </w:rPr>
        <w:t>anti3.7</w:t>
      </w:r>
      <w:r w:rsidRPr="00A85A5E">
        <w:rPr>
          <w:rFonts w:ascii="PT Serif" w:hAnsi="PT Serif" w:cs="Times New Roman"/>
          <w:bCs/>
          <w:color w:val="1A4236"/>
          <w:sz w:val="18"/>
          <w:szCs w:val="18"/>
          <w:lang w:bidi="en-US"/>
        </w:rPr>
        <w:t xml:space="preserve"> in the Palestinian population is high as compared to neighboring countries. Conducting further molecular testing to detect additional </w:t>
      </w:r>
      <w:r w:rsidRPr="00A85A5E">
        <w:rPr>
          <w:rFonts w:ascii="Cambria" w:hAnsi="Cambria" w:cs="Cambria"/>
          <w:bCs/>
          <w:color w:val="1A4236"/>
          <w:sz w:val="18"/>
          <w:szCs w:val="18"/>
          <w:lang w:bidi="en-US"/>
        </w:rPr>
        <w:t>α</w:t>
      </w:r>
      <w:r w:rsidRPr="00A85A5E">
        <w:rPr>
          <w:rFonts w:ascii="PT Serif" w:hAnsi="PT Serif" w:cs="Times New Roman"/>
          <w:bCs/>
          <w:color w:val="1A4236"/>
          <w:sz w:val="18"/>
          <w:szCs w:val="18"/>
          <w:lang w:bidi="en-US"/>
        </w:rPr>
        <w:t xml:space="preserve">-thalassemia mutations is needed </w:t>
      </w:r>
      <w:proofErr w:type="gramStart"/>
      <w:r w:rsidRPr="00A85A5E">
        <w:rPr>
          <w:rFonts w:ascii="PT Serif" w:hAnsi="PT Serif" w:cs="Times New Roman"/>
          <w:bCs/>
          <w:color w:val="1A4236"/>
          <w:sz w:val="18"/>
          <w:szCs w:val="18"/>
          <w:lang w:bidi="en-US"/>
        </w:rPr>
        <w:t>in order to</w:t>
      </w:r>
      <w:proofErr w:type="gramEnd"/>
      <w:r w:rsidRPr="00A85A5E">
        <w:rPr>
          <w:rFonts w:ascii="PT Serif" w:hAnsi="PT Serif" w:cs="Times New Roman"/>
          <w:bCs/>
          <w:color w:val="1A4236"/>
          <w:sz w:val="18"/>
          <w:szCs w:val="18"/>
          <w:lang w:bidi="en-US"/>
        </w:rPr>
        <w:t xml:space="preserve"> obtain a clearer picture of the genetic nature of this disease.</w:t>
      </w:r>
    </w:p>
    <w:p w14:paraId="0A7A2BAC" w14:textId="6804005C" w:rsidR="00B32CCE" w:rsidRPr="00B32CCE" w:rsidRDefault="00B32CCE" w:rsidP="00A85A5E">
      <w:pPr>
        <w:ind w:left="709" w:right="-858"/>
        <w:jc w:val="both"/>
        <w:rPr>
          <w:rFonts w:ascii="PT Serif" w:hAnsi="PT Serif" w:cs="Times New Roman"/>
          <w:bCs/>
          <w:color w:val="1A4236"/>
          <w:sz w:val="18"/>
          <w:szCs w:val="18"/>
          <w:lang w:bidi="en-US"/>
        </w:rPr>
      </w:pPr>
    </w:p>
    <w:p w14:paraId="37879B2D" w14:textId="0F33548F" w:rsidR="00BE7ACF" w:rsidRPr="00983DA5" w:rsidRDefault="00BE7ACF" w:rsidP="00B32CCE">
      <w:pPr>
        <w:ind w:left="709" w:right="-858"/>
        <w:jc w:val="both"/>
        <w:rPr>
          <w:rFonts w:ascii="PT Serif" w:hAnsi="PT Serif"/>
          <w:bCs/>
          <w:sz w:val="18"/>
          <w:szCs w:val="18"/>
          <w:lang w:bidi="en-US"/>
        </w:rPr>
      </w:pPr>
    </w:p>
    <w:p w14:paraId="6858E1A4" w14:textId="77777777" w:rsidR="002F35B5" w:rsidRPr="00983DA5" w:rsidRDefault="002F35B5" w:rsidP="00BE7ACF">
      <w:pPr>
        <w:spacing w:line="240" w:lineRule="auto"/>
        <w:ind w:left="709" w:right="-858"/>
        <w:jc w:val="both"/>
        <w:rPr>
          <w:rFonts w:ascii="PT Serif" w:hAnsi="PT Serif"/>
          <w:sz w:val="18"/>
          <w:szCs w:val="18"/>
          <w:lang w:bidi="en-US"/>
        </w:rPr>
      </w:pPr>
    </w:p>
    <w:p w14:paraId="34D537AE" w14:textId="77777777" w:rsidR="002F35B5" w:rsidRPr="00983DA5" w:rsidRDefault="002F35B5" w:rsidP="00BE7357">
      <w:pPr>
        <w:spacing w:line="240" w:lineRule="auto"/>
        <w:ind w:left="90" w:right="-270"/>
        <w:jc w:val="both"/>
        <w:rPr>
          <w:rFonts w:ascii="PT Serif" w:hAnsi="PT Serif"/>
          <w:sz w:val="18"/>
          <w:szCs w:val="18"/>
          <w:lang w:bidi="en-US"/>
        </w:rPr>
        <w:sectPr w:rsidR="002F35B5" w:rsidRPr="00983DA5" w:rsidSect="00005CBF">
          <w:footerReference w:type="even" r:id="rId15"/>
          <w:footerReference w:type="default" r:id="rId16"/>
          <w:pgSz w:w="12240" w:h="15840"/>
          <w:pgMar w:top="1440" w:right="1440" w:bottom="1440" w:left="2160" w:header="720" w:footer="720" w:gutter="0"/>
          <w:pgNumType w:start="50"/>
          <w:cols w:space="720"/>
          <w:docGrid w:linePitch="360"/>
        </w:sectPr>
      </w:pPr>
    </w:p>
    <w:p w14:paraId="72C5E5A6" w14:textId="77777777" w:rsidR="00D434BA" w:rsidRPr="00983DA5" w:rsidRDefault="006025BD" w:rsidP="00D434BA">
      <w:pPr>
        <w:shd w:val="clear" w:color="auto" w:fill="FFFFFF"/>
        <w:spacing w:after="0" w:line="240" w:lineRule="auto"/>
        <w:jc w:val="both"/>
        <w:rPr>
          <w:rFonts w:ascii="Minion Pro" w:hAnsi="Minion Pro"/>
          <w:bCs/>
          <w:sz w:val="20"/>
          <w:szCs w:val="20"/>
          <w:shd w:val="clear" w:color="auto" w:fill="FFFFFF"/>
          <w:lang w:bidi="en-US"/>
        </w:rPr>
      </w:pPr>
      <w:r w:rsidRPr="00983DA5">
        <w:rPr>
          <w:rFonts w:ascii="Square721 Cn BT" w:hAnsi="Square721 Cn BT"/>
          <w:color w:val="1A4236"/>
          <w:sz w:val="28"/>
          <w:szCs w:val="28"/>
        </w:rPr>
        <w:lastRenderedPageBreak/>
        <w:t>Introduction</w:t>
      </w:r>
    </w:p>
    <w:p w14:paraId="601A65A3" w14:textId="77777777" w:rsidR="00041E28" w:rsidRDefault="00467FEA" w:rsidP="00041E28">
      <w:pPr>
        <w:shd w:val="clear" w:color="auto" w:fill="FFFFFF"/>
        <w:spacing w:after="0" w:line="240" w:lineRule="auto"/>
        <w:jc w:val="both"/>
        <w:rPr>
          <w:rFonts w:ascii="PT Serif" w:hAnsi="PT Serif"/>
          <w:bCs/>
          <w:sz w:val="18"/>
          <w:szCs w:val="18"/>
          <w:shd w:val="clear" w:color="auto" w:fill="FFFFFF"/>
          <w:lang w:bidi="en-US"/>
        </w:rPr>
      </w:pP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vertAlign w:val="superscript"/>
          <w:lang w:bidi="en-US"/>
        </w:rPr>
        <w:t>0</w:t>
      </w:r>
      <w:r w:rsidRPr="00467FEA">
        <w:rPr>
          <w:rFonts w:ascii="PT Serif" w:hAnsi="PT Serif"/>
          <w:bCs/>
          <w:sz w:val="18"/>
          <w:szCs w:val="18"/>
          <w:shd w:val="clear" w:color="auto" w:fill="FFFFFF"/>
          <w:lang w:bidi="en-US"/>
        </w:rPr>
        <w:t xml:space="preserve">-thalassemia deletion is caused by complete or partial deletion of both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lang w:bidi="en-US"/>
        </w:rPr>
        <w:t xml:space="preserve">-genes in cis thus eliminating the dictated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lang w:bidi="en-US"/>
        </w:rPr>
        <w:t>-chain synthesis. Homozygotes for such deletions have the Hb Bart</w:t>
      </w:r>
      <w:r w:rsidRPr="00467FEA">
        <w:rPr>
          <w:rFonts w:ascii="PT Serif" w:hAnsi="PT Serif" w:cs="PT Serif"/>
          <w:bCs/>
          <w:sz w:val="18"/>
          <w:szCs w:val="18"/>
          <w:shd w:val="clear" w:color="auto" w:fill="FFFFFF"/>
          <w:lang w:bidi="en-US"/>
        </w:rPr>
        <w:t>’</w:t>
      </w:r>
      <w:r w:rsidRPr="00467FEA">
        <w:rPr>
          <w:rFonts w:ascii="PT Serif" w:hAnsi="PT Serif"/>
          <w:bCs/>
          <w:sz w:val="18"/>
          <w:szCs w:val="18"/>
          <w:shd w:val="clear" w:color="auto" w:fill="FFFFFF"/>
          <w:lang w:bidi="en-US"/>
        </w:rPr>
        <w:t xml:space="preserve">s Hydrops Fetalis Syndrome. There are about 20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vertAlign w:val="superscript"/>
          <w:lang w:bidi="en-US"/>
        </w:rPr>
        <w:t>0</w:t>
      </w:r>
      <w:r w:rsidRPr="00467FEA">
        <w:rPr>
          <w:rFonts w:ascii="PT Serif" w:hAnsi="PT Serif"/>
          <w:bCs/>
          <w:sz w:val="18"/>
          <w:szCs w:val="18"/>
          <w:shd w:val="clear" w:color="auto" w:fill="FFFFFF"/>
          <w:lang w:bidi="en-US"/>
        </w:rPr>
        <w:t xml:space="preserve"> thalassemia deletions that tend to be frequent in various populations, four of which are more commonly found: --</w:t>
      </w:r>
      <w:r w:rsidRPr="00467FEA">
        <w:rPr>
          <w:rFonts w:ascii="PT Serif" w:hAnsi="PT Serif"/>
          <w:bCs/>
          <w:sz w:val="18"/>
          <w:szCs w:val="18"/>
          <w:shd w:val="clear" w:color="auto" w:fill="FFFFFF"/>
          <w:vertAlign w:val="superscript"/>
          <w:lang w:bidi="en-US"/>
        </w:rPr>
        <w:t>Med</w:t>
      </w:r>
      <w:r w:rsidRPr="00467FEA">
        <w:rPr>
          <w:rFonts w:ascii="PT Serif" w:hAnsi="PT Serif"/>
          <w:bCs/>
          <w:sz w:val="18"/>
          <w:szCs w:val="18"/>
          <w:shd w:val="clear" w:color="auto" w:fill="FFFFFF"/>
          <w:lang w:bidi="en-US"/>
        </w:rPr>
        <w:t xml:space="preserve"> (Mediterranean) and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lang w:bidi="en-US"/>
        </w:rPr>
        <w:t>)</w:t>
      </w:r>
      <w:r w:rsidRPr="00467FEA">
        <w:rPr>
          <w:rFonts w:ascii="PT Serif" w:hAnsi="PT Serif"/>
          <w:bCs/>
          <w:sz w:val="18"/>
          <w:szCs w:val="18"/>
          <w:shd w:val="clear" w:color="auto" w:fill="FFFFFF"/>
          <w:vertAlign w:val="superscript"/>
          <w:lang w:bidi="en-US"/>
        </w:rPr>
        <w:t>20.5</w:t>
      </w:r>
      <w:r w:rsidRPr="00467FEA">
        <w:rPr>
          <w:rFonts w:ascii="PT Serif" w:hAnsi="PT Serif"/>
          <w:bCs/>
          <w:sz w:val="18"/>
          <w:szCs w:val="18"/>
          <w:shd w:val="clear" w:color="auto" w:fill="FFFFFF"/>
          <w:lang w:bidi="en-US"/>
        </w:rPr>
        <w:t xml:space="preserve"> deletions in Mediterranean populations, and --</w:t>
      </w:r>
      <w:r w:rsidRPr="00467FEA">
        <w:rPr>
          <w:rFonts w:ascii="PT Serif" w:hAnsi="PT Serif"/>
          <w:bCs/>
          <w:sz w:val="18"/>
          <w:szCs w:val="18"/>
          <w:shd w:val="clear" w:color="auto" w:fill="FFFFFF"/>
          <w:vertAlign w:val="superscript"/>
          <w:lang w:bidi="en-US"/>
        </w:rPr>
        <w:t>SEA</w:t>
      </w:r>
      <w:r w:rsidRPr="00467FEA">
        <w:rPr>
          <w:rFonts w:ascii="PT Serif" w:hAnsi="PT Serif"/>
          <w:bCs/>
          <w:sz w:val="18"/>
          <w:szCs w:val="18"/>
          <w:shd w:val="clear" w:color="auto" w:fill="FFFFFF"/>
          <w:lang w:bidi="en-US"/>
        </w:rPr>
        <w:t xml:space="preserve"> (South Asia) and --</w:t>
      </w:r>
      <w:r w:rsidRPr="00467FEA">
        <w:rPr>
          <w:rFonts w:ascii="PT Serif" w:hAnsi="PT Serif"/>
          <w:bCs/>
          <w:sz w:val="18"/>
          <w:szCs w:val="18"/>
          <w:shd w:val="clear" w:color="auto" w:fill="FFFFFF"/>
          <w:vertAlign w:val="superscript"/>
          <w:lang w:bidi="en-US"/>
        </w:rPr>
        <w:t>FIL</w:t>
      </w:r>
      <w:r w:rsidRPr="00467FEA">
        <w:rPr>
          <w:rFonts w:ascii="PT Serif" w:hAnsi="PT Serif"/>
          <w:bCs/>
          <w:sz w:val="18"/>
          <w:szCs w:val="18"/>
          <w:shd w:val="clear" w:color="auto" w:fill="FFFFFF"/>
          <w:lang w:bidi="en-US"/>
        </w:rPr>
        <w:t xml:space="preserve"> (Filipino) in </w:t>
      </w:r>
      <w:proofErr w:type="gramStart"/>
      <w:r w:rsidRPr="00467FEA">
        <w:rPr>
          <w:rFonts w:ascii="PT Serif" w:hAnsi="PT Serif"/>
          <w:bCs/>
          <w:sz w:val="18"/>
          <w:szCs w:val="18"/>
          <w:shd w:val="clear" w:color="auto" w:fill="FFFFFF"/>
          <w:lang w:bidi="en-US"/>
        </w:rPr>
        <w:t>South East</w:t>
      </w:r>
      <w:proofErr w:type="gramEnd"/>
      <w:r w:rsidRPr="00467FEA">
        <w:rPr>
          <w:rFonts w:ascii="PT Serif" w:hAnsi="PT Serif"/>
          <w:bCs/>
          <w:sz w:val="18"/>
          <w:szCs w:val="18"/>
          <w:shd w:val="clear" w:color="auto" w:fill="FFFFFF"/>
          <w:lang w:bidi="en-US"/>
        </w:rPr>
        <w:t xml:space="preserve"> Asia. The breakpoints of the common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vertAlign w:val="superscript"/>
          <w:lang w:bidi="en-US"/>
        </w:rPr>
        <w:t>0</w:t>
      </w:r>
      <w:r w:rsidRPr="00467FEA">
        <w:rPr>
          <w:rFonts w:ascii="PT Serif" w:hAnsi="PT Serif"/>
          <w:bCs/>
          <w:sz w:val="18"/>
          <w:szCs w:val="18"/>
          <w:shd w:val="clear" w:color="auto" w:fill="FFFFFF"/>
          <w:lang w:bidi="en-US"/>
        </w:rPr>
        <w:t xml:space="preserve"> thalassemia deletions are caused by non-homologous recombination [1].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lang w:bidi="en-US"/>
        </w:rPr>
        <w:t>)</w:t>
      </w:r>
      <w:r w:rsidRPr="00467FEA">
        <w:rPr>
          <w:rFonts w:ascii="PT Serif" w:hAnsi="PT Serif"/>
          <w:bCs/>
          <w:sz w:val="18"/>
          <w:szCs w:val="18"/>
          <w:shd w:val="clear" w:color="auto" w:fill="FFFFFF"/>
          <w:vertAlign w:val="superscript"/>
          <w:lang w:bidi="en-US"/>
        </w:rPr>
        <w:t>20.5</w:t>
      </w:r>
      <w:r w:rsidRPr="00467FEA">
        <w:rPr>
          <w:rFonts w:ascii="PT Serif" w:hAnsi="PT Serif"/>
          <w:bCs/>
          <w:sz w:val="18"/>
          <w:szCs w:val="18"/>
          <w:shd w:val="clear" w:color="auto" w:fill="FFFFFF"/>
          <w:lang w:bidi="en-US"/>
        </w:rPr>
        <w:t xml:space="preserve"> deletion, an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vertAlign w:val="superscript"/>
          <w:lang w:bidi="en-US"/>
        </w:rPr>
        <w:t>0</w:t>
      </w:r>
      <w:r w:rsidRPr="00467FEA">
        <w:rPr>
          <w:rFonts w:ascii="PT Serif" w:hAnsi="PT Serif"/>
          <w:bCs/>
          <w:sz w:val="18"/>
          <w:szCs w:val="18"/>
          <w:shd w:val="clear" w:color="auto" w:fill="FFFFFF"/>
          <w:lang w:bidi="en-US"/>
        </w:rPr>
        <w:t xml:space="preserve">-deletion commonly found in the Mediterranean and Central Asian populations. This deletion is reported to span 20.5 kb on the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lang w:bidi="en-US"/>
        </w:rPr>
        <w:t xml:space="preserve">-globin gene cluster, the 5' and 3' breakpoints are localized within an </w:t>
      </w:r>
      <w:r w:rsidRPr="00467FEA">
        <w:rPr>
          <w:rFonts w:ascii="PT Serif" w:hAnsi="PT Serif"/>
          <w:bCs/>
          <w:i/>
          <w:iCs/>
          <w:sz w:val="18"/>
          <w:szCs w:val="18"/>
          <w:shd w:val="clear" w:color="auto" w:fill="FFFFFF"/>
          <w:lang w:bidi="en-US"/>
        </w:rPr>
        <w:t>Alu</w:t>
      </w:r>
      <w:r w:rsidRPr="00467FEA">
        <w:rPr>
          <w:rFonts w:ascii="PT Serif" w:hAnsi="PT Serif"/>
          <w:bCs/>
          <w:sz w:val="18"/>
          <w:szCs w:val="18"/>
          <w:shd w:val="clear" w:color="auto" w:fill="FFFFFF"/>
          <w:lang w:bidi="en-US"/>
        </w:rPr>
        <w:t xml:space="preserve"> region between the </w:t>
      </w:r>
      <w:r w:rsidRPr="00467FEA">
        <w:rPr>
          <w:rFonts w:ascii="PT Serif" w:hAnsi="PT Serif"/>
          <w:bCs/>
          <w:i/>
          <w:iCs/>
          <w:sz w:val="18"/>
          <w:szCs w:val="18"/>
          <w:shd w:val="clear" w:color="auto" w:fill="FFFFFF"/>
          <w:lang w:bidi="en-US"/>
        </w:rPr>
        <w:t>HBZ</w:t>
      </w:r>
      <w:r w:rsidRPr="00467FEA">
        <w:rPr>
          <w:rFonts w:ascii="PT Serif" w:hAnsi="PT Serif"/>
          <w:bCs/>
          <w:sz w:val="18"/>
          <w:szCs w:val="18"/>
          <w:shd w:val="clear" w:color="auto" w:fill="FFFFFF"/>
          <w:lang w:bidi="en-US"/>
        </w:rPr>
        <w:t xml:space="preserve"> and </w:t>
      </w:r>
      <w:r w:rsidRPr="00467FEA">
        <w:rPr>
          <w:rFonts w:ascii="PT Serif" w:hAnsi="PT Serif"/>
          <w:bCs/>
          <w:i/>
          <w:iCs/>
          <w:sz w:val="18"/>
          <w:szCs w:val="18"/>
          <w:shd w:val="clear" w:color="auto" w:fill="FFFFFF"/>
          <w:lang w:bidi="en-US"/>
        </w:rPr>
        <w:t>HBZP1</w:t>
      </w:r>
      <w:r w:rsidRPr="00467FEA">
        <w:rPr>
          <w:rFonts w:ascii="PT Serif" w:hAnsi="PT Serif"/>
          <w:bCs/>
          <w:sz w:val="18"/>
          <w:szCs w:val="18"/>
          <w:shd w:val="clear" w:color="auto" w:fill="FFFFFF"/>
          <w:lang w:bidi="en-US"/>
        </w:rPr>
        <w:t xml:space="preserve"> genes and the </w:t>
      </w:r>
      <w:r w:rsidRPr="00467FEA">
        <w:rPr>
          <w:rFonts w:ascii="PT Serif" w:hAnsi="PT Serif"/>
          <w:bCs/>
          <w:i/>
          <w:iCs/>
          <w:sz w:val="18"/>
          <w:szCs w:val="18"/>
          <w:shd w:val="clear" w:color="auto" w:fill="FFFFFF"/>
          <w:lang w:bidi="en-US"/>
        </w:rPr>
        <w:t>HBA1</w:t>
      </w:r>
      <w:r w:rsidRPr="00467FEA">
        <w:rPr>
          <w:rFonts w:ascii="PT Serif" w:hAnsi="PT Serif"/>
          <w:bCs/>
          <w:sz w:val="18"/>
          <w:szCs w:val="18"/>
          <w:shd w:val="clear" w:color="auto" w:fill="FFFFFF"/>
          <w:lang w:bidi="en-US"/>
        </w:rPr>
        <w:t xml:space="preserve"> gene, respectively [2].</w:t>
      </w:r>
      <w:r w:rsidR="00041E28">
        <w:rPr>
          <w:rFonts w:ascii="PT Serif" w:hAnsi="PT Serif"/>
          <w:bCs/>
          <w:sz w:val="18"/>
          <w:szCs w:val="18"/>
          <w:shd w:val="clear" w:color="auto" w:fill="FFFFFF"/>
          <w:lang w:bidi="en-US"/>
        </w:rPr>
        <w:t xml:space="preserve"> </w:t>
      </w:r>
    </w:p>
    <w:p w14:paraId="33A2A889" w14:textId="0FC584A7" w:rsidR="00467FEA" w:rsidRDefault="00467FEA" w:rsidP="006E19BA">
      <w:pPr>
        <w:shd w:val="clear" w:color="auto" w:fill="FFFFFF"/>
        <w:spacing w:line="240" w:lineRule="auto"/>
        <w:ind w:firstLine="180"/>
        <w:jc w:val="both"/>
        <w:rPr>
          <w:rFonts w:ascii="PT Serif" w:hAnsi="PT Serif"/>
          <w:bCs/>
          <w:sz w:val="18"/>
          <w:szCs w:val="18"/>
          <w:shd w:val="clear" w:color="auto" w:fill="FFFFFF"/>
          <w:lang w:bidi="en-US"/>
        </w:rPr>
      </w:pP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vertAlign w:val="superscript"/>
          <w:lang w:bidi="en-US"/>
        </w:rPr>
        <w:t>3.7</w:t>
      </w:r>
      <w:r w:rsidRPr="00467FEA">
        <w:rPr>
          <w:rFonts w:ascii="PT Serif" w:hAnsi="PT Serif"/>
          <w:bCs/>
          <w:sz w:val="18"/>
          <w:szCs w:val="18"/>
          <w:shd w:val="clear" w:color="auto" w:fill="FFFFFF"/>
          <w:lang w:bidi="en-US"/>
        </w:rPr>
        <w:t xml:space="preserve"> triplication is an increase in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lang w:bidi="en-US"/>
        </w:rPr>
        <w:t xml:space="preserve"> gene copies that occur on one of the chromosomes.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vertAlign w:val="superscript"/>
          <w:lang w:bidi="en-US"/>
        </w:rPr>
        <w:t>3.7</w:t>
      </w:r>
      <w:r w:rsidRPr="00467FEA">
        <w:rPr>
          <w:rFonts w:ascii="PT Serif" w:hAnsi="PT Serif"/>
          <w:bCs/>
          <w:sz w:val="18"/>
          <w:szCs w:val="18"/>
          <w:shd w:val="clear" w:color="auto" w:fill="FFFFFF"/>
          <w:lang w:bidi="en-US"/>
        </w:rPr>
        <w:t xml:space="preserve"> triplication is generated in a process called unequal crossover during the recombination of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lang w:bidi="en-US"/>
        </w:rPr>
        <w:t xml:space="preserve">1 and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lang w:bidi="en-US"/>
        </w:rPr>
        <w:t xml:space="preserve">2 genes, which creates the </w:t>
      </w:r>
      <w:r w:rsidRPr="00467FEA">
        <w:rPr>
          <w:rFonts w:ascii="Cambria" w:hAnsi="Cambria" w:cs="Cambria"/>
          <w:bCs/>
          <w:sz w:val="18"/>
          <w:szCs w:val="18"/>
          <w:shd w:val="clear" w:color="auto" w:fill="FFFFFF"/>
          <w:lang w:bidi="en-US"/>
        </w:rPr>
        <w:t>ααα</w:t>
      </w:r>
      <w:r w:rsidRPr="00467FEA">
        <w:rPr>
          <w:rFonts w:ascii="PT Serif" w:hAnsi="PT Serif"/>
          <w:bCs/>
          <w:sz w:val="18"/>
          <w:szCs w:val="18"/>
          <w:shd w:val="clear" w:color="auto" w:fill="FFFFFF"/>
          <w:vertAlign w:val="superscript"/>
          <w:lang w:bidi="en-US"/>
        </w:rPr>
        <w:t>anti3.7</w:t>
      </w:r>
      <w:r w:rsidRPr="00467FEA">
        <w:rPr>
          <w:rFonts w:ascii="PT Serif" w:hAnsi="PT Serif"/>
          <w:bCs/>
          <w:sz w:val="18"/>
          <w:szCs w:val="18"/>
          <w:shd w:val="clear" w:color="auto" w:fill="FFFFFF"/>
          <w:lang w:bidi="en-US"/>
        </w:rPr>
        <w:t xml:space="preserve"> triplicated allele [3]. The mutual </w:t>
      </w:r>
      <w:r w:rsidRPr="00467FEA">
        <w:rPr>
          <w:rFonts w:ascii="Cambria" w:hAnsi="Cambria" w:cs="Cambria"/>
          <w:bCs/>
          <w:sz w:val="18"/>
          <w:szCs w:val="18"/>
          <w:shd w:val="clear" w:color="auto" w:fill="FFFFFF"/>
          <w:lang w:bidi="en-US"/>
        </w:rPr>
        <w:t>ααα</w:t>
      </w:r>
      <w:r w:rsidRPr="00467FEA">
        <w:rPr>
          <w:rFonts w:ascii="PT Serif" w:hAnsi="PT Serif"/>
          <w:bCs/>
          <w:sz w:val="18"/>
          <w:szCs w:val="18"/>
          <w:shd w:val="clear" w:color="auto" w:fill="FFFFFF"/>
          <w:lang w:bidi="en-US"/>
        </w:rPr>
        <w:t xml:space="preserve"> </w:t>
      </w:r>
      <w:r w:rsidRPr="00467FEA">
        <w:rPr>
          <w:rFonts w:ascii="PT Serif" w:hAnsi="PT Serif"/>
          <w:bCs/>
          <w:sz w:val="18"/>
          <w:szCs w:val="18"/>
          <w:shd w:val="clear" w:color="auto" w:fill="FFFFFF"/>
          <w:vertAlign w:val="superscript"/>
          <w:lang w:bidi="en-US"/>
        </w:rPr>
        <w:t>anti3.7</w:t>
      </w:r>
      <w:r w:rsidRPr="00467FEA">
        <w:rPr>
          <w:rFonts w:ascii="PT Serif" w:hAnsi="PT Serif"/>
          <w:bCs/>
          <w:sz w:val="18"/>
          <w:szCs w:val="18"/>
          <w:shd w:val="clear" w:color="auto" w:fill="FFFFFF"/>
          <w:lang w:bidi="en-US"/>
        </w:rPr>
        <w:t xml:space="preserve"> allele of this unequal crossover consequently contains three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lang w:bidi="en-US"/>
        </w:rPr>
        <w:t xml:space="preserve">- globin genes because of the addition of a hybrid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lang w:bidi="en-US"/>
        </w:rPr>
        <w:t>-globin gene consisting of the 5</w:t>
      </w:r>
      <w:r w:rsidRPr="00467FEA">
        <w:rPr>
          <w:rFonts w:ascii="Times New Roman" w:hAnsi="Times New Roman" w:cs="Times New Roman"/>
          <w:bCs/>
          <w:sz w:val="18"/>
          <w:szCs w:val="18"/>
          <w:shd w:val="clear" w:color="auto" w:fill="FFFFFF"/>
          <w:lang w:bidi="en-US"/>
        </w:rPr>
        <w:t>′</w:t>
      </w:r>
      <w:r w:rsidRPr="00467FEA">
        <w:rPr>
          <w:rFonts w:ascii="PT Serif" w:hAnsi="PT Serif"/>
          <w:bCs/>
          <w:sz w:val="18"/>
          <w:szCs w:val="18"/>
          <w:shd w:val="clear" w:color="auto" w:fill="FFFFFF"/>
          <w:lang w:bidi="en-US"/>
        </w:rPr>
        <w:t xml:space="preserve"> portion of </w:t>
      </w:r>
      <w:r w:rsidRPr="00467FEA">
        <w:rPr>
          <w:rFonts w:ascii="PT Serif" w:hAnsi="PT Serif"/>
          <w:bCs/>
          <w:i/>
          <w:iCs/>
          <w:sz w:val="18"/>
          <w:szCs w:val="18"/>
          <w:shd w:val="clear" w:color="auto" w:fill="FFFFFF"/>
          <w:lang w:bidi="en-US"/>
        </w:rPr>
        <w:t>HBA1</w:t>
      </w:r>
      <w:r w:rsidRPr="00467FEA">
        <w:rPr>
          <w:rFonts w:ascii="PT Serif" w:hAnsi="PT Serif"/>
          <w:bCs/>
          <w:sz w:val="18"/>
          <w:szCs w:val="18"/>
          <w:shd w:val="clear" w:color="auto" w:fill="FFFFFF"/>
          <w:lang w:bidi="en-US"/>
        </w:rPr>
        <w:t xml:space="preserve"> and the 3</w:t>
      </w:r>
      <w:r w:rsidRPr="00467FEA">
        <w:rPr>
          <w:rFonts w:ascii="Times New Roman" w:hAnsi="Times New Roman" w:cs="Times New Roman"/>
          <w:bCs/>
          <w:sz w:val="18"/>
          <w:szCs w:val="18"/>
          <w:shd w:val="clear" w:color="auto" w:fill="FFFFFF"/>
          <w:lang w:bidi="en-US"/>
        </w:rPr>
        <w:t>′</w:t>
      </w:r>
      <w:r w:rsidRPr="00467FEA">
        <w:rPr>
          <w:rFonts w:ascii="PT Serif" w:hAnsi="PT Serif"/>
          <w:bCs/>
          <w:sz w:val="18"/>
          <w:szCs w:val="18"/>
          <w:shd w:val="clear" w:color="auto" w:fill="FFFFFF"/>
          <w:lang w:bidi="en-US"/>
        </w:rPr>
        <w:t xml:space="preserve"> portion of </w:t>
      </w:r>
      <w:r w:rsidRPr="00467FEA">
        <w:rPr>
          <w:rFonts w:ascii="PT Serif" w:hAnsi="PT Serif"/>
          <w:bCs/>
          <w:i/>
          <w:iCs/>
          <w:sz w:val="18"/>
          <w:szCs w:val="18"/>
          <w:shd w:val="clear" w:color="auto" w:fill="FFFFFF"/>
          <w:lang w:bidi="en-US"/>
        </w:rPr>
        <w:t>HBA2</w:t>
      </w:r>
      <w:r w:rsidRPr="00467FEA">
        <w:rPr>
          <w:rFonts w:ascii="PT Serif" w:hAnsi="PT Serif"/>
          <w:bCs/>
          <w:sz w:val="18"/>
          <w:szCs w:val="18"/>
          <w:shd w:val="clear" w:color="auto" w:fill="FFFFFF"/>
          <w:lang w:bidi="en-US"/>
        </w:rPr>
        <w:t xml:space="preserve">. Because a single-gene deletion and its corresponding triplication are mutual products of unequal crossover, equal occurrences of these alleles would be probable under the assumption of evolutionary neutrality for both alleles. In sperm, a high rate of mutual unequal crossover of the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lang w:bidi="en-US"/>
        </w:rPr>
        <w:t xml:space="preserve">-globin genes has been recognized, with equal occurrences of the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vertAlign w:val="superscript"/>
          <w:lang w:bidi="en-US"/>
        </w:rPr>
        <w:t>3.7</w:t>
      </w:r>
      <w:r w:rsidRPr="00467FEA">
        <w:rPr>
          <w:rFonts w:ascii="PT Serif" w:hAnsi="PT Serif"/>
          <w:bCs/>
          <w:sz w:val="18"/>
          <w:szCs w:val="18"/>
          <w:shd w:val="clear" w:color="auto" w:fill="FFFFFF"/>
          <w:lang w:bidi="en-US"/>
        </w:rPr>
        <w:t xml:space="preserve"> deletion and </w:t>
      </w:r>
      <w:r w:rsidRPr="00467FEA">
        <w:rPr>
          <w:rFonts w:ascii="Cambria" w:hAnsi="Cambria" w:cs="Cambria"/>
          <w:bCs/>
          <w:sz w:val="18"/>
          <w:szCs w:val="18"/>
          <w:shd w:val="clear" w:color="auto" w:fill="FFFFFF"/>
          <w:lang w:bidi="en-US"/>
        </w:rPr>
        <w:t>ααα</w:t>
      </w:r>
      <w:r w:rsidRPr="00467FEA">
        <w:rPr>
          <w:rFonts w:ascii="PT Serif" w:hAnsi="PT Serif"/>
          <w:bCs/>
          <w:sz w:val="18"/>
          <w:szCs w:val="18"/>
          <w:shd w:val="clear" w:color="auto" w:fill="FFFFFF"/>
          <w:vertAlign w:val="superscript"/>
          <w:lang w:bidi="en-US"/>
        </w:rPr>
        <w:t>anti3.7</w:t>
      </w:r>
      <w:r w:rsidRPr="00467FEA">
        <w:rPr>
          <w:rFonts w:ascii="PT Serif" w:hAnsi="PT Serif"/>
          <w:bCs/>
          <w:sz w:val="18"/>
          <w:szCs w:val="18"/>
          <w:shd w:val="clear" w:color="auto" w:fill="FFFFFF"/>
          <w:lang w:bidi="en-US"/>
        </w:rPr>
        <w:t xml:space="preserve"> triplication [4]. However, between these mutual alleles, the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vertAlign w:val="superscript"/>
          <w:lang w:bidi="en-US"/>
        </w:rPr>
        <w:t>3.7</w:t>
      </w:r>
      <w:r w:rsidRPr="00467FEA">
        <w:rPr>
          <w:rFonts w:ascii="PT Serif" w:hAnsi="PT Serif"/>
          <w:bCs/>
          <w:sz w:val="18"/>
          <w:szCs w:val="18"/>
          <w:shd w:val="clear" w:color="auto" w:fill="FFFFFF"/>
          <w:lang w:bidi="en-US"/>
        </w:rPr>
        <w:t xml:space="preserve"> chromosomes are more common than the </w:t>
      </w:r>
      <w:r w:rsidRPr="00467FEA">
        <w:rPr>
          <w:rFonts w:ascii="Cambria" w:hAnsi="Cambria" w:cs="Cambria"/>
          <w:bCs/>
          <w:sz w:val="18"/>
          <w:szCs w:val="18"/>
          <w:shd w:val="clear" w:color="auto" w:fill="FFFFFF"/>
          <w:lang w:bidi="en-US"/>
        </w:rPr>
        <w:t>ααα</w:t>
      </w:r>
      <w:r w:rsidRPr="00467FEA">
        <w:rPr>
          <w:rFonts w:ascii="PT Serif" w:hAnsi="PT Serif"/>
          <w:bCs/>
          <w:sz w:val="18"/>
          <w:szCs w:val="18"/>
          <w:shd w:val="clear" w:color="auto" w:fill="FFFFFF"/>
          <w:vertAlign w:val="superscript"/>
          <w:lang w:bidi="en-US"/>
        </w:rPr>
        <w:t>anti3.7</w:t>
      </w:r>
      <w:r w:rsidRPr="00467FEA">
        <w:rPr>
          <w:rFonts w:ascii="PT Serif" w:hAnsi="PT Serif"/>
          <w:bCs/>
          <w:sz w:val="18"/>
          <w:szCs w:val="18"/>
          <w:shd w:val="clear" w:color="auto" w:fill="FFFFFF"/>
          <w:lang w:bidi="en-US"/>
        </w:rPr>
        <w:t xml:space="preserve"> chromosomes, given </w:t>
      </w:r>
      <w:r w:rsidR="00A83261">
        <w:rPr>
          <w:rFonts w:ascii="PT Serif" w:hAnsi="PT Serif"/>
          <w:bCs/>
          <w:sz w:val="18"/>
          <w:szCs w:val="18"/>
          <w:shd w:val="clear" w:color="auto" w:fill="FFFFFF"/>
          <w:lang w:bidi="en-US"/>
        </w:rPr>
        <w:t xml:space="preserve">a </w:t>
      </w:r>
      <w:r w:rsidRPr="00467FEA">
        <w:rPr>
          <w:rFonts w:ascii="PT Serif" w:hAnsi="PT Serif"/>
          <w:bCs/>
          <w:sz w:val="18"/>
          <w:szCs w:val="18"/>
          <w:shd w:val="clear" w:color="auto" w:fill="FFFFFF"/>
          <w:lang w:bidi="en-US"/>
        </w:rPr>
        <w:t>strong indication of positive environmental selection for the single-</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lang w:bidi="en-US"/>
        </w:rPr>
        <w:t>-globin gene deletion in certain populations [5,6].To our knowledge</w:t>
      </w:r>
      <w:r w:rsidR="00A83261">
        <w:rPr>
          <w:rFonts w:ascii="PT Serif" w:hAnsi="PT Serif"/>
          <w:bCs/>
          <w:sz w:val="18"/>
          <w:szCs w:val="18"/>
          <w:shd w:val="clear" w:color="auto" w:fill="FFFFFF"/>
          <w:lang w:bidi="en-US"/>
        </w:rPr>
        <w:t>,</w:t>
      </w:r>
      <w:r w:rsidRPr="00467FEA">
        <w:rPr>
          <w:rFonts w:ascii="PT Serif" w:hAnsi="PT Serif"/>
          <w:bCs/>
          <w:sz w:val="18"/>
          <w:szCs w:val="18"/>
          <w:shd w:val="clear" w:color="auto" w:fill="FFFFFF"/>
          <w:lang w:bidi="en-US"/>
        </w:rPr>
        <w:t xml:space="preserve"> this is the first study in </w:t>
      </w:r>
      <w:r w:rsidR="00A83261">
        <w:rPr>
          <w:rFonts w:ascii="PT Serif" w:hAnsi="PT Serif"/>
          <w:bCs/>
          <w:sz w:val="18"/>
          <w:szCs w:val="18"/>
          <w:shd w:val="clear" w:color="auto" w:fill="FFFFFF"/>
          <w:lang w:bidi="en-US"/>
        </w:rPr>
        <w:t xml:space="preserve">the </w:t>
      </w:r>
      <w:r w:rsidRPr="00467FEA">
        <w:rPr>
          <w:rFonts w:ascii="PT Serif" w:hAnsi="PT Serif"/>
          <w:bCs/>
          <w:sz w:val="18"/>
          <w:szCs w:val="18"/>
          <w:shd w:val="clear" w:color="auto" w:fill="FFFFFF"/>
          <w:lang w:bidi="en-US"/>
        </w:rPr>
        <w:t xml:space="preserve">Gaza Strip investigating the </w:t>
      </w:r>
      <w:r w:rsidRPr="00467FEA">
        <w:rPr>
          <w:rFonts w:ascii="Cambria" w:hAnsi="Cambria" w:cs="Cambria"/>
          <w:bCs/>
          <w:i/>
          <w:iCs/>
          <w:sz w:val="18"/>
          <w:szCs w:val="18"/>
          <w:shd w:val="clear" w:color="auto" w:fill="FFFFFF"/>
          <w:lang w:bidi="en-US"/>
        </w:rPr>
        <w:t>α</w:t>
      </w:r>
      <w:r w:rsidRPr="00467FEA">
        <w:rPr>
          <w:rFonts w:ascii="PT Serif" w:hAnsi="PT Serif"/>
          <w:bCs/>
          <w:i/>
          <w:iCs/>
          <w:sz w:val="18"/>
          <w:szCs w:val="18"/>
          <w:shd w:val="clear" w:color="auto" w:fill="FFFFFF"/>
          <w:lang w:bidi="en-US"/>
        </w:rPr>
        <w:t>-globin</w:t>
      </w:r>
      <w:r w:rsidRPr="00467FEA">
        <w:rPr>
          <w:rFonts w:ascii="PT Serif" w:hAnsi="PT Serif"/>
          <w:bCs/>
          <w:sz w:val="18"/>
          <w:szCs w:val="18"/>
          <w:shd w:val="clear" w:color="auto" w:fill="FFFFFF"/>
          <w:lang w:bidi="en-US"/>
        </w:rPr>
        <w:t xml:space="preserve"> gene mutations. In this study, multiplex PCR was used to identify the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lang w:bidi="en-US"/>
        </w:rPr>
        <w:t xml:space="preserve">-thalassemia 20.5 double deletion and </w:t>
      </w:r>
      <w:r w:rsidRPr="00467FEA">
        <w:rPr>
          <w:rFonts w:ascii="Cambria" w:hAnsi="Cambria" w:cs="Cambria"/>
          <w:bCs/>
          <w:sz w:val="18"/>
          <w:szCs w:val="18"/>
          <w:shd w:val="clear" w:color="auto" w:fill="FFFFFF"/>
          <w:lang w:bidi="en-US"/>
        </w:rPr>
        <w:t>ααα</w:t>
      </w:r>
      <w:r w:rsidRPr="00467FEA">
        <w:rPr>
          <w:rFonts w:ascii="PT Serif" w:hAnsi="PT Serif"/>
          <w:bCs/>
          <w:sz w:val="18"/>
          <w:szCs w:val="18"/>
          <w:shd w:val="clear" w:color="auto" w:fill="FFFFFF"/>
          <w:vertAlign w:val="superscript"/>
          <w:lang w:bidi="en-US"/>
        </w:rPr>
        <w:t>3.7</w:t>
      </w:r>
      <w:r w:rsidRPr="00467FEA">
        <w:rPr>
          <w:rFonts w:ascii="PT Serif" w:hAnsi="PT Serif"/>
          <w:bCs/>
          <w:sz w:val="18"/>
          <w:szCs w:val="18"/>
          <w:shd w:val="clear" w:color="auto" w:fill="FFFFFF"/>
          <w:lang w:bidi="en-US"/>
        </w:rPr>
        <w:t xml:space="preserve"> triplication mutations among Palestinian patients suffering from microcytic hypochromic anemia. </w:t>
      </w:r>
    </w:p>
    <w:p w14:paraId="3D666475" w14:textId="32D86B8C" w:rsidR="009B2E54" w:rsidRPr="00983DA5" w:rsidRDefault="009B2E54" w:rsidP="00467FEA">
      <w:pPr>
        <w:shd w:val="clear" w:color="auto" w:fill="FFFFFF"/>
        <w:spacing w:after="0" w:line="240" w:lineRule="auto"/>
        <w:jc w:val="both"/>
        <w:rPr>
          <w:rFonts w:ascii="Square721 Cn BT" w:hAnsi="Square721 Cn BT"/>
          <w:color w:val="1A4236"/>
          <w:sz w:val="28"/>
          <w:szCs w:val="28"/>
        </w:rPr>
      </w:pPr>
      <w:r w:rsidRPr="00983DA5">
        <w:rPr>
          <w:rFonts w:ascii="Square721 Cn BT" w:hAnsi="Square721 Cn BT"/>
          <w:color w:val="1A4236"/>
          <w:sz w:val="28"/>
          <w:szCs w:val="28"/>
        </w:rPr>
        <w:t>Methods</w:t>
      </w:r>
    </w:p>
    <w:p w14:paraId="19FCD569" w14:textId="72A901F2" w:rsidR="00467FEA" w:rsidRPr="00041E28" w:rsidRDefault="00467FEA" w:rsidP="00041E28">
      <w:pPr>
        <w:shd w:val="clear" w:color="auto" w:fill="FFFFFF"/>
        <w:spacing w:line="240" w:lineRule="auto"/>
        <w:jc w:val="both"/>
        <w:rPr>
          <w:rFonts w:ascii="PT Serif" w:hAnsi="PT Serif"/>
          <w:bCs/>
          <w:sz w:val="18"/>
          <w:szCs w:val="18"/>
          <w:shd w:val="clear" w:color="auto" w:fill="FFFFFF"/>
          <w:lang w:bidi="en-US"/>
        </w:rPr>
      </w:pPr>
      <w:r w:rsidRPr="00467FEA">
        <w:rPr>
          <w:rFonts w:ascii="PT Serif" w:hAnsi="PT Serif"/>
          <w:bCs/>
          <w:sz w:val="18"/>
          <w:szCs w:val="18"/>
          <w:shd w:val="clear" w:color="auto" w:fill="FFFFFF"/>
          <w:lang w:val="en-ZA" w:bidi="en-US"/>
        </w:rPr>
        <w:t xml:space="preserve">The current analytical cross-sectional study employed two hundred microcytic hypochromic </w:t>
      </w:r>
      <w:r w:rsidR="00A83261" w:rsidRPr="00467FEA">
        <w:rPr>
          <w:rFonts w:ascii="PT Serif" w:hAnsi="PT Serif"/>
          <w:bCs/>
          <w:sz w:val="18"/>
          <w:szCs w:val="18"/>
          <w:shd w:val="clear" w:color="auto" w:fill="FFFFFF"/>
          <w:lang w:val="en-ZA" w:bidi="en-US"/>
        </w:rPr>
        <w:t>anaemic</w:t>
      </w:r>
      <w:r w:rsidRPr="00467FEA">
        <w:rPr>
          <w:rFonts w:ascii="PT Serif" w:hAnsi="PT Serif"/>
          <w:bCs/>
          <w:sz w:val="18"/>
          <w:szCs w:val="18"/>
          <w:shd w:val="clear" w:color="auto" w:fill="FFFFFF"/>
          <w:lang w:val="en-ZA" w:bidi="en-US"/>
        </w:rPr>
        <w:t xml:space="preserve"> patients</w:t>
      </w:r>
      <w:r w:rsidRPr="00467FEA">
        <w:rPr>
          <w:rFonts w:ascii="PT Serif" w:hAnsi="PT Serif"/>
          <w:bCs/>
          <w:sz w:val="18"/>
          <w:szCs w:val="18"/>
          <w:shd w:val="clear" w:color="auto" w:fill="FFFFFF"/>
          <w:lang w:bidi="en-US"/>
        </w:rPr>
        <w:t xml:space="preserve"> with MCV &lt;80fL and/or MCH &lt;27 </w:t>
      </w:r>
      <w:proofErr w:type="spellStart"/>
      <w:r w:rsidRPr="00467FEA">
        <w:rPr>
          <w:rFonts w:ascii="PT Serif" w:hAnsi="PT Serif"/>
          <w:bCs/>
          <w:sz w:val="18"/>
          <w:szCs w:val="18"/>
          <w:shd w:val="clear" w:color="auto" w:fill="FFFFFF"/>
          <w:lang w:bidi="en-US"/>
        </w:rPr>
        <w:t>pg</w:t>
      </w:r>
      <w:proofErr w:type="spellEnd"/>
      <w:r w:rsidRPr="00467FEA">
        <w:rPr>
          <w:rFonts w:ascii="PT Serif" w:hAnsi="PT Serif"/>
          <w:bCs/>
          <w:sz w:val="18"/>
          <w:szCs w:val="18"/>
          <w:shd w:val="clear" w:color="auto" w:fill="FFFFFF"/>
          <w:lang w:bidi="en-US"/>
        </w:rPr>
        <w:t xml:space="preserve"> </w:t>
      </w:r>
      <w:r w:rsidRPr="00467FEA">
        <w:rPr>
          <w:rFonts w:ascii="PT Serif" w:hAnsi="PT Serif"/>
          <w:bCs/>
          <w:sz w:val="18"/>
          <w:szCs w:val="18"/>
          <w:shd w:val="clear" w:color="auto" w:fill="FFFFFF"/>
          <w:lang w:val="en-ZA" w:bidi="en-US"/>
        </w:rPr>
        <w:t>collected from three hospitals</w:t>
      </w:r>
      <w:r w:rsidRPr="00467FEA">
        <w:rPr>
          <w:rFonts w:ascii="PT Serif" w:hAnsi="PT Serif"/>
          <w:bCs/>
          <w:sz w:val="18"/>
          <w:szCs w:val="18"/>
          <w:shd w:val="clear" w:color="auto" w:fill="FFFFFF"/>
          <w:lang w:bidi="en-US"/>
        </w:rPr>
        <w:t xml:space="preserve"> in Gaza Strip: Al-Shifa, Gaza-European and Nasser Medical complex. All participants underwent </w:t>
      </w:r>
      <w:r w:rsidRPr="00467FEA">
        <w:rPr>
          <w:rFonts w:ascii="Cambria" w:hAnsi="Cambria" w:cs="Cambria"/>
          <w:bCs/>
          <w:sz w:val="18"/>
          <w:szCs w:val="18"/>
          <w:shd w:val="clear" w:color="auto" w:fill="FFFFFF"/>
          <w:lang w:bidi="en-US"/>
        </w:rPr>
        <w:t>β</w:t>
      </w:r>
      <w:r w:rsidRPr="00467FEA">
        <w:rPr>
          <w:rFonts w:ascii="PT Serif" w:hAnsi="PT Serif"/>
          <w:bCs/>
          <w:sz w:val="18"/>
          <w:szCs w:val="18"/>
          <w:shd w:val="clear" w:color="auto" w:fill="FFFFFF"/>
          <w:lang w:bidi="en-US"/>
        </w:rPr>
        <w:t xml:space="preserve">-thalassemia carrier screening </w:t>
      </w:r>
      <w:r w:rsidR="00A83261" w:rsidRPr="00467FEA">
        <w:rPr>
          <w:rFonts w:ascii="PT Serif" w:hAnsi="PT Serif"/>
          <w:bCs/>
          <w:sz w:val="18"/>
          <w:szCs w:val="18"/>
          <w:shd w:val="clear" w:color="auto" w:fill="FFFFFF"/>
          <w:lang w:bidi="en-US"/>
        </w:rPr>
        <w:t>premarital,</w:t>
      </w:r>
      <w:r w:rsidRPr="00467FEA">
        <w:rPr>
          <w:rFonts w:ascii="PT Serif" w:hAnsi="PT Serif"/>
          <w:bCs/>
          <w:sz w:val="18"/>
          <w:szCs w:val="18"/>
          <w:shd w:val="clear" w:color="auto" w:fill="FFFFFF"/>
          <w:lang w:bidi="en-US"/>
        </w:rPr>
        <w:t xml:space="preserve"> and their results were negative. To exclude iron deficiency anemia; serum iron and TIBC were </w:t>
      </w:r>
      <w:r w:rsidRPr="00467FEA">
        <w:rPr>
          <w:rFonts w:ascii="PT Serif" w:hAnsi="PT Serif"/>
          <w:bCs/>
          <w:sz w:val="18"/>
          <w:szCs w:val="18"/>
          <w:shd w:val="clear" w:color="auto" w:fill="FFFFFF"/>
          <w:lang w:bidi="en-US"/>
        </w:rPr>
        <w:t xml:space="preserve">measured. Complete blood count was performed by an automated cell counter (XT1800i, Sysmex, Japan). All data were analyzed by SPSS version 20 using Independent Samples t-test and ANOVA for comparison of the hematological data. P value &lt; 0.05 was considered statistically significant. </w:t>
      </w:r>
      <w:r w:rsidRPr="00467FEA">
        <w:rPr>
          <w:rFonts w:ascii="PT Serif" w:hAnsi="PT Serif"/>
          <w:bCs/>
          <w:sz w:val="18"/>
          <w:szCs w:val="18"/>
          <w:shd w:val="clear" w:color="auto" w:fill="FFFFFF"/>
          <w:lang w:val="en-ZA" w:bidi="en-US"/>
        </w:rPr>
        <w:t>The experimental work was conducted at the Labs of Medical Science department at the University Collage of Science and Technology - Gaza Strip, Palestine.</w:t>
      </w:r>
    </w:p>
    <w:p w14:paraId="1393EB99" w14:textId="77777777" w:rsidR="00467FEA" w:rsidRPr="00467FEA" w:rsidRDefault="00467FEA" w:rsidP="001B2A68">
      <w:pPr>
        <w:shd w:val="clear" w:color="auto" w:fill="FFFFFF"/>
        <w:spacing w:after="0" w:line="240" w:lineRule="auto"/>
        <w:jc w:val="both"/>
        <w:rPr>
          <w:rFonts w:ascii="PT Serif" w:hAnsi="PT Serif"/>
          <w:b/>
          <w:bCs/>
          <w:sz w:val="18"/>
          <w:szCs w:val="18"/>
          <w:shd w:val="clear" w:color="auto" w:fill="FFFFFF"/>
          <w:lang w:bidi="en-US"/>
        </w:rPr>
      </w:pPr>
      <w:r w:rsidRPr="00467FEA">
        <w:rPr>
          <w:rFonts w:ascii="PT Serif" w:hAnsi="PT Serif"/>
          <w:b/>
          <w:bCs/>
          <w:sz w:val="18"/>
          <w:szCs w:val="18"/>
          <w:shd w:val="clear" w:color="auto" w:fill="FFFFFF"/>
          <w:lang w:bidi="en-US"/>
        </w:rPr>
        <w:t xml:space="preserve">Ethical Considerations </w:t>
      </w:r>
    </w:p>
    <w:p w14:paraId="2CC206E1" w14:textId="77777777" w:rsidR="00467FEA" w:rsidRPr="00467FEA" w:rsidRDefault="00467FEA" w:rsidP="00467FEA">
      <w:pPr>
        <w:shd w:val="clear" w:color="auto" w:fill="FFFFFF"/>
        <w:spacing w:line="240" w:lineRule="auto"/>
        <w:jc w:val="both"/>
        <w:rPr>
          <w:rFonts w:ascii="PT Serif" w:hAnsi="PT Serif"/>
          <w:bCs/>
          <w:sz w:val="18"/>
          <w:szCs w:val="18"/>
          <w:shd w:val="clear" w:color="auto" w:fill="FFFFFF"/>
          <w:lang w:bidi="en-US"/>
        </w:rPr>
      </w:pPr>
      <w:r w:rsidRPr="00467FEA">
        <w:rPr>
          <w:rFonts w:ascii="PT Serif" w:hAnsi="PT Serif"/>
          <w:bCs/>
          <w:sz w:val="18"/>
          <w:szCs w:val="18"/>
          <w:shd w:val="clear" w:color="auto" w:fill="FFFFFF"/>
          <w:lang w:bidi="en-US"/>
        </w:rPr>
        <w:t xml:space="preserve">An authorization to carry out the study was obtained from the Palestinian Ministry of Health and the Helsinki committee. In addition, all the subjects involved in this study gave their oral consent to participate in the study. </w:t>
      </w:r>
    </w:p>
    <w:p w14:paraId="2A8EA55B" w14:textId="77777777" w:rsidR="00467FEA" w:rsidRPr="00467FEA" w:rsidRDefault="00467FEA" w:rsidP="001B2A68">
      <w:pPr>
        <w:shd w:val="clear" w:color="auto" w:fill="FFFFFF"/>
        <w:spacing w:after="0" w:line="240" w:lineRule="auto"/>
        <w:jc w:val="both"/>
        <w:rPr>
          <w:rFonts w:ascii="PT Serif" w:hAnsi="PT Serif"/>
          <w:b/>
          <w:bCs/>
          <w:sz w:val="18"/>
          <w:szCs w:val="18"/>
          <w:shd w:val="clear" w:color="auto" w:fill="FFFFFF"/>
          <w:lang w:bidi="en-US"/>
        </w:rPr>
      </w:pPr>
      <w:r w:rsidRPr="00467FEA">
        <w:rPr>
          <w:rFonts w:ascii="PT Serif" w:hAnsi="PT Serif"/>
          <w:b/>
          <w:bCs/>
          <w:sz w:val="18"/>
          <w:szCs w:val="18"/>
          <w:shd w:val="clear" w:color="auto" w:fill="FFFFFF"/>
          <w:lang w:bidi="en-US"/>
        </w:rPr>
        <w:t xml:space="preserve">Detection of the </w:t>
      </w:r>
      <w:r w:rsidRPr="00467FEA">
        <w:rPr>
          <w:rFonts w:ascii="Cambria" w:hAnsi="Cambria" w:cs="Cambria"/>
          <w:b/>
          <w:bCs/>
          <w:sz w:val="18"/>
          <w:szCs w:val="18"/>
          <w:shd w:val="clear" w:color="auto" w:fill="FFFFFF"/>
          <w:lang w:bidi="en-US"/>
        </w:rPr>
        <w:t>α</w:t>
      </w:r>
      <w:r w:rsidRPr="00467FEA">
        <w:rPr>
          <w:rFonts w:ascii="PT Serif" w:hAnsi="PT Serif"/>
          <w:b/>
          <w:bCs/>
          <w:sz w:val="18"/>
          <w:szCs w:val="18"/>
          <w:shd w:val="clear" w:color="auto" w:fill="FFFFFF"/>
          <w:lang w:bidi="en-US"/>
        </w:rPr>
        <w:t xml:space="preserve"> thalassemia mutations</w:t>
      </w:r>
    </w:p>
    <w:p w14:paraId="4FD89D62" w14:textId="77777777" w:rsidR="000A579D" w:rsidRDefault="00467FEA" w:rsidP="00041E28">
      <w:pPr>
        <w:shd w:val="clear" w:color="auto" w:fill="FFFFFF"/>
        <w:spacing w:after="0" w:line="240" w:lineRule="auto"/>
        <w:jc w:val="both"/>
        <w:rPr>
          <w:rFonts w:ascii="PT Serif" w:hAnsi="PT Serif"/>
          <w:bCs/>
          <w:sz w:val="18"/>
          <w:szCs w:val="18"/>
          <w:shd w:val="clear" w:color="auto" w:fill="FFFFFF"/>
          <w:lang w:bidi="en-US"/>
        </w:rPr>
      </w:pPr>
      <w:r w:rsidRPr="00467FEA">
        <w:rPr>
          <w:rFonts w:ascii="PT Serif" w:hAnsi="PT Serif"/>
          <w:bCs/>
          <w:sz w:val="18"/>
          <w:szCs w:val="18"/>
          <w:shd w:val="clear" w:color="auto" w:fill="FFFFFF"/>
          <w:lang w:bidi="en-US"/>
        </w:rPr>
        <w:t xml:space="preserve">DNA was isolated from fresh EDTA whole blood cells by using Promega kit for human DNA isolation (Promega, USA). The quality and concentration of isolated DNA were determined by using Nanodrop spectrophotometer (IMPLEN-USA). One µl of the isolated DNA of each sample was used for this purpose. Multiplex-PCR was performed using the primers listed in Table 1. </w:t>
      </w:r>
    </w:p>
    <w:p w14:paraId="36105F12" w14:textId="3A179C25" w:rsidR="00041E28" w:rsidRDefault="00467FEA" w:rsidP="000A579D">
      <w:pPr>
        <w:shd w:val="clear" w:color="auto" w:fill="FFFFFF"/>
        <w:spacing w:after="0" w:line="240" w:lineRule="auto"/>
        <w:ind w:firstLine="180"/>
        <w:jc w:val="both"/>
        <w:rPr>
          <w:rFonts w:ascii="PT Serif" w:hAnsi="PT Serif"/>
          <w:bCs/>
          <w:sz w:val="18"/>
          <w:szCs w:val="18"/>
          <w:shd w:val="clear" w:color="auto" w:fill="FFFFFF"/>
          <w:lang w:bidi="en-US"/>
        </w:rPr>
      </w:pPr>
      <w:r w:rsidRPr="00467FEA">
        <w:rPr>
          <w:rFonts w:ascii="PT Serif" w:hAnsi="PT Serif"/>
          <w:bCs/>
          <w:sz w:val="18"/>
          <w:szCs w:val="18"/>
          <w:shd w:val="clear" w:color="auto" w:fill="FFFFFF"/>
          <w:lang w:bidi="en-US"/>
        </w:rPr>
        <w:t>Two micro-tubes were used: for reaction I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lang w:bidi="en-US"/>
        </w:rPr>
        <w:t>)</w:t>
      </w:r>
      <w:r w:rsidRPr="00467FEA">
        <w:rPr>
          <w:rFonts w:ascii="PT Serif" w:hAnsi="PT Serif"/>
          <w:bCs/>
          <w:sz w:val="18"/>
          <w:szCs w:val="18"/>
          <w:shd w:val="clear" w:color="auto" w:fill="FFFFFF"/>
          <w:vertAlign w:val="superscript"/>
          <w:lang w:bidi="en-US"/>
        </w:rPr>
        <w:t>20.5</w:t>
      </w:r>
      <w:r w:rsidRPr="00467FEA">
        <w:rPr>
          <w:rFonts w:ascii="PT Serif" w:hAnsi="PT Serif"/>
          <w:bCs/>
          <w:sz w:val="18"/>
          <w:szCs w:val="18"/>
          <w:shd w:val="clear" w:color="auto" w:fill="FFFFFF"/>
          <w:lang w:bidi="en-US"/>
        </w:rPr>
        <w:t xml:space="preserve"> multiplex PCR [7]: we used 15 </w:t>
      </w:r>
      <w:proofErr w:type="spellStart"/>
      <w:r w:rsidRPr="00467FEA">
        <w:rPr>
          <w:rFonts w:ascii="PT Serif" w:hAnsi="PT Serif"/>
          <w:bCs/>
          <w:sz w:val="18"/>
          <w:szCs w:val="18"/>
          <w:shd w:val="clear" w:color="auto" w:fill="FFFFFF"/>
          <w:lang w:bidi="en-US"/>
        </w:rPr>
        <w:t>μl</w:t>
      </w:r>
      <w:proofErr w:type="spellEnd"/>
      <w:r w:rsidRPr="00467FEA">
        <w:rPr>
          <w:rFonts w:ascii="PT Serif" w:hAnsi="PT Serif"/>
          <w:bCs/>
          <w:sz w:val="18"/>
          <w:szCs w:val="18"/>
          <w:shd w:val="clear" w:color="auto" w:fill="FFFFFF"/>
          <w:lang w:bidi="en-US"/>
        </w:rPr>
        <w:t xml:space="preserve"> master mix (</w:t>
      </w:r>
      <w:proofErr w:type="spellStart"/>
      <w:r w:rsidRPr="00467FEA">
        <w:rPr>
          <w:rFonts w:ascii="PT Serif" w:hAnsi="PT Serif"/>
          <w:bCs/>
          <w:sz w:val="18"/>
          <w:szCs w:val="18"/>
          <w:shd w:val="clear" w:color="auto" w:fill="FFFFFF"/>
          <w:lang w:bidi="en-US"/>
        </w:rPr>
        <w:t>Bioline</w:t>
      </w:r>
      <w:proofErr w:type="spellEnd"/>
      <w:r w:rsidRPr="00467FEA">
        <w:rPr>
          <w:rFonts w:ascii="PT Serif" w:hAnsi="PT Serif"/>
          <w:bCs/>
          <w:sz w:val="18"/>
          <w:szCs w:val="18"/>
          <w:shd w:val="clear" w:color="auto" w:fill="FFFFFF"/>
          <w:lang w:bidi="en-US"/>
        </w:rPr>
        <w:t xml:space="preserve">), 2 </w:t>
      </w:r>
      <w:proofErr w:type="spellStart"/>
      <w:r w:rsidRPr="00467FEA">
        <w:rPr>
          <w:rFonts w:ascii="PT Serif" w:hAnsi="PT Serif"/>
          <w:bCs/>
          <w:sz w:val="18"/>
          <w:szCs w:val="18"/>
          <w:shd w:val="clear" w:color="auto" w:fill="FFFFFF"/>
          <w:lang w:bidi="en-US"/>
        </w:rPr>
        <w:t>μl</w:t>
      </w:r>
      <w:proofErr w:type="spellEnd"/>
      <w:r w:rsidRPr="00467FEA">
        <w:rPr>
          <w:rFonts w:ascii="PT Serif" w:hAnsi="PT Serif"/>
          <w:bCs/>
          <w:sz w:val="18"/>
          <w:szCs w:val="18"/>
          <w:shd w:val="clear" w:color="auto" w:fill="FFFFFF"/>
          <w:lang w:bidi="en-US"/>
        </w:rPr>
        <w:t xml:space="preserve"> deionized water, 1 </w:t>
      </w:r>
      <w:proofErr w:type="spellStart"/>
      <w:r w:rsidRPr="00467FEA">
        <w:rPr>
          <w:rFonts w:ascii="PT Serif" w:hAnsi="PT Serif"/>
          <w:bCs/>
          <w:sz w:val="18"/>
          <w:szCs w:val="18"/>
          <w:shd w:val="clear" w:color="auto" w:fill="FFFFFF"/>
          <w:lang w:bidi="en-US"/>
        </w:rPr>
        <w:t>μl</w:t>
      </w:r>
      <w:proofErr w:type="spellEnd"/>
      <w:r w:rsidRPr="00467FEA">
        <w:rPr>
          <w:rFonts w:ascii="PT Serif" w:hAnsi="PT Serif"/>
          <w:bCs/>
          <w:sz w:val="18"/>
          <w:szCs w:val="18"/>
          <w:shd w:val="clear" w:color="auto" w:fill="FFFFFF"/>
          <w:lang w:bidi="en-US"/>
        </w:rPr>
        <w:t xml:space="preserve"> DNA template</w:t>
      </w:r>
      <w:r w:rsidR="00A83261">
        <w:rPr>
          <w:rFonts w:ascii="PT Serif" w:hAnsi="PT Serif"/>
          <w:bCs/>
          <w:sz w:val="18"/>
          <w:szCs w:val="18"/>
          <w:shd w:val="clear" w:color="auto" w:fill="FFFFFF"/>
          <w:lang w:bidi="en-US"/>
        </w:rPr>
        <w:t>,</w:t>
      </w:r>
      <w:r w:rsidRPr="00467FEA">
        <w:rPr>
          <w:rFonts w:ascii="PT Serif" w:hAnsi="PT Serif"/>
          <w:bCs/>
          <w:sz w:val="18"/>
          <w:szCs w:val="18"/>
          <w:shd w:val="clear" w:color="auto" w:fill="FFFFFF"/>
          <w:lang w:bidi="en-US"/>
        </w:rPr>
        <w:t xml:space="preserve"> and 0.2 </w:t>
      </w:r>
      <w:proofErr w:type="spellStart"/>
      <w:r w:rsidRPr="00467FEA">
        <w:rPr>
          <w:rFonts w:ascii="PT Serif" w:hAnsi="PT Serif"/>
          <w:bCs/>
          <w:sz w:val="18"/>
          <w:szCs w:val="18"/>
          <w:shd w:val="clear" w:color="auto" w:fill="FFFFFF"/>
          <w:lang w:bidi="en-US"/>
        </w:rPr>
        <w:t>μl</w:t>
      </w:r>
      <w:proofErr w:type="spellEnd"/>
      <w:r w:rsidRPr="00467FEA">
        <w:rPr>
          <w:rFonts w:ascii="PT Serif" w:hAnsi="PT Serif"/>
          <w:bCs/>
          <w:sz w:val="18"/>
          <w:szCs w:val="18"/>
          <w:shd w:val="clear" w:color="auto" w:fill="FFFFFF"/>
          <w:lang w:bidi="en-US"/>
        </w:rPr>
        <w:t xml:space="preserve"> of each primer listed in </w:t>
      </w:r>
      <w:r w:rsidR="00A83261">
        <w:rPr>
          <w:rFonts w:ascii="PT Serif" w:hAnsi="PT Serif"/>
          <w:bCs/>
          <w:sz w:val="18"/>
          <w:szCs w:val="18"/>
          <w:shd w:val="clear" w:color="auto" w:fill="FFFFFF"/>
          <w:lang w:bidi="en-US"/>
        </w:rPr>
        <w:t>Table 1</w:t>
      </w:r>
      <w:r w:rsidRPr="00467FEA">
        <w:rPr>
          <w:rFonts w:ascii="PT Serif" w:hAnsi="PT Serif"/>
          <w:bCs/>
          <w:sz w:val="18"/>
          <w:szCs w:val="18"/>
          <w:shd w:val="clear" w:color="auto" w:fill="FFFFFF"/>
          <w:lang w:bidi="en-US"/>
        </w:rPr>
        <w:t xml:space="preserve"> for </w:t>
      </w:r>
      <w:r w:rsidRPr="00467FEA">
        <w:rPr>
          <w:rFonts w:ascii="Cambria" w:hAnsi="Cambria" w:cs="Cambria"/>
          <w:bCs/>
          <w:sz w:val="18"/>
          <w:szCs w:val="18"/>
          <w:shd w:val="clear" w:color="auto" w:fill="FFFFFF"/>
          <w:lang w:bidi="en-US"/>
        </w:rPr>
        <w:t>α</w:t>
      </w:r>
      <w:r w:rsidRPr="00467FEA">
        <w:rPr>
          <w:rFonts w:ascii="Times New Roman" w:hAnsi="Times New Roman" w:cs="Times New Roman"/>
          <w:bCs/>
          <w:sz w:val="18"/>
          <w:szCs w:val="18"/>
          <w:shd w:val="clear" w:color="auto" w:fill="FFFFFF"/>
          <w:lang w:bidi="en-US"/>
        </w:rPr>
        <w:t>ᵒ</w:t>
      </w:r>
      <w:r w:rsidRPr="00467FEA">
        <w:rPr>
          <w:rFonts w:ascii="PT Serif" w:hAnsi="PT Serif"/>
          <w:bCs/>
          <w:sz w:val="18"/>
          <w:szCs w:val="18"/>
          <w:shd w:val="clear" w:color="auto" w:fill="FFFFFF"/>
          <w:lang w:bidi="en-US"/>
        </w:rPr>
        <w:t xml:space="preserve"> multiplex PCR (2 </w:t>
      </w:r>
      <w:proofErr w:type="spellStart"/>
      <w:r w:rsidRPr="00467FEA">
        <w:rPr>
          <w:rFonts w:ascii="PT Serif" w:hAnsi="PT Serif"/>
          <w:bCs/>
          <w:sz w:val="18"/>
          <w:szCs w:val="18"/>
          <w:shd w:val="clear" w:color="auto" w:fill="FFFFFF"/>
          <w:lang w:bidi="en-US"/>
        </w:rPr>
        <w:t>pmol</w:t>
      </w:r>
      <w:proofErr w:type="spellEnd"/>
      <w:r w:rsidRPr="00467FEA">
        <w:rPr>
          <w:rFonts w:ascii="PT Serif" w:hAnsi="PT Serif"/>
          <w:bCs/>
          <w:sz w:val="18"/>
          <w:szCs w:val="18"/>
          <w:shd w:val="clear" w:color="auto" w:fill="FFFFFF"/>
          <w:lang w:bidi="en-US"/>
        </w:rPr>
        <w:t xml:space="preserve">) in one micro-tube (0.2 ml) and were mixed. The second micro-tube used for reaction II- </w:t>
      </w:r>
      <w:r w:rsidRPr="00467FEA">
        <w:rPr>
          <w:rFonts w:ascii="Cambria" w:hAnsi="Cambria" w:cs="Cambria"/>
          <w:bCs/>
          <w:sz w:val="18"/>
          <w:szCs w:val="18"/>
          <w:shd w:val="clear" w:color="auto" w:fill="FFFFFF"/>
          <w:lang w:bidi="en-US"/>
        </w:rPr>
        <w:t>α</w:t>
      </w:r>
      <w:r w:rsidRPr="00467FEA">
        <w:rPr>
          <w:rFonts w:ascii="PT Serif" w:hAnsi="PT Serif"/>
          <w:bCs/>
          <w:sz w:val="18"/>
          <w:szCs w:val="18"/>
          <w:shd w:val="clear" w:color="auto" w:fill="FFFFFF"/>
          <w:lang w:bidi="en-US"/>
        </w:rPr>
        <w:t xml:space="preserve"> </w:t>
      </w:r>
      <w:r w:rsidRPr="00467FEA">
        <w:rPr>
          <w:rFonts w:ascii="PT Serif" w:hAnsi="PT Serif"/>
          <w:bCs/>
          <w:sz w:val="18"/>
          <w:szCs w:val="18"/>
          <w:shd w:val="clear" w:color="auto" w:fill="FFFFFF"/>
          <w:vertAlign w:val="superscript"/>
          <w:lang w:bidi="en-US"/>
        </w:rPr>
        <w:t>anti3.7</w:t>
      </w:r>
      <w:r w:rsidRPr="00467FEA">
        <w:rPr>
          <w:rFonts w:ascii="PT Serif" w:hAnsi="PT Serif"/>
          <w:bCs/>
          <w:sz w:val="18"/>
          <w:szCs w:val="18"/>
          <w:shd w:val="clear" w:color="auto" w:fill="FFFFFF"/>
          <w:lang w:bidi="en-US"/>
        </w:rPr>
        <w:t xml:space="preserve">multiplex PCR [8]  7 </w:t>
      </w:r>
      <w:proofErr w:type="spellStart"/>
      <w:r w:rsidRPr="00467FEA">
        <w:rPr>
          <w:rFonts w:ascii="PT Serif" w:hAnsi="PT Serif"/>
          <w:bCs/>
          <w:sz w:val="18"/>
          <w:szCs w:val="18"/>
          <w:shd w:val="clear" w:color="auto" w:fill="FFFFFF"/>
          <w:lang w:bidi="en-US"/>
        </w:rPr>
        <w:t>μl</w:t>
      </w:r>
      <w:proofErr w:type="spellEnd"/>
      <w:r w:rsidRPr="00467FEA">
        <w:rPr>
          <w:rFonts w:ascii="PT Serif" w:hAnsi="PT Serif"/>
          <w:bCs/>
          <w:sz w:val="18"/>
          <w:szCs w:val="18"/>
          <w:shd w:val="clear" w:color="auto" w:fill="FFFFFF"/>
          <w:lang w:bidi="en-US"/>
        </w:rPr>
        <w:t xml:space="preserve"> master mix (</w:t>
      </w:r>
      <w:proofErr w:type="spellStart"/>
      <w:r w:rsidRPr="00467FEA">
        <w:rPr>
          <w:rFonts w:ascii="PT Serif" w:hAnsi="PT Serif"/>
          <w:bCs/>
          <w:sz w:val="18"/>
          <w:szCs w:val="18"/>
          <w:shd w:val="clear" w:color="auto" w:fill="FFFFFF"/>
          <w:lang w:bidi="en-US"/>
        </w:rPr>
        <w:t>Bioline</w:t>
      </w:r>
      <w:proofErr w:type="spellEnd"/>
      <w:r w:rsidRPr="00467FEA">
        <w:rPr>
          <w:rFonts w:ascii="PT Serif" w:hAnsi="PT Serif"/>
          <w:bCs/>
          <w:sz w:val="18"/>
          <w:szCs w:val="18"/>
          <w:shd w:val="clear" w:color="auto" w:fill="FFFFFF"/>
          <w:lang w:bidi="en-US"/>
        </w:rPr>
        <w:t xml:space="preserve">) </w:t>
      </w:r>
      <w:r w:rsidR="00A83261">
        <w:rPr>
          <w:rFonts w:ascii="PT Serif" w:hAnsi="PT Serif"/>
          <w:bCs/>
          <w:sz w:val="18"/>
          <w:szCs w:val="18"/>
          <w:shd w:val="clear" w:color="auto" w:fill="FFFFFF"/>
          <w:lang w:bidi="en-US"/>
        </w:rPr>
        <w:t>was</w:t>
      </w:r>
      <w:r w:rsidRPr="00467FEA">
        <w:rPr>
          <w:rFonts w:ascii="PT Serif" w:hAnsi="PT Serif"/>
          <w:bCs/>
          <w:sz w:val="18"/>
          <w:szCs w:val="18"/>
          <w:shd w:val="clear" w:color="auto" w:fill="FFFFFF"/>
          <w:lang w:bidi="en-US"/>
        </w:rPr>
        <w:t xml:space="preserve"> used, 2 </w:t>
      </w:r>
      <w:proofErr w:type="spellStart"/>
      <w:r w:rsidRPr="00467FEA">
        <w:rPr>
          <w:rFonts w:ascii="PT Serif" w:hAnsi="PT Serif"/>
          <w:bCs/>
          <w:sz w:val="18"/>
          <w:szCs w:val="18"/>
          <w:shd w:val="clear" w:color="auto" w:fill="FFFFFF"/>
          <w:lang w:bidi="en-US"/>
        </w:rPr>
        <w:t>μl</w:t>
      </w:r>
      <w:proofErr w:type="spellEnd"/>
      <w:r w:rsidRPr="00467FEA">
        <w:rPr>
          <w:rFonts w:ascii="PT Serif" w:hAnsi="PT Serif"/>
          <w:bCs/>
          <w:sz w:val="18"/>
          <w:szCs w:val="18"/>
          <w:shd w:val="clear" w:color="auto" w:fill="FFFFFF"/>
          <w:lang w:bidi="en-US"/>
        </w:rPr>
        <w:t xml:space="preserve"> deionized water, 1 </w:t>
      </w:r>
      <w:proofErr w:type="spellStart"/>
      <w:r w:rsidRPr="00467FEA">
        <w:rPr>
          <w:rFonts w:ascii="PT Serif" w:hAnsi="PT Serif"/>
          <w:bCs/>
          <w:sz w:val="18"/>
          <w:szCs w:val="18"/>
          <w:shd w:val="clear" w:color="auto" w:fill="FFFFFF"/>
          <w:lang w:bidi="en-US"/>
        </w:rPr>
        <w:t>μl</w:t>
      </w:r>
      <w:proofErr w:type="spellEnd"/>
      <w:r w:rsidRPr="00467FEA">
        <w:rPr>
          <w:rFonts w:ascii="PT Serif" w:hAnsi="PT Serif"/>
          <w:bCs/>
          <w:sz w:val="18"/>
          <w:szCs w:val="18"/>
          <w:shd w:val="clear" w:color="auto" w:fill="FFFFFF"/>
          <w:lang w:bidi="en-US"/>
        </w:rPr>
        <w:t xml:space="preserve"> DNA template</w:t>
      </w:r>
      <w:r w:rsidR="00A83261">
        <w:rPr>
          <w:rFonts w:ascii="PT Serif" w:hAnsi="PT Serif"/>
          <w:bCs/>
          <w:sz w:val="18"/>
          <w:szCs w:val="18"/>
          <w:shd w:val="clear" w:color="auto" w:fill="FFFFFF"/>
          <w:lang w:bidi="en-US"/>
        </w:rPr>
        <w:t>,</w:t>
      </w:r>
      <w:r w:rsidRPr="00467FEA">
        <w:rPr>
          <w:rFonts w:ascii="PT Serif" w:hAnsi="PT Serif"/>
          <w:bCs/>
          <w:sz w:val="18"/>
          <w:szCs w:val="18"/>
          <w:shd w:val="clear" w:color="auto" w:fill="FFFFFF"/>
          <w:lang w:bidi="en-US"/>
        </w:rPr>
        <w:t xml:space="preserve"> and 0.3 </w:t>
      </w:r>
      <w:proofErr w:type="spellStart"/>
      <w:r w:rsidRPr="00467FEA">
        <w:rPr>
          <w:rFonts w:ascii="PT Serif" w:hAnsi="PT Serif"/>
          <w:bCs/>
          <w:sz w:val="18"/>
          <w:szCs w:val="18"/>
          <w:shd w:val="clear" w:color="auto" w:fill="FFFFFF"/>
          <w:lang w:bidi="en-US"/>
        </w:rPr>
        <w:t>μl</w:t>
      </w:r>
      <w:proofErr w:type="spellEnd"/>
      <w:r w:rsidRPr="00467FEA">
        <w:rPr>
          <w:rFonts w:ascii="PT Serif" w:hAnsi="PT Serif"/>
          <w:bCs/>
          <w:sz w:val="18"/>
          <w:szCs w:val="18"/>
          <w:shd w:val="clear" w:color="auto" w:fill="FFFFFF"/>
          <w:lang w:bidi="en-US"/>
        </w:rPr>
        <w:t xml:space="preserve"> of forward primer (3 </w:t>
      </w:r>
      <w:proofErr w:type="spellStart"/>
      <w:r w:rsidRPr="00467FEA">
        <w:rPr>
          <w:rFonts w:ascii="PT Serif" w:hAnsi="PT Serif"/>
          <w:bCs/>
          <w:sz w:val="18"/>
          <w:szCs w:val="18"/>
          <w:shd w:val="clear" w:color="auto" w:fill="FFFFFF"/>
          <w:lang w:bidi="en-US"/>
        </w:rPr>
        <w:t>pmol</w:t>
      </w:r>
      <w:proofErr w:type="spellEnd"/>
      <w:r w:rsidRPr="00467FEA">
        <w:rPr>
          <w:rFonts w:ascii="PT Serif" w:hAnsi="PT Serif"/>
          <w:bCs/>
          <w:sz w:val="18"/>
          <w:szCs w:val="18"/>
          <w:shd w:val="clear" w:color="auto" w:fill="FFFFFF"/>
          <w:lang w:bidi="en-US"/>
        </w:rPr>
        <w:t xml:space="preserve">) and 0.1 </w:t>
      </w:r>
      <w:proofErr w:type="spellStart"/>
      <w:r w:rsidRPr="00467FEA">
        <w:rPr>
          <w:rFonts w:ascii="PT Serif" w:hAnsi="PT Serif"/>
          <w:bCs/>
          <w:sz w:val="18"/>
          <w:szCs w:val="18"/>
          <w:shd w:val="clear" w:color="auto" w:fill="FFFFFF"/>
          <w:lang w:bidi="en-US"/>
        </w:rPr>
        <w:t>μl</w:t>
      </w:r>
      <w:proofErr w:type="spellEnd"/>
      <w:r w:rsidRPr="00467FEA">
        <w:rPr>
          <w:rFonts w:ascii="PT Serif" w:hAnsi="PT Serif"/>
          <w:bCs/>
          <w:sz w:val="18"/>
          <w:szCs w:val="18"/>
          <w:shd w:val="clear" w:color="auto" w:fill="FFFFFF"/>
          <w:lang w:bidi="en-US"/>
        </w:rPr>
        <w:t xml:space="preserve"> of each reverse primer in one micro-tube (0.2 ml) were mixed. Ampliﬁcation of a large (2.5 kilobase) segment of the </w:t>
      </w:r>
      <w:r w:rsidRPr="00467FEA">
        <w:rPr>
          <w:rFonts w:ascii="PT Serif" w:hAnsi="PT Serif"/>
          <w:bCs/>
          <w:i/>
          <w:iCs/>
          <w:sz w:val="18"/>
          <w:szCs w:val="18"/>
          <w:shd w:val="clear" w:color="auto" w:fill="FFFFFF"/>
          <w:lang w:bidi="en-US"/>
        </w:rPr>
        <w:t>LIS1</w:t>
      </w:r>
      <w:r w:rsidRPr="00467FEA">
        <w:rPr>
          <w:rFonts w:ascii="PT Serif" w:hAnsi="PT Serif"/>
          <w:bCs/>
          <w:sz w:val="18"/>
          <w:szCs w:val="18"/>
          <w:shd w:val="clear" w:color="auto" w:fill="FFFFFF"/>
          <w:lang w:bidi="en-US"/>
        </w:rPr>
        <w:t xml:space="preserve"> gene 3'UTR (the </w:t>
      </w:r>
      <w:r w:rsidRPr="00467FEA">
        <w:rPr>
          <w:rFonts w:ascii="PT Serif" w:hAnsi="PT Serif"/>
          <w:bCs/>
          <w:i/>
          <w:iCs/>
          <w:sz w:val="18"/>
          <w:szCs w:val="18"/>
          <w:shd w:val="clear" w:color="auto" w:fill="FFFFFF"/>
          <w:lang w:bidi="en-US"/>
        </w:rPr>
        <w:t>LIS1</w:t>
      </w:r>
      <w:r w:rsidRPr="00467FEA">
        <w:rPr>
          <w:rFonts w:ascii="PT Serif" w:hAnsi="PT Serif"/>
          <w:bCs/>
          <w:sz w:val="18"/>
          <w:szCs w:val="18"/>
          <w:shd w:val="clear" w:color="auto" w:fill="FFFFFF"/>
          <w:lang w:bidi="en-US"/>
        </w:rPr>
        <w:t xml:space="preserve"> gene at 17p13.3) was included as internal control for monitoring the success ampliﬁcation of reaction I. The sequence of primers </w:t>
      </w:r>
      <w:r w:rsidR="00A83261" w:rsidRPr="00467FEA">
        <w:rPr>
          <w:rFonts w:ascii="PT Serif" w:hAnsi="PT Serif"/>
          <w:bCs/>
          <w:sz w:val="18"/>
          <w:szCs w:val="18"/>
          <w:shd w:val="clear" w:color="auto" w:fill="FFFFFF"/>
          <w:lang w:bidi="en-US"/>
        </w:rPr>
        <w:t>used</w:t>
      </w:r>
      <w:r w:rsidRPr="00467FEA">
        <w:rPr>
          <w:rFonts w:ascii="PT Serif" w:hAnsi="PT Serif"/>
          <w:bCs/>
          <w:sz w:val="18"/>
          <w:szCs w:val="18"/>
          <w:shd w:val="clear" w:color="auto" w:fill="FFFFFF"/>
          <w:lang w:bidi="en-US"/>
        </w:rPr>
        <w:t xml:space="preserve"> annealing </w:t>
      </w:r>
      <w:r w:rsidR="00A83261" w:rsidRPr="00467FEA">
        <w:rPr>
          <w:rFonts w:ascii="PT Serif" w:hAnsi="PT Serif"/>
          <w:bCs/>
          <w:sz w:val="18"/>
          <w:szCs w:val="18"/>
          <w:shd w:val="clear" w:color="auto" w:fill="FFFFFF"/>
          <w:lang w:bidi="en-US"/>
        </w:rPr>
        <w:t>temperature,</w:t>
      </w:r>
      <w:r w:rsidRPr="00467FEA">
        <w:rPr>
          <w:rFonts w:ascii="PT Serif" w:hAnsi="PT Serif"/>
          <w:bCs/>
          <w:sz w:val="18"/>
          <w:szCs w:val="18"/>
          <w:shd w:val="clear" w:color="auto" w:fill="FFFFFF"/>
          <w:lang w:bidi="en-US"/>
        </w:rPr>
        <w:t xml:space="preserve"> and the PCR amplicons sizes are demonstrated in table1.</w:t>
      </w:r>
    </w:p>
    <w:p w14:paraId="417CD51B" w14:textId="77777777" w:rsidR="00041E28" w:rsidRDefault="00041E28" w:rsidP="00041E28">
      <w:pPr>
        <w:shd w:val="clear" w:color="auto" w:fill="FFFFFF"/>
        <w:spacing w:line="240" w:lineRule="auto"/>
        <w:ind w:firstLine="180"/>
        <w:jc w:val="both"/>
        <w:rPr>
          <w:rFonts w:ascii="PT Serif" w:hAnsi="PT Serif"/>
          <w:iCs/>
          <w:sz w:val="18"/>
          <w:szCs w:val="18"/>
          <w:shd w:val="clear" w:color="auto" w:fill="FFFFFF"/>
          <w:lang w:bidi="en-US"/>
        </w:rPr>
      </w:pPr>
      <w:bookmarkStart w:id="7" w:name="_Hlk189998721"/>
      <w:r w:rsidRPr="00467FEA">
        <w:rPr>
          <w:rFonts w:ascii="PT Serif" w:hAnsi="PT Serif"/>
          <w:iCs/>
          <w:sz w:val="18"/>
          <w:szCs w:val="18"/>
          <w:shd w:val="clear" w:color="auto" w:fill="FFFFFF"/>
          <w:lang w:bidi="en-US"/>
        </w:rPr>
        <w:t>The thermal cycler (BECO-Germany) program was set as follows: initial denaturation at 95 °C for 3 min, followed by 25 cycles of denaturation at 95 °C for 30 s, annealing at 61.5 °C(reaction I) and 67.8°C (reaction II) for 4 min and 72 °C for 4min, and a final elongation at 72 °C for 5 min terminated the PCR reactions. A 1.5% agarose gel stained with ethidium bromide was used to detect the PCR products and visualized on a UV transilluminator. We estimated the PCR products sizes by comparison with 1kb ladder DNA run on the same gel.</w:t>
      </w:r>
    </w:p>
    <w:p w14:paraId="496F2D96" w14:textId="77777777" w:rsidR="006E19BA" w:rsidRPr="00467FEA" w:rsidRDefault="006E19BA" w:rsidP="00041E28">
      <w:pPr>
        <w:shd w:val="clear" w:color="auto" w:fill="FFFFFF"/>
        <w:spacing w:line="240" w:lineRule="auto"/>
        <w:ind w:firstLine="180"/>
        <w:jc w:val="both"/>
        <w:rPr>
          <w:rFonts w:ascii="PT Serif" w:hAnsi="PT Serif"/>
          <w:iCs/>
          <w:sz w:val="18"/>
          <w:szCs w:val="18"/>
          <w:shd w:val="clear" w:color="auto" w:fill="FFFFFF"/>
          <w:lang w:bidi="en-US"/>
        </w:rPr>
      </w:pPr>
    </w:p>
    <w:tbl>
      <w:tblPr>
        <w:tblStyle w:val="TableGrid"/>
        <w:tblW w:w="4696" w:type="pct"/>
        <w:tblInd w:w="108" w:type="dxa"/>
        <w:tblLook w:val="04A0" w:firstRow="1" w:lastRow="0" w:firstColumn="1" w:lastColumn="0" w:noHBand="0" w:noVBand="1"/>
      </w:tblPr>
      <w:tblGrid>
        <w:gridCol w:w="550"/>
        <w:gridCol w:w="2601"/>
        <w:gridCol w:w="567"/>
        <w:gridCol w:w="677"/>
      </w:tblGrid>
      <w:tr w:rsidR="00467FEA" w:rsidRPr="006E19BA" w14:paraId="63C0A01E" w14:textId="77777777" w:rsidTr="000F17FA">
        <w:trPr>
          <w:trHeight w:val="206"/>
        </w:trPr>
        <w:tc>
          <w:tcPr>
            <w:tcW w:w="626" w:type="pct"/>
          </w:tcPr>
          <w:bookmarkEnd w:id="7"/>
          <w:p w14:paraId="480DB724" w14:textId="77777777" w:rsidR="00467FEA" w:rsidRPr="006E19BA" w:rsidRDefault="00467FEA" w:rsidP="00467FEA">
            <w:pPr>
              <w:shd w:val="clear" w:color="auto" w:fill="FFFFFF"/>
              <w:jc w:val="both"/>
              <w:rPr>
                <w:rFonts w:ascii="PT Serif" w:hAnsi="PT Serif"/>
                <w:b/>
                <w:bCs/>
                <w:sz w:val="10"/>
                <w:szCs w:val="10"/>
                <w:shd w:val="clear" w:color="auto" w:fill="FFFFFF"/>
                <w:lang w:bidi="en-US"/>
              </w:rPr>
            </w:pPr>
            <w:r w:rsidRPr="006E19BA">
              <w:rPr>
                <w:rFonts w:ascii="PT Serif" w:hAnsi="PT Serif"/>
                <w:b/>
                <w:bCs/>
                <w:sz w:val="10"/>
                <w:szCs w:val="10"/>
                <w:shd w:val="clear" w:color="auto" w:fill="FFFFFF"/>
                <w:lang w:bidi="en-US"/>
              </w:rPr>
              <w:lastRenderedPageBreak/>
              <w:t>Name</w:t>
            </w:r>
          </w:p>
        </w:tc>
        <w:tc>
          <w:tcPr>
            <w:tcW w:w="2959" w:type="pct"/>
          </w:tcPr>
          <w:p w14:paraId="5137B80B" w14:textId="77777777" w:rsidR="00467FEA" w:rsidRPr="006E19BA" w:rsidRDefault="00467FEA" w:rsidP="00467FEA">
            <w:pPr>
              <w:shd w:val="clear" w:color="auto" w:fill="FFFFFF"/>
              <w:jc w:val="both"/>
              <w:rPr>
                <w:rFonts w:ascii="PT Serif" w:hAnsi="PT Serif"/>
                <w:b/>
                <w:bCs/>
                <w:sz w:val="10"/>
                <w:szCs w:val="10"/>
                <w:shd w:val="clear" w:color="auto" w:fill="FFFFFF"/>
                <w:lang w:bidi="en-US"/>
              </w:rPr>
            </w:pPr>
            <w:r w:rsidRPr="006E19BA">
              <w:rPr>
                <w:rFonts w:ascii="PT Serif" w:hAnsi="PT Serif"/>
                <w:b/>
                <w:bCs/>
                <w:sz w:val="10"/>
                <w:szCs w:val="10"/>
                <w:shd w:val="clear" w:color="auto" w:fill="FFFFFF"/>
                <w:lang w:bidi="en-US"/>
              </w:rPr>
              <w:t>Sequence</w:t>
            </w:r>
            <w:r w:rsidRPr="006E19BA">
              <w:rPr>
                <w:rFonts w:ascii="PT Serif" w:hAnsi="PT Serif"/>
                <w:bCs/>
                <w:sz w:val="10"/>
                <w:szCs w:val="10"/>
                <w:shd w:val="clear" w:color="auto" w:fill="FFFFFF"/>
                <w:rtl/>
              </w:rPr>
              <w:t xml:space="preserve"> </w:t>
            </w:r>
            <w:r w:rsidRPr="006E19BA">
              <w:rPr>
                <w:rFonts w:ascii="PT Serif" w:hAnsi="PT Serif"/>
                <w:b/>
                <w:bCs/>
                <w:sz w:val="10"/>
                <w:szCs w:val="10"/>
                <w:shd w:val="clear" w:color="auto" w:fill="FFFFFF"/>
                <w:lang w:bidi="en-US"/>
              </w:rPr>
              <w:t>(5'to3')</w:t>
            </w:r>
          </w:p>
        </w:tc>
        <w:tc>
          <w:tcPr>
            <w:tcW w:w="645" w:type="pct"/>
          </w:tcPr>
          <w:p w14:paraId="619C6146" w14:textId="77777777" w:rsidR="00467FEA" w:rsidRPr="006E19BA" w:rsidRDefault="00467FEA" w:rsidP="00467FEA">
            <w:pPr>
              <w:shd w:val="clear" w:color="auto" w:fill="FFFFFF"/>
              <w:jc w:val="both"/>
              <w:rPr>
                <w:rFonts w:ascii="PT Serif" w:hAnsi="PT Serif"/>
                <w:b/>
                <w:bCs/>
                <w:sz w:val="10"/>
                <w:szCs w:val="10"/>
                <w:shd w:val="clear" w:color="auto" w:fill="FFFFFF"/>
                <w:lang w:bidi="en-US"/>
              </w:rPr>
            </w:pPr>
            <w:r w:rsidRPr="006E19BA">
              <w:rPr>
                <w:rFonts w:ascii="PT Serif" w:hAnsi="PT Serif"/>
                <w:b/>
                <w:bCs/>
                <w:sz w:val="10"/>
                <w:szCs w:val="10"/>
                <w:shd w:val="clear" w:color="auto" w:fill="FFFFFF"/>
                <w:lang w:bidi="en-US"/>
              </w:rPr>
              <w:t>Product size</w:t>
            </w:r>
          </w:p>
        </w:tc>
        <w:tc>
          <w:tcPr>
            <w:tcW w:w="770" w:type="pct"/>
          </w:tcPr>
          <w:p w14:paraId="474CAE1E" w14:textId="77777777" w:rsidR="00467FEA" w:rsidRPr="006E19BA" w:rsidRDefault="00467FEA" w:rsidP="00467FEA">
            <w:pPr>
              <w:shd w:val="clear" w:color="auto" w:fill="FFFFFF"/>
              <w:jc w:val="both"/>
              <w:rPr>
                <w:rFonts w:ascii="PT Serif" w:hAnsi="PT Serif"/>
                <w:b/>
                <w:bCs/>
                <w:sz w:val="10"/>
                <w:szCs w:val="10"/>
                <w:shd w:val="clear" w:color="auto" w:fill="FFFFFF"/>
                <w:lang w:bidi="en-US"/>
              </w:rPr>
            </w:pPr>
            <w:r w:rsidRPr="006E19BA">
              <w:rPr>
                <w:rFonts w:ascii="PT Serif" w:hAnsi="PT Serif"/>
                <w:b/>
                <w:bCs/>
                <w:sz w:val="10"/>
                <w:szCs w:val="10"/>
                <w:shd w:val="clear" w:color="auto" w:fill="FFFFFF"/>
                <w:lang w:bidi="en-US"/>
              </w:rPr>
              <w:t>Annealing T</w:t>
            </w:r>
            <w:r w:rsidRPr="006E19BA">
              <w:rPr>
                <w:b/>
                <w:bCs/>
                <w:sz w:val="10"/>
                <w:szCs w:val="10"/>
                <w:shd w:val="clear" w:color="auto" w:fill="FFFFFF"/>
                <w:lang w:bidi="en-US"/>
              </w:rPr>
              <w:t>ᵒ</w:t>
            </w:r>
          </w:p>
        </w:tc>
      </w:tr>
      <w:tr w:rsidR="00467FEA" w:rsidRPr="006E19BA" w14:paraId="71391EE6" w14:textId="77777777" w:rsidTr="000F17FA">
        <w:tc>
          <w:tcPr>
            <w:tcW w:w="5000" w:type="pct"/>
            <w:gridSpan w:val="4"/>
          </w:tcPr>
          <w:p w14:paraId="6FCB9C53"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
                <w:bCs/>
                <w:sz w:val="10"/>
                <w:szCs w:val="10"/>
                <w:shd w:val="clear" w:color="auto" w:fill="FFFFFF"/>
                <w:lang w:bidi="en-US"/>
              </w:rPr>
              <w:t xml:space="preserve">Reaction I   : </w:t>
            </w:r>
            <w:r w:rsidRPr="006E19BA">
              <w:rPr>
                <w:rFonts w:ascii="PT Serif" w:hAnsi="PT Serif"/>
                <w:bCs/>
                <w:sz w:val="10"/>
                <w:szCs w:val="10"/>
                <w:shd w:val="clear" w:color="auto" w:fill="FFFFFF"/>
                <w:lang w:bidi="en-US"/>
              </w:rPr>
              <w:t>-(</w:t>
            </w:r>
            <w:r w:rsidRPr="006E19BA">
              <w:rPr>
                <w:rFonts w:ascii="Cambria" w:hAnsi="Cambria" w:cs="Cambria"/>
                <w:bCs/>
                <w:sz w:val="10"/>
                <w:szCs w:val="10"/>
                <w:shd w:val="clear" w:color="auto" w:fill="FFFFFF"/>
                <w:lang w:bidi="en-US"/>
              </w:rPr>
              <w:t>α</w:t>
            </w:r>
            <w:r w:rsidRPr="006E19BA">
              <w:rPr>
                <w:rFonts w:ascii="PT Serif" w:hAnsi="PT Serif"/>
                <w:bCs/>
                <w:sz w:val="10"/>
                <w:szCs w:val="10"/>
                <w:shd w:val="clear" w:color="auto" w:fill="FFFFFF"/>
                <w:lang w:bidi="en-US"/>
              </w:rPr>
              <w:t>)</w:t>
            </w:r>
            <w:r w:rsidRPr="006E19BA">
              <w:rPr>
                <w:rFonts w:ascii="PT Serif" w:hAnsi="PT Serif"/>
                <w:bCs/>
                <w:sz w:val="10"/>
                <w:szCs w:val="10"/>
                <w:shd w:val="clear" w:color="auto" w:fill="FFFFFF"/>
                <w:vertAlign w:val="superscript"/>
                <w:lang w:bidi="en-US"/>
              </w:rPr>
              <w:t>20.5</w:t>
            </w:r>
            <w:r w:rsidRPr="006E19BA">
              <w:rPr>
                <w:rFonts w:ascii="PT Serif" w:hAnsi="PT Serif"/>
                <w:b/>
                <w:bCs/>
                <w:sz w:val="10"/>
                <w:szCs w:val="10"/>
                <w:shd w:val="clear" w:color="auto" w:fill="FFFFFF"/>
                <w:lang w:bidi="en-US"/>
              </w:rPr>
              <w:t xml:space="preserve"> multiplex PCR</w:t>
            </w:r>
          </w:p>
        </w:tc>
      </w:tr>
      <w:tr w:rsidR="00467FEA" w:rsidRPr="006E19BA" w14:paraId="286A13A5" w14:textId="77777777" w:rsidTr="000F17FA">
        <w:tc>
          <w:tcPr>
            <w:tcW w:w="626" w:type="pct"/>
            <w:vMerge w:val="restart"/>
          </w:tcPr>
          <w:p w14:paraId="37635C69" w14:textId="77777777" w:rsidR="00467FEA" w:rsidRPr="006E19BA" w:rsidRDefault="00467FEA" w:rsidP="00467FEA">
            <w:pPr>
              <w:shd w:val="clear" w:color="auto" w:fill="FFFFFF"/>
              <w:jc w:val="both"/>
              <w:rPr>
                <w:rFonts w:ascii="PT Serif" w:hAnsi="PT Serif"/>
                <w:bCs/>
                <w:i/>
                <w:iCs/>
                <w:sz w:val="10"/>
                <w:szCs w:val="10"/>
                <w:shd w:val="clear" w:color="auto" w:fill="FFFFFF"/>
                <w:lang w:bidi="en-US"/>
              </w:rPr>
            </w:pPr>
            <w:r w:rsidRPr="006E19BA">
              <w:rPr>
                <w:rFonts w:ascii="PT Serif" w:hAnsi="PT Serif"/>
                <w:bCs/>
                <w:i/>
                <w:iCs/>
                <w:sz w:val="10"/>
                <w:szCs w:val="10"/>
                <w:shd w:val="clear" w:color="auto" w:fill="FFFFFF"/>
                <w:lang w:bidi="en-US"/>
              </w:rPr>
              <w:t>LIS1</w:t>
            </w:r>
          </w:p>
        </w:tc>
        <w:tc>
          <w:tcPr>
            <w:tcW w:w="2959" w:type="pct"/>
          </w:tcPr>
          <w:p w14:paraId="79DCEF8C" w14:textId="77777777" w:rsidR="00467FEA" w:rsidRPr="006E19BA" w:rsidRDefault="00467FEA" w:rsidP="00467FEA">
            <w:pPr>
              <w:shd w:val="clear" w:color="auto" w:fill="FFFFFF"/>
              <w:jc w:val="both"/>
              <w:rPr>
                <w:rFonts w:ascii="PT Serif" w:hAnsi="PT Serif"/>
                <w:b/>
                <w:bCs/>
                <w:sz w:val="10"/>
                <w:szCs w:val="10"/>
                <w:shd w:val="clear" w:color="auto" w:fill="FFFFFF"/>
                <w:lang w:bidi="en-US"/>
              </w:rPr>
            </w:pPr>
            <w:r w:rsidRPr="006E19BA">
              <w:rPr>
                <w:rFonts w:ascii="PT Serif" w:hAnsi="PT Serif"/>
                <w:b/>
                <w:bCs/>
                <w:sz w:val="10"/>
                <w:szCs w:val="10"/>
                <w:shd w:val="clear" w:color="auto" w:fill="FFFFFF"/>
                <w:lang w:bidi="en-US"/>
              </w:rPr>
              <w:t>LIS1(F)</w:t>
            </w:r>
            <w:r w:rsidRPr="006E19BA">
              <w:rPr>
                <w:rFonts w:ascii="PT Serif" w:hAnsi="PT Serif"/>
                <w:bCs/>
                <w:sz w:val="10"/>
                <w:szCs w:val="10"/>
                <w:shd w:val="clear" w:color="auto" w:fill="FFFFFF"/>
                <w:lang w:bidi="en-US"/>
              </w:rPr>
              <w:t>- GTCGTCACTGGCAGCGTAGATC</w:t>
            </w:r>
          </w:p>
        </w:tc>
        <w:tc>
          <w:tcPr>
            <w:tcW w:w="645" w:type="pct"/>
            <w:vMerge w:val="restart"/>
          </w:tcPr>
          <w:p w14:paraId="2BDED209"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Cs/>
                <w:sz w:val="10"/>
                <w:szCs w:val="10"/>
                <w:shd w:val="clear" w:color="auto" w:fill="FFFFFF"/>
                <w:lang w:bidi="en-US"/>
              </w:rPr>
              <w:t>2503</w:t>
            </w:r>
          </w:p>
        </w:tc>
        <w:tc>
          <w:tcPr>
            <w:tcW w:w="770" w:type="pct"/>
            <w:vMerge w:val="restart"/>
          </w:tcPr>
          <w:p w14:paraId="1E2C66A2"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Cs/>
                <w:sz w:val="10"/>
                <w:szCs w:val="10"/>
                <w:shd w:val="clear" w:color="auto" w:fill="FFFFFF"/>
                <w:lang w:bidi="en-US"/>
              </w:rPr>
              <w:t>61.5</w:t>
            </w:r>
            <w:r w:rsidRPr="006E19BA">
              <w:rPr>
                <w:bCs/>
                <w:sz w:val="10"/>
                <w:szCs w:val="10"/>
                <w:shd w:val="clear" w:color="auto" w:fill="FFFFFF"/>
                <w:lang w:bidi="en-US"/>
              </w:rPr>
              <w:t>ᵒ</w:t>
            </w:r>
            <w:r w:rsidRPr="006E19BA">
              <w:rPr>
                <w:rFonts w:ascii="PT Serif" w:hAnsi="PT Serif"/>
                <w:bCs/>
                <w:sz w:val="10"/>
                <w:szCs w:val="10"/>
                <w:shd w:val="clear" w:color="auto" w:fill="FFFFFF"/>
                <w:lang w:bidi="en-US"/>
              </w:rPr>
              <w:t>C</w:t>
            </w:r>
          </w:p>
        </w:tc>
      </w:tr>
      <w:tr w:rsidR="00467FEA" w:rsidRPr="006E19BA" w14:paraId="570CD1A4" w14:textId="77777777" w:rsidTr="000F17FA">
        <w:tc>
          <w:tcPr>
            <w:tcW w:w="626" w:type="pct"/>
            <w:vMerge/>
          </w:tcPr>
          <w:p w14:paraId="08805CAA"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c>
          <w:tcPr>
            <w:tcW w:w="2959" w:type="pct"/>
          </w:tcPr>
          <w:p w14:paraId="3F6F9051"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
                <w:bCs/>
                <w:sz w:val="10"/>
                <w:szCs w:val="10"/>
                <w:shd w:val="clear" w:color="auto" w:fill="FFFFFF"/>
                <w:lang w:bidi="en-US"/>
              </w:rPr>
              <w:t>LIS1(R)</w:t>
            </w:r>
            <w:r w:rsidRPr="006E19BA">
              <w:rPr>
                <w:rFonts w:ascii="PT Serif" w:hAnsi="PT Serif"/>
                <w:bCs/>
                <w:sz w:val="10"/>
                <w:szCs w:val="10"/>
                <w:shd w:val="clear" w:color="auto" w:fill="FFFFFF"/>
                <w:lang w:bidi="en-US"/>
              </w:rPr>
              <w:t>- GATTCCAGGTTGTAGACGGACTG</w:t>
            </w:r>
          </w:p>
        </w:tc>
        <w:tc>
          <w:tcPr>
            <w:tcW w:w="645" w:type="pct"/>
            <w:vMerge/>
          </w:tcPr>
          <w:p w14:paraId="360053DC"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c>
          <w:tcPr>
            <w:tcW w:w="770" w:type="pct"/>
            <w:vMerge/>
          </w:tcPr>
          <w:p w14:paraId="459DEFFF"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r>
      <w:tr w:rsidR="00467FEA" w:rsidRPr="006E19BA" w14:paraId="3331F138" w14:textId="77777777" w:rsidTr="000F17FA">
        <w:tc>
          <w:tcPr>
            <w:tcW w:w="626" w:type="pct"/>
            <w:vMerge w:val="restart"/>
          </w:tcPr>
          <w:p w14:paraId="21D36FC6"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Cs/>
                <w:sz w:val="10"/>
                <w:szCs w:val="10"/>
                <w:shd w:val="clear" w:color="auto" w:fill="FFFFFF"/>
                <w:lang w:bidi="en-US"/>
              </w:rPr>
              <w:t>-(</w:t>
            </w:r>
            <w:r w:rsidRPr="006E19BA">
              <w:rPr>
                <w:rFonts w:ascii="Cambria" w:hAnsi="Cambria" w:cs="Cambria"/>
                <w:bCs/>
                <w:sz w:val="10"/>
                <w:szCs w:val="10"/>
                <w:shd w:val="clear" w:color="auto" w:fill="FFFFFF"/>
                <w:lang w:bidi="en-US"/>
              </w:rPr>
              <w:t>α</w:t>
            </w:r>
            <w:r w:rsidRPr="006E19BA">
              <w:rPr>
                <w:rFonts w:ascii="PT Serif" w:hAnsi="PT Serif"/>
                <w:bCs/>
                <w:sz w:val="10"/>
                <w:szCs w:val="10"/>
                <w:shd w:val="clear" w:color="auto" w:fill="FFFFFF"/>
                <w:lang w:bidi="en-US"/>
              </w:rPr>
              <w:t xml:space="preserve">) </w:t>
            </w:r>
            <w:r w:rsidRPr="006E19BA">
              <w:rPr>
                <w:rFonts w:ascii="PT Serif" w:hAnsi="PT Serif"/>
                <w:bCs/>
                <w:sz w:val="10"/>
                <w:szCs w:val="10"/>
                <w:shd w:val="clear" w:color="auto" w:fill="FFFFFF"/>
                <w:vertAlign w:val="superscript"/>
                <w:lang w:bidi="en-US"/>
              </w:rPr>
              <w:t>20.5</w:t>
            </w:r>
          </w:p>
        </w:tc>
        <w:tc>
          <w:tcPr>
            <w:tcW w:w="2959" w:type="pct"/>
          </w:tcPr>
          <w:p w14:paraId="4773C7AF"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
                <w:bCs/>
                <w:sz w:val="10"/>
                <w:szCs w:val="10"/>
                <w:shd w:val="clear" w:color="auto" w:fill="FFFFFF"/>
                <w:lang w:bidi="en-US"/>
              </w:rPr>
              <w:t>20.5 (F)</w:t>
            </w:r>
            <w:r w:rsidRPr="006E19BA">
              <w:rPr>
                <w:rFonts w:ascii="PT Serif" w:hAnsi="PT Serif"/>
                <w:bCs/>
                <w:sz w:val="10"/>
                <w:szCs w:val="10"/>
                <w:shd w:val="clear" w:color="auto" w:fill="FFFFFF"/>
                <w:lang w:bidi="en-US"/>
              </w:rPr>
              <w:t>- GCCCAACATCCGGAGTACATG</w:t>
            </w:r>
          </w:p>
        </w:tc>
        <w:tc>
          <w:tcPr>
            <w:tcW w:w="645" w:type="pct"/>
            <w:vMerge w:val="restart"/>
          </w:tcPr>
          <w:p w14:paraId="3FC06CBA"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Cs/>
                <w:sz w:val="10"/>
                <w:szCs w:val="10"/>
                <w:shd w:val="clear" w:color="auto" w:fill="FFFFFF"/>
                <w:lang w:bidi="en-US"/>
              </w:rPr>
              <w:t>1007</w:t>
            </w:r>
          </w:p>
        </w:tc>
        <w:tc>
          <w:tcPr>
            <w:tcW w:w="770" w:type="pct"/>
            <w:vMerge/>
          </w:tcPr>
          <w:p w14:paraId="5417E17A"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r>
      <w:tr w:rsidR="00467FEA" w:rsidRPr="006E19BA" w14:paraId="218F8649" w14:textId="77777777" w:rsidTr="000F17FA">
        <w:tc>
          <w:tcPr>
            <w:tcW w:w="626" w:type="pct"/>
            <w:vMerge/>
          </w:tcPr>
          <w:p w14:paraId="1DFFBA67"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c>
          <w:tcPr>
            <w:tcW w:w="2959" w:type="pct"/>
          </w:tcPr>
          <w:p w14:paraId="769EB8B6"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
                <w:bCs/>
                <w:sz w:val="10"/>
                <w:szCs w:val="10"/>
                <w:shd w:val="clear" w:color="auto" w:fill="FFFFFF"/>
                <w:lang w:bidi="en-US"/>
              </w:rPr>
              <w:t>3.7/20.5 (R)</w:t>
            </w:r>
            <w:r w:rsidRPr="006E19BA">
              <w:rPr>
                <w:rFonts w:ascii="PT Serif" w:hAnsi="PT Serif"/>
                <w:bCs/>
                <w:sz w:val="10"/>
                <w:szCs w:val="10"/>
                <w:shd w:val="clear" w:color="auto" w:fill="FFFFFF"/>
                <w:lang w:bidi="en-US"/>
              </w:rPr>
              <w:t>- AAAGCACTCTAGGGTCCAGCG</w:t>
            </w:r>
          </w:p>
        </w:tc>
        <w:tc>
          <w:tcPr>
            <w:tcW w:w="645" w:type="pct"/>
            <w:vMerge/>
          </w:tcPr>
          <w:p w14:paraId="42212045"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c>
          <w:tcPr>
            <w:tcW w:w="770" w:type="pct"/>
            <w:vMerge/>
          </w:tcPr>
          <w:p w14:paraId="0BDFBE2D"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r>
      <w:tr w:rsidR="00467FEA" w:rsidRPr="006E19BA" w14:paraId="64AF4849" w14:textId="77777777" w:rsidTr="000F17FA">
        <w:tc>
          <w:tcPr>
            <w:tcW w:w="626" w:type="pct"/>
            <w:vMerge w:val="restart"/>
          </w:tcPr>
          <w:p w14:paraId="1A1F725E"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Cambria" w:hAnsi="Cambria" w:cs="Cambria"/>
                <w:bCs/>
                <w:sz w:val="10"/>
                <w:szCs w:val="10"/>
                <w:shd w:val="clear" w:color="auto" w:fill="FFFFFF"/>
                <w:lang w:bidi="en-US"/>
              </w:rPr>
              <w:t>α</w:t>
            </w:r>
            <w:r w:rsidRPr="006E19BA">
              <w:rPr>
                <w:rFonts w:ascii="PT Serif" w:hAnsi="PT Serif"/>
                <w:bCs/>
                <w:sz w:val="10"/>
                <w:szCs w:val="10"/>
                <w:shd w:val="clear" w:color="auto" w:fill="FFFFFF"/>
                <w:lang w:bidi="en-US"/>
              </w:rPr>
              <w:t>2 gene</w:t>
            </w:r>
          </w:p>
        </w:tc>
        <w:tc>
          <w:tcPr>
            <w:tcW w:w="2959" w:type="pct"/>
          </w:tcPr>
          <w:p w14:paraId="43733D71" w14:textId="77777777" w:rsidR="00467FEA" w:rsidRPr="006E19BA" w:rsidRDefault="00467FEA" w:rsidP="00467FEA">
            <w:pPr>
              <w:shd w:val="clear" w:color="auto" w:fill="FFFFFF"/>
              <w:jc w:val="both"/>
              <w:rPr>
                <w:rFonts w:ascii="PT Serif" w:hAnsi="PT Serif"/>
                <w:b/>
                <w:bCs/>
                <w:sz w:val="10"/>
                <w:szCs w:val="10"/>
                <w:shd w:val="clear" w:color="auto" w:fill="FFFFFF"/>
                <w:lang w:bidi="en-US"/>
              </w:rPr>
            </w:pPr>
            <w:r w:rsidRPr="006E19BA">
              <w:rPr>
                <w:rFonts w:ascii="Cambria" w:hAnsi="Cambria" w:cs="Cambria"/>
                <w:b/>
                <w:bCs/>
                <w:sz w:val="10"/>
                <w:szCs w:val="10"/>
                <w:shd w:val="clear" w:color="auto" w:fill="FFFFFF"/>
                <w:lang w:bidi="en-US"/>
              </w:rPr>
              <w:t>α</w:t>
            </w:r>
            <w:r w:rsidRPr="006E19BA">
              <w:rPr>
                <w:rFonts w:ascii="PT Serif" w:hAnsi="PT Serif"/>
                <w:b/>
                <w:bCs/>
                <w:sz w:val="10"/>
                <w:szCs w:val="10"/>
                <w:shd w:val="clear" w:color="auto" w:fill="FFFFFF"/>
                <w:lang w:bidi="en-US"/>
              </w:rPr>
              <w:t>2/3.7(F)</w:t>
            </w:r>
            <w:r w:rsidRPr="006E19BA">
              <w:rPr>
                <w:rFonts w:ascii="PT Serif" w:hAnsi="PT Serif"/>
                <w:bCs/>
                <w:sz w:val="10"/>
                <w:szCs w:val="10"/>
                <w:shd w:val="clear" w:color="auto" w:fill="FFFFFF"/>
                <w:lang w:bidi="en-US"/>
              </w:rPr>
              <w:t>- CCCCTCGCCAAGTCCACCC</w:t>
            </w:r>
          </w:p>
        </w:tc>
        <w:tc>
          <w:tcPr>
            <w:tcW w:w="645" w:type="pct"/>
            <w:vMerge w:val="restart"/>
          </w:tcPr>
          <w:p w14:paraId="3708E1DB"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Cs/>
                <w:sz w:val="10"/>
                <w:szCs w:val="10"/>
                <w:shd w:val="clear" w:color="auto" w:fill="FFFFFF"/>
                <w:lang w:bidi="en-US"/>
              </w:rPr>
              <w:t>1800</w:t>
            </w:r>
          </w:p>
        </w:tc>
        <w:tc>
          <w:tcPr>
            <w:tcW w:w="770" w:type="pct"/>
            <w:vMerge/>
          </w:tcPr>
          <w:p w14:paraId="6ACD652C"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r>
      <w:tr w:rsidR="00467FEA" w:rsidRPr="006E19BA" w14:paraId="5DD7AAEF" w14:textId="77777777" w:rsidTr="000F17FA">
        <w:tc>
          <w:tcPr>
            <w:tcW w:w="626" w:type="pct"/>
            <w:vMerge/>
          </w:tcPr>
          <w:p w14:paraId="337509BD"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c>
          <w:tcPr>
            <w:tcW w:w="2959" w:type="pct"/>
          </w:tcPr>
          <w:p w14:paraId="2C035CBF" w14:textId="77777777" w:rsidR="00467FEA" w:rsidRPr="006E19BA" w:rsidRDefault="00467FEA" w:rsidP="00467FEA">
            <w:pPr>
              <w:shd w:val="clear" w:color="auto" w:fill="FFFFFF"/>
              <w:jc w:val="both"/>
              <w:rPr>
                <w:rFonts w:ascii="PT Serif" w:hAnsi="PT Serif"/>
                <w:b/>
                <w:bCs/>
                <w:sz w:val="10"/>
                <w:szCs w:val="10"/>
                <w:shd w:val="clear" w:color="auto" w:fill="FFFFFF"/>
                <w:lang w:bidi="en-US"/>
              </w:rPr>
            </w:pPr>
            <w:r w:rsidRPr="006E19BA">
              <w:rPr>
                <w:rFonts w:ascii="Cambria" w:hAnsi="Cambria" w:cs="Cambria"/>
                <w:b/>
                <w:bCs/>
                <w:sz w:val="10"/>
                <w:szCs w:val="10"/>
                <w:shd w:val="clear" w:color="auto" w:fill="FFFFFF"/>
                <w:lang w:bidi="en-US"/>
              </w:rPr>
              <w:t>α</w:t>
            </w:r>
            <w:r w:rsidRPr="006E19BA">
              <w:rPr>
                <w:rFonts w:ascii="PT Serif" w:hAnsi="PT Serif"/>
                <w:b/>
                <w:bCs/>
                <w:sz w:val="10"/>
                <w:szCs w:val="10"/>
                <w:shd w:val="clear" w:color="auto" w:fill="FFFFFF"/>
                <w:lang w:bidi="en-US"/>
              </w:rPr>
              <w:t>2 (R)</w:t>
            </w:r>
            <w:r w:rsidRPr="006E19BA">
              <w:rPr>
                <w:rFonts w:ascii="PT Serif" w:hAnsi="PT Serif"/>
                <w:bCs/>
                <w:sz w:val="10"/>
                <w:szCs w:val="10"/>
                <w:shd w:val="clear" w:color="auto" w:fill="FFFFFF"/>
                <w:lang w:bidi="en-US"/>
              </w:rPr>
              <w:t>-AGACCAGGAAGGGCCGGTG</w:t>
            </w:r>
          </w:p>
        </w:tc>
        <w:tc>
          <w:tcPr>
            <w:tcW w:w="645" w:type="pct"/>
            <w:vMerge/>
          </w:tcPr>
          <w:p w14:paraId="1809D0FF"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c>
          <w:tcPr>
            <w:tcW w:w="770" w:type="pct"/>
            <w:vMerge/>
          </w:tcPr>
          <w:p w14:paraId="4BA396A9"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r>
      <w:tr w:rsidR="00467FEA" w:rsidRPr="006E19BA" w14:paraId="723FA36B" w14:textId="77777777" w:rsidTr="000F17FA">
        <w:tc>
          <w:tcPr>
            <w:tcW w:w="5000" w:type="pct"/>
            <w:gridSpan w:val="4"/>
          </w:tcPr>
          <w:p w14:paraId="35C56EFD"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
                <w:bCs/>
                <w:sz w:val="10"/>
                <w:szCs w:val="10"/>
                <w:shd w:val="clear" w:color="auto" w:fill="FFFFFF"/>
                <w:lang w:bidi="en-US"/>
              </w:rPr>
              <w:t xml:space="preserve">Reaction II   : </w:t>
            </w:r>
            <w:r w:rsidRPr="006E19BA">
              <w:rPr>
                <w:rFonts w:ascii="Cambria" w:hAnsi="Cambria" w:cs="Cambria"/>
                <w:bCs/>
                <w:sz w:val="10"/>
                <w:szCs w:val="10"/>
                <w:shd w:val="clear" w:color="auto" w:fill="FFFFFF"/>
                <w:lang w:bidi="en-US"/>
              </w:rPr>
              <w:t>α</w:t>
            </w:r>
            <w:r w:rsidRPr="006E19BA">
              <w:rPr>
                <w:rFonts w:ascii="PT Serif" w:hAnsi="PT Serif"/>
                <w:bCs/>
                <w:sz w:val="10"/>
                <w:szCs w:val="10"/>
                <w:shd w:val="clear" w:color="auto" w:fill="FFFFFF"/>
                <w:lang w:bidi="en-US"/>
              </w:rPr>
              <w:t xml:space="preserve"> </w:t>
            </w:r>
            <w:r w:rsidRPr="006E19BA">
              <w:rPr>
                <w:rFonts w:ascii="PT Serif" w:hAnsi="PT Serif"/>
                <w:bCs/>
                <w:sz w:val="10"/>
                <w:szCs w:val="10"/>
                <w:shd w:val="clear" w:color="auto" w:fill="FFFFFF"/>
                <w:vertAlign w:val="superscript"/>
                <w:lang w:bidi="en-US"/>
              </w:rPr>
              <w:t>anti3.7</w:t>
            </w:r>
            <w:r w:rsidRPr="006E19BA">
              <w:rPr>
                <w:rFonts w:ascii="PT Serif" w:hAnsi="PT Serif"/>
                <w:b/>
                <w:bCs/>
                <w:sz w:val="10"/>
                <w:szCs w:val="10"/>
                <w:shd w:val="clear" w:color="auto" w:fill="FFFFFF"/>
                <w:lang w:bidi="en-US"/>
              </w:rPr>
              <w:t xml:space="preserve">  multiplex PCR</w:t>
            </w:r>
          </w:p>
        </w:tc>
      </w:tr>
      <w:tr w:rsidR="00467FEA" w:rsidRPr="006E19BA" w14:paraId="283A09A3" w14:textId="77777777" w:rsidTr="000F17FA">
        <w:tc>
          <w:tcPr>
            <w:tcW w:w="626" w:type="pct"/>
            <w:vMerge w:val="restart"/>
          </w:tcPr>
          <w:p w14:paraId="0E6D32F7"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Cs/>
                <w:sz w:val="10"/>
                <w:szCs w:val="10"/>
                <w:shd w:val="clear" w:color="auto" w:fill="FFFFFF"/>
                <w:lang w:bidi="en-US"/>
              </w:rPr>
              <w:t xml:space="preserve">Normal </w:t>
            </w:r>
            <w:r w:rsidRPr="006E19BA">
              <w:rPr>
                <w:rFonts w:ascii="Cambria" w:hAnsi="Cambria" w:cs="Cambria"/>
                <w:bCs/>
                <w:sz w:val="10"/>
                <w:szCs w:val="10"/>
                <w:shd w:val="clear" w:color="auto" w:fill="FFFFFF"/>
                <w:lang w:bidi="en-US"/>
              </w:rPr>
              <w:t>αα</w:t>
            </w:r>
            <w:r w:rsidRPr="006E19BA">
              <w:rPr>
                <w:rFonts w:ascii="PT Serif" w:hAnsi="PT Serif"/>
                <w:bCs/>
                <w:sz w:val="10"/>
                <w:szCs w:val="10"/>
                <w:shd w:val="clear" w:color="auto" w:fill="FFFFFF"/>
                <w:lang w:bidi="en-US"/>
              </w:rPr>
              <w:t xml:space="preserve"> "</w:t>
            </w:r>
            <w:r w:rsidRPr="006E19BA">
              <w:rPr>
                <w:rFonts w:ascii="Cambria" w:hAnsi="Cambria" w:cs="Cambria"/>
                <w:bCs/>
                <w:sz w:val="10"/>
                <w:szCs w:val="10"/>
                <w:shd w:val="clear" w:color="auto" w:fill="FFFFFF"/>
                <w:lang w:bidi="en-US"/>
              </w:rPr>
              <w:t>α</w:t>
            </w:r>
            <w:r w:rsidRPr="006E19BA">
              <w:rPr>
                <w:rFonts w:ascii="PT Serif" w:hAnsi="PT Serif"/>
                <w:bCs/>
                <w:sz w:val="10"/>
                <w:szCs w:val="10"/>
                <w:shd w:val="clear" w:color="auto" w:fill="FFFFFF"/>
                <w:lang w:bidi="en-US"/>
              </w:rPr>
              <w:t>2 gene"</w:t>
            </w:r>
          </w:p>
        </w:tc>
        <w:tc>
          <w:tcPr>
            <w:tcW w:w="2959" w:type="pct"/>
          </w:tcPr>
          <w:p w14:paraId="0E48E136"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
                <w:bCs/>
                <w:sz w:val="10"/>
                <w:szCs w:val="10"/>
                <w:shd w:val="clear" w:color="auto" w:fill="FFFFFF"/>
                <w:lang w:bidi="en-US"/>
              </w:rPr>
              <w:t>3.7(F</w:t>
            </w:r>
            <w:r w:rsidRPr="006E19BA">
              <w:rPr>
                <w:rFonts w:ascii="PT Serif" w:hAnsi="PT Serif"/>
                <w:bCs/>
                <w:sz w:val="10"/>
                <w:szCs w:val="10"/>
                <w:shd w:val="clear" w:color="auto" w:fill="FFFFFF"/>
                <w:lang w:bidi="en-US"/>
              </w:rPr>
              <w:t>)-AAGTCCACCCCTTCCTTCCTCACC</w:t>
            </w:r>
          </w:p>
        </w:tc>
        <w:tc>
          <w:tcPr>
            <w:tcW w:w="645" w:type="pct"/>
            <w:vMerge w:val="restart"/>
          </w:tcPr>
          <w:p w14:paraId="1CF47FEE"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Cs/>
                <w:sz w:val="10"/>
                <w:szCs w:val="10"/>
                <w:shd w:val="clear" w:color="auto" w:fill="FFFFFF"/>
                <w:lang w:bidi="en-US"/>
              </w:rPr>
              <w:t>2217</w:t>
            </w:r>
          </w:p>
        </w:tc>
        <w:tc>
          <w:tcPr>
            <w:tcW w:w="770" w:type="pct"/>
            <w:vMerge w:val="restart"/>
          </w:tcPr>
          <w:p w14:paraId="6ADC807C"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Cs/>
                <w:sz w:val="10"/>
                <w:szCs w:val="10"/>
                <w:shd w:val="clear" w:color="auto" w:fill="FFFFFF"/>
                <w:lang w:bidi="en-US"/>
              </w:rPr>
              <w:t>67.8</w:t>
            </w:r>
            <w:r w:rsidRPr="006E19BA">
              <w:rPr>
                <w:bCs/>
                <w:sz w:val="10"/>
                <w:szCs w:val="10"/>
                <w:shd w:val="clear" w:color="auto" w:fill="FFFFFF"/>
                <w:lang w:bidi="en-US"/>
              </w:rPr>
              <w:t>ᵒ</w:t>
            </w:r>
            <w:r w:rsidRPr="006E19BA">
              <w:rPr>
                <w:rFonts w:ascii="PT Serif" w:hAnsi="PT Serif"/>
                <w:bCs/>
                <w:sz w:val="10"/>
                <w:szCs w:val="10"/>
                <w:shd w:val="clear" w:color="auto" w:fill="FFFFFF"/>
                <w:lang w:bidi="en-US"/>
              </w:rPr>
              <w:t>C</w:t>
            </w:r>
          </w:p>
        </w:tc>
      </w:tr>
      <w:tr w:rsidR="00467FEA" w:rsidRPr="006E19BA" w14:paraId="1E521EC2" w14:textId="77777777" w:rsidTr="000F17FA">
        <w:tc>
          <w:tcPr>
            <w:tcW w:w="626" w:type="pct"/>
            <w:vMerge/>
          </w:tcPr>
          <w:p w14:paraId="55907DF7"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c>
          <w:tcPr>
            <w:tcW w:w="2959" w:type="pct"/>
          </w:tcPr>
          <w:p w14:paraId="233D5F13"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
                <w:bCs/>
                <w:sz w:val="10"/>
                <w:szCs w:val="10"/>
                <w:shd w:val="clear" w:color="auto" w:fill="FFFFFF"/>
                <w:lang w:bidi="en-US"/>
              </w:rPr>
              <w:t>3.7(R1)</w:t>
            </w:r>
            <w:r w:rsidRPr="006E19BA">
              <w:rPr>
                <w:rFonts w:ascii="PT Serif" w:hAnsi="PT Serif"/>
                <w:bCs/>
                <w:sz w:val="10"/>
                <w:szCs w:val="10"/>
                <w:shd w:val="clear" w:color="auto" w:fill="FFFFFF"/>
                <w:lang w:bidi="en-US"/>
              </w:rPr>
              <w:t>ATGAGAGAAATGTTCTGGCACCTGCACTTG</w:t>
            </w:r>
          </w:p>
        </w:tc>
        <w:tc>
          <w:tcPr>
            <w:tcW w:w="645" w:type="pct"/>
            <w:vMerge/>
          </w:tcPr>
          <w:p w14:paraId="0475166D"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c>
          <w:tcPr>
            <w:tcW w:w="770" w:type="pct"/>
            <w:vMerge/>
          </w:tcPr>
          <w:p w14:paraId="1AEA01C2"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r>
      <w:tr w:rsidR="00467FEA" w:rsidRPr="006E19BA" w14:paraId="208AE9A3" w14:textId="77777777" w:rsidTr="000F17FA">
        <w:tc>
          <w:tcPr>
            <w:tcW w:w="626" w:type="pct"/>
            <w:vMerge w:val="restart"/>
          </w:tcPr>
          <w:p w14:paraId="4F72C38E"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Cs/>
                <w:sz w:val="10"/>
                <w:szCs w:val="10"/>
                <w:shd w:val="clear" w:color="auto" w:fill="FFFFFF"/>
                <w:lang w:bidi="en-US"/>
              </w:rPr>
              <w:t xml:space="preserve">Normal </w:t>
            </w:r>
            <w:r w:rsidRPr="006E19BA">
              <w:rPr>
                <w:rFonts w:ascii="Cambria" w:hAnsi="Cambria" w:cs="Cambria"/>
                <w:bCs/>
                <w:sz w:val="10"/>
                <w:szCs w:val="10"/>
                <w:shd w:val="clear" w:color="auto" w:fill="FFFFFF"/>
                <w:lang w:bidi="en-US"/>
              </w:rPr>
              <w:t>αα</w:t>
            </w:r>
            <w:r w:rsidRPr="006E19BA">
              <w:rPr>
                <w:rFonts w:ascii="PT Serif" w:hAnsi="PT Serif"/>
                <w:bCs/>
                <w:sz w:val="10"/>
                <w:szCs w:val="10"/>
                <w:shd w:val="clear" w:color="auto" w:fill="FFFFFF"/>
                <w:lang w:bidi="en-US"/>
              </w:rPr>
              <w:t>"</w:t>
            </w:r>
            <w:r w:rsidRPr="006E19BA">
              <w:rPr>
                <w:rFonts w:ascii="Cambria" w:hAnsi="Cambria" w:cs="Cambria"/>
                <w:bCs/>
                <w:sz w:val="10"/>
                <w:szCs w:val="10"/>
                <w:shd w:val="clear" w:color="auto" w:fill="FFFFFF"/>
                <w:lang w:bidi="en-US"/>
              </w:rPr>
              <w:t>α</w:t>
            </w:r>
            <w:r w:rsidRPr="006E19BA">
              <w:rPr>
                <w:rFonts w:ascii="PT Serif" w:hAnsi="PT Serif"/>
                <w:bCs/>
                <w:sz w:val="10"/>
                <w:szCs w:val="10"/>
                <w:shd w:val="clear" w:color="auto" w:fill="FFFFFF"/>
                <w:lang w:bidi="en-US"/>
              </w:rPr>
              <w:t>1 gene"</w:t>
            </w:r>
          </w:p>
        </w:tc>
        <w:tc>
          <w:tcPr>
            <w:tcW w:w="2959" w:type="pct"/>
          </w:tcPr>
          <w:p w14:paraId="00C4F894"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
                <w:bCs/>
                <w:sz w:val="10"/>
                <w:szCs w:val="10"/>
                <w:shd w:val="clear" w:color="auto" w:fill="FFFFFF"/>
                <w:lang w:bidi="en-US"/>
              </w:rPr>
              <w:t>3.7(F</w:t>
            </w:r>
            <w:r w:rsidRPr="006E19BA">
              <w:rPr>
                <w:rFonts w:ascii="PT Serif" w:hAnsi="PT Serif"/>
                <w:bCs/>
                <w:sz w:val="10"/>
                <w:szCs w:val="10"/>
                <w:shd w:val="clear" w:color="auto" w:fill="FFFFFF"/>
                <w:lang w:bidi="en-US"/>
              </w:rPr>
              <w:t>)-AAGTCCACCCCTTCCTTCCTCACC</w:t>
            </w:r>
          </w:p>
        </w:tc>
        <w:tc>
          <w:tcPr>
            <w:tcW w:w="645" w:type="pct"/>
            <w:vMerge w:val="restart"/>
          </w:tcPr>
          <w:p w14:paraId="1F80FF03"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Cs/>
                <w:sz w:val="10"/>
                <w:szCs w:val="10"/>
                <w:shd w:val="clear" w:color="auto" w:fill="FFFFFF"/>
                <w:lang w:bidi="en-US"/>
              </w:rPr>
              <w:t>2213</w:t>
            </w:r>
          </w:p>
        </w:tc>
        <w:tc>
          <w:tcPr>
            <w:tcW w:w="770" w:type="pct"/>
            <w:vMerge/>
          </w:tcPr>
          <w:p w14:paraId="32C3E73D"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r>
      <w:tr w:rsidR="00467FEA" w:rsidRPr="006E19BA" w14:paraId="467B3284" w14:textId="77777777" w:rsidTr="000F17FA">
        <w:tc>
          <w:tcPr>
            <w:tcW w:w="626" w:type="pct"/>
            <w:vMerge/>
          </w:tcPr>
          <w:p w14:paraId="0C31E593"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c>
          <w:tcPr>
            <w:tcW w:w="2959" w:type="pct"/>
          </w:tcPr>
          <w:p w14:paraId="714101F1"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
                <w:bCs/>
                <w:sz w:val="10"/>
                <w:szCs w:val="10"/>
                <w:shd w:val="clear" w:color="auto" w:fill="FFFFFF"/>
                <w:lang w:bidi="en-US"/>
              </w:rPr>
              <w:t>3.7(R2)</w:t>
            </w:r>
            <w:r w:rsidRPr="006E19BA">
              <w:rPr>
                <w:rFonts w:ascii="PT Serif" w:hAnsi="PT Serif"/>
                <w:bCs/>
                <w:sz w:val="10"/>
                <w:szCs w:val="10"/>
                <w:shd w:val="clear" w:color="auto" w:fill="FFFFFF"/>
                <w:lang w:bidi="en-US"/>
              </w:rPr>
              <w:t>-TCCATCCCCTCCTCCCGCCCCTGCCTTTTC</w:t>
            </w:r>
          </w:p>
        </w:tc>
        <w:tc>
          <w:tcPr>
            <w:tcW w:w="645" w:type="pct"/>
            <w:vMerge/>
          </w:tcPr>
          <w:p w14:paraId="65F47252"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c>
          <w:tcPr>
            <w:tcW w:w="770" w:type="pct"/>
            <w:vMerge/>
          </w:tcPr>
          <w:p w14:paraId="6DD2AE72"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r>
      <w:tr w:rsidR="00467FEA" w:rsidRPr="006E19BA" w14:paraId="4B28448D" w14:textId="77777777" w:rsidTr="000F17FA">
        <w:tc>
          <w:tcPr>
            <w:tcW w:w="626" w:type="pct"/>
            <w:vMerge w:val="restart"/>
          </w:tcPr>
          <w:p w14:paraId="7F4DC964"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Cambria" w:hAnsi="Cambria" w:cs="Cambria"/>
                <w:bCs/>
                <w:sz w:val="10"/>
                <w:szCs w:val="10"/>
                <w:shd w:val="clear" w:color="auto" w:fill="FFFFFF"/>
                <w:lang w:bidi="en-US"/>
              </w:rPr>
              <w:t>α</w:t>
            </w:r>
            <w:r w:rsidRPr="006E19BA">
              <w:rPr>
                <w:rFonts w:ascii="PT Serif" w:hAnsi="PT Serif"/>
                <w:bCs/>
                <w:sz w:val="10"/>
                <w:szCs w:val="10"/>
                <w:shd w:val="clear" w:color="auto" w:fill="FFFFFF"/>
                <w:lang w:bidi="en-US"/>
              </w:rPr>
              <w:t xml:space="preserve"> </w:t>
            </w:r>
            <w:r w:rsidRPr="006E19BA">
              <w:rPr>
                <w:rFonts w:ascii="PT Serif" w:hAnsi="PT Serif"/>
                <w:bCs/>
                <w:sz w:val="10"/>
                <w:szCs w:val="10"/>
                <w:shd w:val="clear" w:color="auto" w:fill="FFFFFF"/>
                <w:vertAlign w:val="superscript"/>
                <w:lang w:bidi="en-US"/>
              </w:rPr>
              <w:t>anti3.7</w:t>
            </w:r>
          </w:p>
        </w:tc>
        <w:tc>
          <w:tcPr>
            <w:tcW w:w="2959" w:type="pct"/>
          </w:tcPr>
          <w:p w14:paraId="6634008E"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
                <w:bCs/>
                <w:sz w:val="10"/>
                <w:szCs w:val="10"/>
                <w:shd w:val="clear" w:color="auto" w:fill="FFFFFF"/>
                <w:lang w:bidi="en-US"/>
              </w:rPr>
              <w:t>3.7(F</w:t>
            </w:r>
            <w:r w:rsidRPr="006E19BA">
              <w:rPr>
                <w:rFonts w:ascii="PT Serif" w:hAnsi="PT Serif"/>
                <w:bCs/>
                <w:sz w:val="10"/>
                <w:szCs w:val="10"/>
                <w:shd w:val="clear" w:color="auto" w:fill="FFFFFF"/>
                <w:lang w:bidi="en-US"/>
              </w:rPr>
              <w:t>)-AAGTCCACCCCTTCCTTCCTCACC</w:t>
            </w:r>
          </w:p>
        </w:tc>
        <w:tc>
          <w:tcPr>
            <w:tcW w:w="645" w:type="pct"/>
            <w:vMerge w:val="restart"/>
          </w:tcPr>
          <w:p w14:paraId="740631E8"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Cs/>
                <w:sz w:val="10"/>
                <w:szCs w:val="10"/>
                <w:shd w:val="clear" w:color="auto" w:fill="FFFFFF"/>
                <w:lang w:bidi="en-US"/>
              </w:rPr>
              <w:t>2440</w:t>
            </w:r>
          </w:p>
        </w:tc>
        <w:tc>
          <w:tcPr>
            <w:tcW w:w="770" w:type="pct"/>
            <w:vMerge/>
          </w:tcPr>
          <w:p w14:paraId="2CB587D2"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r>
      <w:tr w:rsidR="00467FEA" w:rsidRPr="006E19BA" w14:paraId="0086AF52" w14:textId="77777777" w:rsidTr="000F17FA">
        <w:tc>
          <w:tcPr>
            <w:tcW w:w="626" w:type="pct"/>
            <w:vMerge/>
          </w:tcPr>
          <w:p w14:paraId="62DAB714"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c>
          <w:tcPr>
            <w:tcW w:w="2959" w:type="pct"/>
          </w:tcPr>
          <w:p w14:paraId="7BAE5CA5"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r w:rsidRPr="006E19BA">
              <w:rPr>
                <w:rFonts w:ascii="PT Serif" w:hAnsi="PT Serif"/>
                <w:b/>
                <w:bCs/>
                <w:sz w:val="10"/>
                <w:szCs w:val="10"/>
                <w:shd w:val="clear" w:color="auto" w:fill="FFFFFF"/>
                <w:lang w:bidi="en-US"/>
              </w:rPr>
              <w:t>3.7(R1)</w:t>
            </w:r>
            <w:r w:rsidRPr="006E19BA">
              <w:rPr>
                <w:rFonts w:ascii="PT Serif" w:hAnsi="PT Serif"/>
                <w:bCs/>
                <w:sz w:val="10"/>
                <w:szCs w:val="10"/>
                <w:shd w:val="clear" w:color="auto" w:fill="FFFFFF"/>
                <w:lang w:bidi="en-US"/>
              </w:rPr>
              <w:t>ATGAGAGAAATGTTCTGGCACCTGCACTTG</w:t>
            </w:r>
          </w:p>
        </w:tc>
        <w:tc>
          <w:tcPr>
            <w:tcW w:w="645" w:type="pct"/>
            <w:vMerge/>
          </w:tcPr>
          <w:p w14:paraId="6B2512BC"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c>
          <w:tcPr>
            <w:tcW w:w="770" w:type="pct"/>
            <w:vMerge/>
          </w:tcPr>
          <w:p w14:paraId="084CAC9D" w14:textId="77777777" w:rsidR="00467FEA" w:rsidRPr="006E19BA" w:rsidRDefault="00467FEA" w:rsidP="00467FEA">
            <w:pPr>
              <w:shd w:val="clear" w:color="auto" w:fill="FFFFFF"/>
              <w:jc w:val="both"/>
              <w:rPr>
                <w:rFonts w:ascii="PT Serif" w:hAnsi="PT Serif"/>
                <w:bCs/>
                <w:sz w:val="10"/>
                <w:szCs w:val="10"/>
                <w:shd w:val="clear" w:color="auto" w:fill="FFFFFF"/>
                <w:lang w:bidi="en-US"/>
              </w:rPr>
            </w:pPr>
          </w:p>
        </w:tc>
      </w:tr>
    </w:tbl>
    <w:p w14:paraId="69F2053F" w14:textId="51C0799B" w:rsidR="00467FEA" w:rsidRDefault="00467FEA" w:rsidP="006E19BA">
      <w:pPr>
        <w:shd w:val="clear" w:color="auto" w:fill="FFFFFF"/>
        <w:spacing w:line="240" w:lineRule="auto"/>
        <w:jc w:val="both"/>
        <w:rPr>
          <w:rFonts w:ascii="Minion Pro" w:hAnsi="Minion Pro"/>
          <w:iCs/>
          <w:color w:val="44546A" w:themeColor="text2"/>
          <w:sz w:val="16"/>
          <w:szCs w:val="16"/>
          <w:shd w:val="clear" w:color="auto" w:fill="FFFFFF"/>
          <w:lang w:bidi="en-US"/>
        </w:rPr>
      </w:pPr>
      <w:r w:rsidRPr="00467FEA">
        <w:rPr>
          <w:rFonts w:ascii="Minion Pro" w:hAnsi="Minion Pro"/>
          <w:b/>
          <w:bCs/>
          <w:iCs/>
          <w:color w:val="44546A" w:themeColor="text2"/>
          <w:sz w:val="16"/>
          <w:szCs w:val="16"/>
          <w:shd w:val="clear" w:color="auto" w:fill="FFFFFF"/>
          <w:lang w:bidi="en-US"/>
        </w:rPr>
        <w:t>Table</w:t>
      </w:r>
      <w:r w:rsidR="000F17FA">
        <w:rPr>
          <w:rFonts w:ascii="Minion Pro" w:hAnsi="Minion Pro"/>
          <w:b/>
          <w:bCs/>
          <w:iCs/>
          <w:color w:val="44546A" w:themeColor="text2"/>
          <w:sz w:val="16"/>
          <w:szCs w:val="16"/>
          <w:shd w:val="clear" w:color="auto" w:fill="FFFFFF"/>
          <w:lang w:bidi="en-US"/>
        </w:rPr>
        <w:t xml:space="preserve"> </w:t>
      </w:r>
      <w:r w:rsidRPr="00467FEA">
        <w:rPr>
          <w:rFonts w:ascii="Minion Pro" w:hAnsi="Minion Pro"/>
          <w:b/>
          <w:bCs/>
          <w:iCs/>
          <w:color w:val="44546A" w:themeColor="text2"/>
          <w:sz w:val="16"/>
          <w:szCs w:val="16"/>
          <w:shd w:val="clear" w:color="auto" w:fill="FFFFFF"/>
          <w:lang w:bidi="en-US"/>
        </w:rPr>
        <w:t xml:space="preserve">1: </w:t>
      </w:r>
      <w:r w:rsidRPr="00467FEA">
        <w:rPr>
          <w:rFonts w:ascii="Minion Pro" w:hAnsi="Minion Pro"/>
          <w:iCs/>
          <w:color w:val="44546A" w:themeColor="text2"/>
          <w:sz w:val="16"/>
          <w:szCs w:val="16"/>
          <w:shd w:val="clear" w:color="auto" w:fill="FFFFFF"/>
          <w:lang w:bidi="en-US"/>
        </w:rPr>
        <w:t>The sequence of PCR primers used to detect -(α)</w:t>
      </w:r>
      <w:r w:rsidRPr="00467FEA">
        <w:rPr>
          <w:rFonts w:ascii="Minion Pro" w:hAnsi="Minion Pro"/>
          <w:iCs/>
          <w:color w:val="44546A" w:themeColor="text2"/>
          <w:sz w:val="16"/>
          <w:szCs w:val="16"/>
          <w:shd w:val="clear" w:color="auto" w:fill="FFFFFF"/>
          <w:vertAlign w:val="superscript"/>
          <w:lang w:bidi="en-US"/>
        </w:rPr>
        <w:t xml:space="preserve">20.5  </w:t>
      </w:r>
      <w:r w:rsidRPr="00467FEA">
        <w:rPr>
          <w:rFonts w:ascii="Minion Pro" w:hAnsi="Minion Pro"/>
          <w:iCs/>
          <w:color w:val="44546A" w:themeColor="text2"/>
          <w:sz w:val="16"/>
          <w:szCs w:val="16"/>
          <w:shd w:val="clear" w:color="auto" w:fill="FFFFFF"/>
          <w:lang w:bidi="en-US"/>
        </w:rPr>
        <w:t xml:space="preserve">and α </w:t>
      </w:r>
      <w:r w:rsidRPr="00467FEA">
        <w:rPr>
          <w:rFonts w:ascii="Minion Pro" w:hAnsi="Minion Pro"/>
          <w:iCs/>
          <w:color w:val="44546A" w:themeColor="text2"/>
          <w:sz w:val="16"/>
          <w:szCs w:val="16"/>
          <w:shd w:val="clear" w:color="auto" w:fill="FFFFFF"/>
          <w:vertAlign w:val="superscript"/>
          <w:lang w:bidi="en-US"/>
        </w:rPr>
        <w:t>anti3.7</w:t>
      </w:r>
      <w:r w:rsidRPr="00467FEA">
        <w:rPr>
          <w:rFonts w:ascii="Minion Pro" w:hAnsi="Minion Pro"/>
          <w:iCs/>
          <w:color w:val="44546A" w:themeColor="text2"/>
          <w:sz w:val="16"/>
          <w:szCs w:val="16"/>
          <w:shd w:val="clear" w:color="auto" w:fill="FFFFFF"/>
          <w:lang w:bidi="en-US"/>
        </w:rPr>
        <w:t xml:space="preserve">  by Multiplex–PCR. The table </w:t>
      </w:r>
      <w:r w:rsidR="00A83261" w:rsidRPr="00467FEA">
        <w:rPr>
          <w:rFonts w:ascii="Minion Pro" w:hAnsi="Minion Pro"/>
          <w:iCs/>
          <w:color w:val="44546A" w:themeColor="text2"/>
          <w:sz w:val="16"/>
          <w:szCs w:val="16"/>
          <w:shd w:val="clear" w:color="auto" w:fill="FFFFFF"/>
          <w:lang w:bidi="en-US"/>
        </w:rPr>
        <w:t>demonstrates</w:t>
      </w:r>
      <w:r w:rsidRPr="00467FEA">
        <w:rPr>
          <w:rFonts w:ascii="Minion Pro" w:hAnsi="Minion Pro"/>
          <w:iCs/>
          <w:color w:val="44546A" w:themeColor="text2"/>
          <w:sz w:val="16"/>
          <w:szCs w:val="16"/>
          <w:shd w:val="clear" w:color="auto" w:fill="FFFFFF"/>
          <w:lang w:bidi="en-US"/>
        </w:rPr>
        <w:t xml:space="preserve"> the product size and annealing temperature for each reaction.</w:t>
      </w:r>
    </w:p>
    <w:p w14:paraId="3C0387D8" w14:textId="77777777" w:rsidR="00467FEA" w:rsidRDefault="001B6EBC" w:rsidP="00467FEA">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Results</w:t>
      </w:r>
    </w:p>
    <w:p w14:paraId="52A6A377" w14:textId="72ADD08F" w:rsidR="00467FEA" w:rsidRDefault="00467FEA" w:rsidP="000A579D">
      <w:pPr>
        <w:shd w:val="clear" w:color="auto" w:fill="FFFFFF"/>
        <w:spacing w:line="240" w:lineRule="auto"/>
        <w:jc w:val="both"/>
        <w:rPr>
          <w:rFonts w:ascii="PT Serif" w:hAnsi="PT Serif"/>
          <w:iCs/>
          <w:sz w:val="18"/>
          <w:szCs w:val="18"/>
          <w:shd w:val="clear" w:color="auto" w:fill="FFFFFF"/>
          <w:lang w:bidi="en-US"/>
        </w:rPr>
      </w:pPr>
      <w:r w:rsidRPr="00467FEA">
        <w:rPr>
          <w:rFonts w:ascii="PT Serif" w:hAnsi="PT Serif"/>
          <w:iCs/>
          <w:sz w:val="18"/>
          <w:szCs w:val="18"/>
          <w:shd w:val="clear" w:color="auto" w:fill="FFFFFF"/>
          <w:lang w:bidi="en-US"/>
        </w:rPr>
        <w:t xml:space="preserve">The study population consisted of 200 participants: 106 were males and 94 females, the </w:t>
      </w:r>
      <w:r w:rsidR="00A83261">
        <w:rPr>
          <w:rFonts w:ascii="PT Serif" w:hAnsi="PT Serif"/>
          <w:iCs/>
          <w:sz w:val="18"/>
          <w:szCs w:val="18"/>
          <w:shd w:val="clear" w:color="auto" w:fill="FFFFFF"/>
          <w:lang w:bidi="en-US"/>
        </w:rPr>
        <w:t>participant's</w:t>
      </w:r>
      <w:r w:rsidRPr="00467FEA">
        <w:rPr>
          <w:rFonts w:ascii="PT Serif" w:hAnsi="PT Serif"/>
          <w:iCs/>
          <w:sz w:val="18"/>
          <w:szCs w:val="18"/>
          <w:shd w:val="clear" w:color="auto" w:fill="FFFFFF"/>
          <w:lang w:bidi="en-US"/>
        </w:rPr>
        <w:t xml:space="preserve"> age ranged from 18 to 48 with an average of 30.35±9.6 years. </w:t>
      </w:r>
      <w:proofErr w:type="gramStart"/>
      <w:r w:rsidRPr="00467FEA">
        <w:rPr>
          <w:rFonts w:ascii="PT Serif" w:hAnsi="PT Serif"/>
          <w:iCs/>
          <w:sz w:val="18"/>
          <w:szCs w:val="18"/>
          <w:shd w:val="clear" w:color="auto" w:fill="FFFFFF"/>
          <w:lang w:bidi="en-US"/>
        </w:rPr>
        <w:t>All of</w:t>
      </w:r>
      <w:proofErr w:type="gramEnd"/>
      <w:r w:rsidRPr="00467FEA">
        <w:rPr>
          <w:rFonts w:ascii="PT Serif" w:hAnsi="PT Serif"/>
          <w:iCs/>
          <w:sz w:val="18"/>
          <w:szCs w:val="18"/>
          <w:shd w:val="clear" w:color="auto" w:fill="FFFFFF"/>
          <w:lang w:bidi="en-US"/>
        </w:rPr>
        <w:t xml:space="preserve"> the participants were microcytic hypochromic anemic patients with MCV: 74.9fl ±4.4 and/or MCH 25.16 </w:t>
      </w:r>
      <w:proofErr w:type="spellStart"/>
      <w:r w:rsidRPr="00467FEA">
        <w:rPr>
          <w:rFonts w:ascii="PT Serif" w:hAnsi="PT Serif"/>
          <w:iCs/>
          <w:sz w:val="18"/>
          <w:szCs w:val="18"/>
          <w:shd w:val="clear" w:color="auto" w:fill="FFFFFF"/>
          <w:lang w:bidi="en-US"/>
        </w:rPr>
        <w:t>pg</w:t>
      </w:r>
      <w:proofErr w:type="spellEnd"/>
      <w:r w:rsidRPr="00467FEA">
        <w:rPr>
          <w:rFonts w:ascii="PT Serif" w:hAnsi="PT Serif"/>
          <w:iCs/>
          <w:sz w:val="18"/>
          <w:szCs w:val="18"/>
          <w:shd w:val="clear" w:color="auto" w:fill="FFFFFF"/>
          <w:lang w:bidi="en-US"/>
        </w:rPr>
        <w:t xml:space="preserve"> ±1.8. Iron deficiency was excluded as a cause of their anemia by measuring their serum iron and TIBC. All the subjects underwent premarital carrier screening for </w:t>
      </w:r>
      <w:r w:rsidRPr="00467FEA">
        <w:rPr>
          <w:rFonts w:ascii="Cambria" w:hAnsi="Cambria" w:cs="Cambria"/>
          <w:iCs/>
          <w:sz w:val="18"/>
          <w:szCs w:val="18"/>
          <w:shd w:val="clear" w:color="auto" w:fill="FFFFFF"/>
          <w:lang w:bidi="en-US"/>
        </w:rPr>
        <w:t>β</w:t>
      </w:r>
      <w:r w:rsidRPr="00467FEA">
        <w:rPr>
          <w:rFonts w:ascii="PT Serif" w:hAnsi="PT Serif"/>
          <w:iCs/>
          <w:sz w:val="18"/>
          <w:szCs w:val="18"/>
          <w:shd w:val="clear" w:color="auto" w:fill="FFFFFF"/>
          <w:lang w:bidi="en-US"/>
        </w:rPr>
        <w:t xml:space="preserve">-thalassemia and their results came out negative. Among the 200 participants, 66 (33%) proved to be carriers for </w:t>
      </w:r>
      <w:r w:rsidRPr="00467FEA">
        <w:rPr>
          <w:rFonts w:ascii="Cambria" w:hAnsi="Cambria" w:cs="Cambria"/>
          <w:iCs/>
          <w:sz w:val="18"/>
          <w:szCs w:val="18"/>
          <w:shd w:val="clear" w:color="auto" w:fill="FFFFFF"/>
          <w:lang w:bidi="en-US"/>
        </w:rPr>
        <w:t>α</w:t>
      </w:r>
      <w:r w:rsidRPr="00467FEA">
        <w:rPr>
          <w:rFonts w:ascii="PT Serif" w:hAnsi="PT Serif"/>
          <w:iCs/>
          <w:sz w:val="18"/>
          <w:szCs w:val="18"/>
          <w:shd w:val="clear" w:color="auto" w:fill="FFFFFF"/>
          <w:lang w:bidi="en-US"/>
        </w:rPr>
        <w:t>-thalassemia</w:t>
      </w:r>
      <w:r w:rsidRPr="00467FEA">
        <w:rPr>
          <w:rFonts w:ascii="PT Serif" w:hAnsi="PT Serif"/>
          <w:iCs/>
          <w:sz w:val="18"/>
          <w:szCs w:val="18"/>
          <w:shd w:val="clear" w:color="auto" w:fill="FFFFFF"/>
          <w:rtl/>
        </w:rPr>
        <w:t xml:space="preserve"> </w:t>
      </w:r>
      <w:r w:rsidRPr="00467FEA">
        <w:rPr>
          <w:rFonts w:ascii="PT Serif" w:hAnsi="PT Serif"/>
          <w:iCs/>
          <w:sz w:val="18"/>
          <w:szCs w:val="18"/>
          <w:shd w:val="clear" w:color="auto" w:fill="FFFFFF"/>
          <w:lang w:bidi="en-US"/>
        </w:rPr>
        <w:t xml:space="preserve">based on the molecular analysis. </w:t>
      </w:r>
      <w:r w:rsidR="00A83261" w:rsidRPr="00467FEA">
        <w:rPr>
          <w:rFonts w:ascii="PT Serif" w:hAnsi="PT Serif"/>
          <w:iCs/>
          <w:sz w:val="18"/>
          <w:szCs w:val="18"/>
          <w:shd w:val="clear" w:color="auto" w:fill="FFFFFF"/>
          <w:lang w:bidi="en-US"/>
        </w:rPr>
        <w:t>An</w:t>
      </w:r>
      <w:r w:rsidRPr="00467FEA">
        <w:rPr>
          <w:rFonts w:ascii="PT Serif" w:hAnsi="PT Serif"/>
          <w:iCs/>
          <w:sz w:val="18"/>
          <w:szCs w:val="18"/>
          <w:shd w:val="clear" w:color="auto" w:fill="FFFFFF"/>
          <w:lang w:bidi="en-US"/>
        </w:rPr>
        <w:t xml:space="preserve"> assessment of the hematological parameters among the mutation carriers and </w:t>
      </w:r>
      <w:r w:rsidR="00A83261">
        <w:rPr>
          <w:rFonts w:ascii="PT Serif" w:hAnsi="PT Serif"/>
          <w:iCs/>
          <w:sz w:val="18"/>
          <w:szCs w:val="18"/>
          <w:shd w:val="clear" w:color="auto" w:fill="FFFFFF"/>
          <w:lang w:bidi="en-US"/>
        </w:rPr>
        <w:t>non-carriers</w:t>
      </w:r>
      <w:r w:rsidRPr="00467FEA">
        <w:rPr>
          <w:rFonts w:ascii="PT Serif" w:hAnsi="PT Serif"/>
          <w:iCs/>
          <w:sz w:val="18"/>
          <w:szCs w:val="18"/>
          <w:shd w:val="clear" w:color="auto" w:fill="FFFFFF"/>
          <w:lang w:bidi="en-US"/>
        </w:rPr>
        <w:t xml:space="preserve"> are summarized in Table 2. The comparison</w:t>
      </w:r>
      <w:r w:rsidRPr="00467FEA">
        <w:rPr>
          <w:rFonts w:ascii="PT Serif" w:hAnsi="PT Serif"/>
          <w:iCs/>
          <w:sz w:val="18"/>
          <w:szCs w:val="18"/>
          <w:shd w:val="clear" w:color="auto" w:fill="FFFFFF"/>
          <w:rtl/>
        </w:rPr>
        <w:t xml:space="preserve"> </w:t>
      </w:r>
      <w:r w:rsidRPr="00467FEA">
        <w:rPr>
          <w:rFonts w:ascii="PT Serif" w:hAnsi="PT Serif"/>
          <w:iCs/>
          <w:sz w:val="18"/>
          <w:szCs w:val="18"/>
          <w:shd w:val="clear" w:color="auto" w:fill="FFFFFF"/>
          <w:lang w:bidi="en-US"/>
        </w:rPr>
        <w:t>showed no significant difference (p</w:t>
      </w:r>
      <w:r w:rsidRPr="00467FEA">
        <w:rPr>
          <w:rFonts w:ascii="Times New Roman" w:hAnsi="Times New Roman" w:cs="Times New Roman"/>
          <w:iCs/>
          <w:sz w:val="18"/>
          <w:szCs w:val="18"/>
          <w:shd w:val="clear" w:color="auto" w:fill="FFFFFF"/>
          <w:lang w:bidi="en-US"/>
        </w:rPr>
        <w:t>˃</w:t>
      </w:r>
      <w:r w:rsidRPr="00467FEA">
        <w:rPr>
          <w:rFonts w:ascii="PT Serif" w:hAnsi="PT Serif"/>
          <w:iCs/>
          <w:sz w:val="18"/>
          <w:szCs w:val="18"/>
          <w:shd w:val="clear" w:color="auto" w:fill="FFFFFF"/>
          <w:lang w:bidi="en-US"/>
        </w:rPr>
        <w:t xml:space="preserve"> 0.05) in terms of MCV, hemoglobin, RBCs</w:t>
      </w:r>
      <w:r w:rsidR="00A83261">
        <w:rPr>
          <w:rFonts w:ascii="PT Serif" w:hAnsi="PT Serif"/>
          <w:iCs/>
          <w:sz w:val="18"/>
          <w:szCs w:val="18"/>
          <w:shd w:val="clear" w:color="auto" w:fill="FFFFFF"/>
          <w:lang w:bidi="en-US"/>
        </w:rPr>
        <w:t>,</w:t>
      </w:r>
      <w:r w:rsidRPr="00467FEA">
        <w:rPr>
          <w:rFonts w:ascii="PT Serif" w:hAnsi="PT Serif"/>
          <w:iCs/>
          <w:sz w:val="18"/>
          <w:szCs w:val="18"/>
          <w:shd w:val="clear" w:color="auto" w:fill="FFFFFF"/>
          <w:lang w:bidi="en-US"/>
        </w:rPr>
        <w:t xml:space="preserve"> and RDW, regardless of gender</w:t>
      </w:r>
      <w:r w:rsidRPr="00467FEA">
        <w:rPr>
          <w:rFonts w:ascii="PT Serif" w:hAnsi="PT Serif"/>
          <w:iCs/>
          <w:sz w:val="18"/>
          <w:szCs w:val="18"/>
          <w:shd w:val="clear" w:color="auto" w:fill="FFFFFF"/>
          <w:rtl/>
        </w:rPr>
        <w:t>.</w:t>
      </w:r>
      <w:r w:rsidRPr="00467FEA">
        <w:rPr>
          <w:rFonts w:ascii="PT Serif" w:hAnsi="PT Serif"/>
          <w:iCs/>
          <w:sz w:val="18"/>
          <w:szCs w:val="18"/>
          <w:shd w:val="clear" w:color="auto" w:fill="FFFFFF"/>
          <w:lang w:bidi="en-US"/>
        </w:rPr>
        <w:t xml:space="preserve"> But the difference in the mean MCHC reached significance in </w:t>
      </w:r>
      <w:r w:rsidRPr="00467FEA">
        <w:rPr>
          <w:rFonts w:ascii="Cambria" w:hAnsi="Cambria" w:cs="Cambria"/>
          <w:iCs/>
          <w:sz w:val="18"/>
          <w:szCs w:val="18"/>
          <w:shd w:val="clear" w:color="auto" w:fill="FFFFFF"/>
          <w:lang w:bidi="en-US"/>
        </w:rPr>
        <w:t>α</w:t>
      </w:r>
      <w:r w:rsidRPr="00467FEA">
        <w:rPr>
          <w:rFonts w:ascii="PT Serif" w:hAnsi="PT Serif"/>
          <w:iCs/>
          <w:sz w:val="18"/>
          <w:szCs w:val="18"/>
          <w:shd w:val="clear" w:color="auto" w:fill="FFFFFF"/>
          <w:lang w:bidi="en-US"/>
        </w:rPr>
        <w:t>- thalassemia mutation carriers when compared with non-carriers with p-values: 0.05 and 0.003 for females and males, respectively.</w:t>
      </w:r>
    </w:p>
    <w:tbl>
      <w:tblPr>
        <w:tblStyle w:val="TableGrid"/>
        <w:tblW w:w="0" w:type="auto"/>
        <w:tblInd w:w="108" w:type="dxa"/>
        <w:tblLook w:val="04A0" w:firstRow="1" w:lastRow="0" w:firstColumn="1" w:lastColumn="0" w:noHBand="0" w:noVBand="1"/>
      </w:tblPr>
      <w:tblGrid>
        <w:gridCol w:w="1415"/>
        <w:gridCol w:w="746"/>
        <w:gridCol w:w="788"/>
        <w:gridCol w:w="699"/>
        <w:gridCol w:w="739"/>
      </w:tblGrid>
      <w:tr w:rsidR="00467FEA" w:rsidRPr="00467FEA" w14:paraId="3FE8D3E0" w14:textId="77777777" w:rsidTr="006E19BA">
        <w:tc>
          <w:tcPr>
            <w:tcW w:w="1326" w:type="dxa"/>
            <w:vMerge w:val="restart"/>
          </w:tcPr>
          <w:p w14:paraId="18D01360" w14:textId="77777777" w:rsidR="00467FEA" w:rsidRPr="006E19BA" w:rsidRDefault="00467FEA" w:rsidP="00467FEA">
            <w:pPr>
              <w:shd w:val="clear" w:color="auto" w:fill="FFFFFF"/>
              <w:jc w:val="both"/>
              <w:rPr>
                <w:rFonts w:ascii="PT Serif" w:hAnsi="PT Serif"/>
                <w:b/>
                <w:bCs/>
                <w:iCs/>
                <w:sz w:val="10"/>
                <w:szCs w:val="10"/>
                <w:shd w:val="clear" w:color="auto" w:fill="FFFFFF"/>
                <w:lang w:bidi="en-US"/>
              </w:rPr>
            </w:pPr>
            <w:r w:rsidRPr="006E19BA">
              <w:rPr>
                <w:rFonts w:ascii="PT Serif" w:hAnsi="PT Serif"/>
                <w:b/>
                <w:bCs/>
                <w:iCs/>
                <w:sz w:val="10"/>
                <w:szCs w:val="10"/>
                <w:shd w:val="clear" w:color="auto" w:fill="FFFFFF"/>
                <w:lang w:bidi="en-US"/>
              </w:rPr>
              <w:t>Hematological parameters</w:t>
            </w:r>
          </w:p>
        </w:tc>
        <w:tc>
          <w:tcPr>
            <w:tcW w:w="0" w:type="auto"/>
            <w:gridSpan w:val="4"/>
          </w:tcPr>
          <w:p w14:paraId="0183FF61" w14:textId="77777777" w:rsidR="00467FEA" w:rsidRPr="006E19BA" w:rsidRDefault="00467FEA" w:rsidP="00467FEA">
            <w:pPr>
              <w:shd w:val="clear" w:color="auto" w:fill="FFFFFF"/>
              <w:jc w:val="both"/>
              <w:rPr>
                <w:rFonts w:ascii="PT Serif" w:hAnsi="PT Serif"/>
                <w:b/>
                <w:bCs/>
                <w:iCs/>
                <w:sz w:val="10"/>
                <w:szCs w:val="10"/>
                <w:shd w:val="clear" w:color="auto" w:fill="FFFFFF"/>
                <w:lang w:bidi="en-US"/>
              </w:rPr>
            </w:pPr>
            <w:r w:rsidRPr="006E19BA">
              <w:rPr>
                <w:rFonts w:ascii="PT Serif" w:hAnsi="PT Serif"/>
                <w:b/>
                <w:bCs/>
                <w:iCs/>
                <w:sz w:val="10"/>
                <w:szCs w:val="10"/>
                <w:shd w:val="clear" w:color="auto" w:fill="FFFFFF"/>
                <w:lang w:bidi="en-US"/>
              </w:rPr>
              <w:t>Group</w:t>
            </w:r>
          </w:p>
        </w:tc>
      </w:tr>
      <w:tr w:rsidR="00467FEA" w:rsidRPr="00467FEA" w14:paraId="4AA5F112" w14:textId="77777777" w:rsidTr="006E19BA">
        <w:tc>
          <w:tcPr>
            <w:tcW w:w="1326" w:type="dxa"/>
            <w:vMerge/>
          </w:tcPr>
          <w:p w14:paraId="62151596" w14:textId="77777777" w:rsidR="00467FEA" w:rsidRPr="006E19BA" w:rsidRDefault="00467FEA" w:rsidP="00467FEA">
            <w:pPr>
              <w:shd w:val="clear" w:color="auto" w:fill="FFFFFF"/>
              <w:jc w:val="both"/>
              <w:rPr>
                <w:rFonts w:ascii="PT Serif" w:hAnsi="PT Serif"/>
                <w:b/>
                <w:bCs/>
                <w:iCs/>
                <w:sz w:val="10"/>
                <w:szCs w:val="10"/>
                <w:shd w:val="clear" w:color="auto" w:fill="FFFFFF"/>
                <w:rtl/>
              </w:rPr>
            </w:pPr>
          </w:p>
        </w:tc>
        <w:tc>
          <w:tcPr>
            <w:tcW w:w="0" w:type="auto"/>
            <w:gridSpan w:val="2"/>
          </w:tcPr>
          <w:p w14:paraId="5DE9FF4C" w14:textId="77777777" w:rsidR="00467FEA" w:rsidRPr="006E19BA" w:rsidRDefault="00467FEA" w:rsidP="00467FEA">
            <w:pPr>
              <w:shd w:val="clear" w:color="auto" w:fill="FFFFFF"/>
              <w:jc w:val="both"/>
              <w:rPr>
                <w:rFonts w:ascii="PT Serif" w:hAnsi="PT Serif"/>
                <w:b/>
                <w:bCs/>
                <w:iCs/>
                <w:sz w:val="10"/>
                <w:szCs w:val="10"/>
                <w:shd w:val="clear" w:color="auto" w:fill="FFFFFF"/>
                <w:lang w:bidi="en-US"/>
              </w:rPr>
            </w:pPr>
            <w:r w:rsidRPr="006E19BA">
              <w:rPr>
                <w:rFonts w:ascii="PT Serif" w:hAnsi="PT Serif"/>
                <w:b/>
                <w:bCs/>
                <w:iCs/>
                <w:sz w:val="10"/>
                <w:szCs w:val="10"/>
                <w:shd w:val="clear" w:color="auto" w:fill="FFFFFF"/>
                <w:lang w:bidi="en-US"/>
              </w:rPr>
              <w:t>Non-carriers (No.)</w:t>
            </w:r>
          </w:p>
        </w:tc>
        <w:tc>
          <w:tcPr>
            <w:tcW w:w="0" w:type="auto"/>
            <w:gridSpan w:val="2"/>
          </w:tcPr>
          <w:p w14:paraId="74F3DE59" w14:textId="77777777" w:rsidR="00467FEA" w:rsidRPr="006E19BA" w:rsidRDefault="00467FEA" w:rsidP="00467FEA">
            <w:pPr>
              <w:shd w:val="clear" w:color="auto" w:fill="FFFFFF"/>
              <w:jc w:val="both"/>
              <w:rPr>
                <w:rFonts w:ascii="PT Serif" w:hAnsi="PT Serif"/>
                <w:b/>
                <w:bCs/>
                <w:iCs/>
                <w:sz w:val="10"/>
                <w:szCs w:val="10"/>
                <w:shd w:val="clear" w:color="auto" w:fill="FFFFFF"/>
                <w:lang w:bidi="en-US"/>
              </w:rPr>
            </w:pPr>
            <w:r w:rsidRPr="006E19BA">
              <w:rPr>
                <w:rFonts w:ascii="Cambria" w:hAnsi="Cambria" w:cs="Cambria"/>
                <w:b/>
                <w:bCs/>
                <w:iCs/>
                <w:sz w:val="10"/>
                <w:szCs w:val="10"/>
                <w:shd w:val="clear" w:color="auto" w:fill="FFFFFF"/>
                <w:lang w:bidi="en-US"/>
              </w:rPr>
              <w:t>α</w:t>
            </w:r>
            <w:r w:rsidRPr="006E19BA">
              <w:rPr>
                <w:rFonts w:ascii="PT Serif" w:hAnsi="PT Serif"/>
                <w:b/>
                <w:bCs/>
                <w:iCs/>
                <w:sz w:val="10"/>
                <w:szCs w:val="10"/>
                <w:shd w:val="clear" w:color="auto" w:fill="FFFFFF"/>
                <w:lang w:bidi="en-US"/>
              </w:rPr>
              <w:t>- Thal. mutation carriers</w:t>
            </w:r>
          </w:p>
        </w:tc>
      </w:tr>
      <w:tr w:rsidR="00467FEA" w:rsidRPr="00467FEA" w14:paraId="33CAAFCE" w14:textId="77777777" w:rsidTr="006E19BA">
        <w:tc>
          <w:tcPr>
            <w:tcW w:w="1326" w:type="dxa"/>
            <w:vMerge/>
          </w:tcPr>
          <w:p w14:paraId="5B1E1960" w14:textId="77777777" w:rsidR="00467FEA" w:rsidRPr="006E19BA" w:rsidRDefault="00467FEA" w:rsidP="00467FEA">
            <w:pPr>
              <w:shd w:val="clear" w:color="auto" w:fill="FFFFFF"/>
              <w:jc w:val="both"/>
              <w:rPr>
                <w:rFonts w:ascii="PT Serif" w:hAnsi="PT Serif"/>
                <w:b/>
                <w:bCs/>
                <w:iCs/>
                <w:sz w:val="10"/>
                <w:szCs w:val="10"/>
                <w:shd w:val="clear" w:color="auto" w:fill="FFFFFF"/>
                <w:lang w:bidi="en-US"/>
              </w:rPr>
            </w:pPr>
          </w:p>
        </w:tc>
        <w:tc>
          <w:tcPr>
            <w:tcW w:w="0" w:type="auto"/>
          </w:tcPr>
          <w:p w14:paraId="2CC06FE9" w14:textId="77777777" w:rsidR="00467FEA" w:rsidRPr="006E19BA" w:rsidRDefault="00467FEA" w:rsidP="00467FEA">
            <w:pPr>
              <w:shd w:val="clear" w:color="auto" w:fill="FFFFFF"/>
              <w:jc w:val="both"/>
              <w:rPr>
                <w:rFonts w:ascii="PT Serif" w:hAnsi="PT Serif"/>
                <w:b/>
                <w:bCs/>
                <w:iCs/>
                <w:sz w:val="10"/>
                <w:szCs w:val="10"/>
                <w:shd w:val="clear" w:color="auto" w:fill="FFFFFF"/>
                <w:rtl/>
              </w:rPr>
            </w:pPr>
            <w:r w:rsidRPr="006E19BA">
              <w:rPr>
                <w:rFonts w:ascii="PT Serif" w:hAnsi="PT Serif"/>
                <w:b/>
                <w:bCs/>
                <w:iCs/>
                <w:sz w:val="10"/>
                <w:szCs w:val="10"/>
                <w:shd w:val="clear" w:color="auto" w:fill="FFFFFF"/>
                <w:lang w:bidi="en-US"/>
              </w:rPr>
              <w:t xml:space="preserve">Male (76) </w:t>
            </w:r>
          </w:p>
        </w:tc>
        <w:tc>
          <w:tcPr>
            <w:tcW w:w="0" w:type="auto"/>
          </w:tcPr>
          <w:p w14:paraId="6D921708" w14:textId="77777777" w:rsidR="00467FEA" w:rsidRPr="006E19BA" w:rsidRDefault="00467FEA" w:rsidP="00467FEA">
            <w:pPr>
              <w:shd w:val="clear" w:color="auto" w:fill="FFFFFF"/>
              <w:jc w:val="both"/>
              <w:rPr>
                <w:rFonts w:ascii="PT Serif" w:hAnsi="PT Serif"/>
                <w:b/>
                <w:bCs/>
                <w:iCs/>
                <w:sz w:val="10"/>
                <w:szCs w:val="10"/>
                <w:shd w:val="clear" w:color="auto" w:fill="FFFFFF"/>
                <w:rtl/>
              </w:rPr>
            </w:pPr>
            <w:r w:rsidRPr="006E19BA">
              <w:rPr>
                <w:rFonts w:ascii="PT Serif" w:hAnsi="PT Serif"/>
                <w:b/>
                <w:bCs/>
                <w:iCs/>
                <w:sz w:val="10"/>
                <w:szCs w:val="10"/>
                <w:shd w:val="clear" w:color="auto" w:fill="FFFFFF"/>
                <w:lang w:bidi="en-US"/>
              </w:rPr>
              <w:t>Female (58)</w:t>
            </w:r>
          </w:p>
        </w:tc>
        <w:tc>
          <w:tcPr>
            <w:tcW w:w="0" w:type="auto"/>
          </w:tcPr>
          <w:p w14:paraId="188A827F" w14:textId="77777777" w:rsidR="00467FEA" w:rsidRPr="006E19BA" w:rsidRDefault="00467FEA" w:rsidP="00467FEA">
            <w:pPr>
              <w:shd w:val="clear" w:color="auto" w:fill="FFFFFF"/>
              <w:jc w:val="both"/>
              <w:rPr>
                <w:rFonts w:ascii="PT Serif" w:hAnsi="PT Serif"/>
                <w:b/>
                <w:bCs/>
                <w:iCs/>
                <w:sz w:val="10"/>
                <w:szCs w:val="10"/>
                <w:shd w:val="clear" w:color="auto" w:fill="FFFFFF"/>
                <w:lang w:bidi="en-US"/>
              </w:rPr>
            </w:pPr>
            <w:r w:rsidRPr="006E19BA">
              <w:rPr>
                <w:rFonts w:ascii="PT Serif" w:hAnsi="PT Serif"/>
                <w:b/>
                <w:bCs/>
                <w:iCs/>
                <w:sz w:val="10"/>
                <w:szCs w:val="10"/>
                <w:shd w:val="clear" w:color="auto" w:fill="FFFFFF"/>
                <w:lang w:bidi="en-US"/>
              </w:rPr>
              <w:t>Male (30)</w:t>
            </w:r>
          </w:p>
        </w:tc>
        <w:tc>
          <w:tcPr>
            <w:tcW w:w="0" w:type="auto"/>
          </w:tcPr>
          <w:p w14:paraId="14BD0DE4" w14:textId="77777777" w:rsidR="00467FEA" w:rsidRPr="006E19BA" w:rsidRDefault="00467FEA" w:rsidP="00467FEA">
            <w:pPr>
              <w:shd w:val="clear" w:color="auto" w:fill="FFFFFF"/>
              <w:jc w:val="both"/>
              <w:rPr>
                <w:rFonts w:ascii="PT Serif" w:hAnsi="PT Serif"/>
                <w:b/>
                <w:bCs/>
                <w:iCs/>
                <w:sz w:val="10"/>
                <w:szCs w:val="10"/>
                <w:shd w:val="clear" w:color="auto" w:fill="FFFFFF"/>
                <w:rtl/>
              </w:rPr>
            </w:pPr>
            <w:r w:rsidRPr="006E19BA">
              <w:rPr>
                <w:rFonts w:ascii="PT Serif" w:hAnsi="PT Serif"/>
                <w:b/>
                <w:bCs/>
                <w:iCs/>
                <w:sz w:val="10"/>
                <w:szCs w:val="10"/>
                <w:shd w:val="clear" w:color="auto" w:fill="FFFFFF"/>
                <w:lang w:bidi="en-US"/>
              </w:rPr>
              <w:t>Female (36)</w:t>
            </w:r>
          </w:p>
        </w:tc>
      </w:tr>
      <w:tr w:rsidR="00467FEA" w:rsidRPr="00467FEA" w14:paraId="0F039DCF" w14:textId="77777777" w:rsidTr="006E19BA">
        <w:tc>
          <w:tcPr>
            <w:tcW w:w="1326" w:type="dxa"/>
          </w:tcPr>
          <w:p w14:paraId="01C752B9" w14:textId="77777777" w:rsidR="00467FEA" w:rsidRPr="006E19BA" w:rsidRDefault="00467FEA" w:rsidP="00467FEA">
            <w:pPr>
              <w:shd w:val="clear" w:color="auto" w:fill="FFFFFF"/>
              <w:jc w:val="both"/>
              <w:rPr>
                <w:rFonts w:ascii="PT Serif" w:hAnsi="PT Serif"/>
                <w:b/>
                <w:bCs/>
                <w:iCs/>
                <w:sz w:val="10"/>
                <w:szCs w:val="10"/>
                <w:shd w:val="clear" w:color="auto" w:fill="FFFFFF"/>
                <w:rtl/>
              </w:rPr>
            </w:pPr>
            <w:r w:rsidRPr="006E19BA">
              <w:rPr>
                <w:rFonts w:ascii="PT Serif" w:hAnsi="PT Serif"/>
                <w:b/>
                <w:bCs/>
                <w:iCs/>
                <w:sz w:val="10"/>
                <w:szCs w:val="10"/>
                <w:shd w:val="clear" w:color="auto" w:fill="FFFFFF"/>
                <w:lang w:bidi="en-US"/>
              </w:rPr>
              <w:t>Hb</w:t>
            </w:r>
          </w:p>
        </w:tc>
        <w:tc>
          <w:tcPr>
            <w:tcW w:w="0" w:type="auto"/>
          </w:tcPr>
          <w:p w14:paraId="56BD315D"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12.3±1.6</w:t>
            </w:r>
          </w:p>
        </w:tc>
        <w:tc>
          <w:tcPr>
            <w:tcW w:w="0" w:type="auto"/>
          </w:tcPr>
          <w:p w14:paraId="331B926F"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11.76±1.03</w:t>
            </w:r>
          </w:p>
        </w:tc>
        <w:tc>
          <w:tcPr>
            <w:tcW w:w="0" w:type="auto"/>
          </w:tcPr>
          <w:p w14:paraId="43CD680B" w14:textId="77777777" w:rsidR="00467FEA" w:rsidRPr="006E19BA" w:rsidRDefault="00467FEA" w:rsidP="00467FEA">
            <w:pPr>
              <w:shd w:val="clear" w:color="auto" w:fill="FFFFFF"/>
              <w:jc w:val="both"/>
              <w:rPr>
                <w:rFonts w:ascii="PT Serif" w:hAnsi="PT Serif"/>
                <w:iCs/>
                <w:sz w:val="10"/>
                <w:szCs w:val="10"/>
                <w:shd w:val="clear" w:color="auto" w:fill="FFFFFF"/>
                <w:rtl/>
              </w:rPr>
            </w:pPr>
            <w:r w:rsidRPr="006E19BA">
              <w:rPr>
                <w:rFonts w:ascii="PT Serif" w:hAnsi="PT Serif"/>
                <w:iCs/>
                <w:sz w:val="10"/>
                <w:szCs w:val="10"/>
                <w:shd w:val="clear" w:color="auto" w:fill="FFFFFF"/>
                <w:lang w:bidi="en-US"/>
              </w:rPr>
              <w:t>12.9±1.1</w:t>
            </w:r>
          </w:p>
        </w:tc>
        <w:tc>
          <w:tcPr>
            <w:tcW w:w="0" w:type="auto"/>
          </w:tcPr>
          <w:p w14:paraId="3A1D3EEB" w14:textId="77777777" w:rsidR="00467FEA" w:rsidRPr="006E19BA" w:rsidRDefault="00467FEA" w:rsidP="00467FEA">
            <w:pPr>
              <w:shd w:val="clear" w:color="auto" w:fill="FFFFFF"/>
              <w:jc w:val="both"/>
              <w:rPr>
                <w:rFonts w:ascii="PT Serif" w:hAnsi="PT Serif"/>
                <w:iCs/>
                <w:sz w:val="10"/>
                <w:szCs w:val="10"/>
                <w:shd w:val="clear" w:color="auto" w:fill="FFFFFF"/>
                <w:rtl/>
              </w:rPr>
            </w:pPr>
            <w:r w:rsidRPr="006E19BA">
              <w:rPr>
                <w:rFonts w:ascii="PT Serif" w:hAnsi="PT Serif"/>
                <w:iCs/>
                <w:sz w:val="10"/>
                <w:szCs w:val="10"/>
                <w:shd w:val="clear" w:color="auto" w:fill="FFFFFF"/>
                <w:lang w:bidi="en-US"/>
              </w:rPr>
              <w:t>11.66±1.1</w:t>
            </w:r>
          </w:p>
        </w:tc>
      </w:tr>
      <w:tr w:rsidR="00467FEA" w:rsidRPr="00467FEA" w14:paraId="2D238442" w14:textId="77777777" w:rsidTr="006E19BA">
        <w:tc>
          <w:tcPr>
            <w:tcW w:w="2949" w:type="dxa"/>
            <w:gridSpan w:val="3"/>
          </w:tcPr>
          <w:p w14:paraId="18C9B8E9" w14:textId="77777777" w:rsidR="00467FEA" w:rsidRPr="006E19BA" w:rsidRDefault="00467FEA" w:rsidP="00467FEA">
            <w:pPr>
              <w:shd w:val="clear" w:color="auto" w:fill="FFFFFF"/>
              <w:jc w:val="both"/>
              <w:rPr>
                <w:rFonts w:ascii="PT Serif" w:hAnsi="PT Serif"/>
                <w:b/>
                <w:bCs/>
                <w:iCs/>
                <w:sz w:val="10"/>
                <w:szCs w:val="10"/>
                <w:shd w:val="clear" w:color="auto" w:fill="FFFFFF"/>
                <w:rtl/>
              </w:rPr>
            </w:pPr>
            <w:r w:rsidRPr="006E19BA">
              <w:rPr>
                <w:rFonts w:ascii="PT Serif" w:hAnsi="PT Serif"/>
                <w:b/>
                <w:bCs/>
                <w:iCs/>
                <w:sz w:val="10"/>
                <w:szCs w:val="10"/>
                <w:shd w:val="clear" w:color="auto" w:fill="FFFFFF"/>
                <w:lang w:bidi="en-US"/>
              </w:rPr>
              <w:t xml:space="preserve">                                                            p-value</w:t>
            </w:r>
          </w:p>
        </w:tc>
        <w:tc>
          <w:tcPr>
            <w:tcW w:w="0" w:type="auto"/>
          </w:tcPr>
          <w:p w14:paraId="0DC78AA7"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0.12</w:t>
            </w:r>
          </w:p>
        </w:tc>
        <w:tc>
          <w:tcPr>
            <w:tcW w:w="0" w:type="auto"/>
          </w:tcPr>
          <w:p w14:paraId="3B1EF180"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0.64</w:t>
            </w:r>
          </w:p>
        </w:tc>
      </w:tr>
      <w:tr w:rsidR="00467FEA" w:rsidRPr="00467FEA" w14:paraId="495B2A86" w14:textId="77777777" w:rsidTr="006E19BA">
        <w:tc>
          <w:tcPr>
            <w:tcW w:w="1326" w:type="dxa"/>
          </w:tcPr>
          <w:p w14:paraId="469599C3" w14:textId="77777777" w:rsidR="00467FEA" w:rsidRPr="006E19BA" w:rsidRDefault="00467FEA" w:rsidP="00467FEA">
            <w:pPr>
              <w:shd w:val="clear" w:color="auto" w:fill="FFFFFF"/>
              <w:jc w:val="both"/>
              <w:rPr>
                <w:rFonts w:ascii="PT Serif" w:hAnsi="PT Serif"/>
                <w:b/>
                <w:bCs/>
                <w:iCs/>
                <w:sz w:val="10"/>
                <w:szCs w:val="10"/>
                <w:shd w:val="clear" w:color="auto" w:fill="FFFFFF"/>
                <w:rtl/>
              </w:rPr>
            </w:pPr>
            <w:r w:rsidRPr="006E19BA">
              <w:rPr>
                <w:rFonts w:ascii="PT Serif" w:hAnsi="PT Serif"/>
                <w:b/>
                <w:bCs/>
                <w:iCs/>
                <w:sz w:val="10"/>
                <w:szCs w:val="10"/>
                <w:shd w:val="clear" w:color="auto" w:fill="FFFFFF"/>
                <w:lang w:bidi="en-US"/>
              </w:rPr>
              <w:t>MCV</w:t>
            </w:r>
          </w:p>
        </w:tc>
        <w:tc>
          <w:tcPr>
            <w:tcW w:w="0" w:type="auto"/>
          </w:tcPr>
          <w:p w14:paraId="7438BA1C" w14:textId="77777777" w:rsidR="00467FEA" w:rsidRPr="006E19BA" w:rsidRDefault="00467FEA" w:rsidP="00467FEA">
            <w:pPr>
              <w:shd w:val="clear" w:color="auto" w:fill="FFFFFF"/>
              <w:jc w:val="both"/>
              <w:rPr>
                <w:rFonts w:ascii="PT Serif" w:hAnsi="PT Serif"/>
                <w:iCs/>
                <w:sz w:val="10"/>
                <w:szCs w:val="10"/>
                <w:shd w:val="clear" w:color="auto" w:fill="FFFFFF"/>
                <w:rtl/>
              </w:rPr>
            </w:pPr>
            <w:r w:rsidRPr="006E19BA">
              <w:rPr>
                <w:rFonts w:ascii="PT Serif" w:hAnsi="PT Serif"/>
                <w:iCs/>
                <w:sz w:val="10"/>
                <w:szCs w:val="10"/>
                <w:shd w:val="clear" w:color="auto" w:fill="FFFFFF"/>
                <w:lang w:bidi="en-US"/>
              </w:rPr>
              <w:t>74.86±4.79</w:t>
            </w:r>
          </w:p>
        </w:tc>
        <w:tc>
          <w:tcPr>
            <w:tcW w:w="0" w:type="auto"/>
          </w:tcPr>
          <w:p w14:paraId="3F48B012"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75.27±4.6</w:t>
            </w:r>
          </w:p>
        </w:tc>
        <w:tc>
          <w:tcPr>
            <w:tcW w:w="0" w:type="auto"/>
          </w:tcPr>
          <w:p w14:paraId="62976B98" w14:textId="77777777" w:rsidR="00467FEA" w:rsidRPr="006E19BA" w:rsidRDefault="00467FEA" w:rsidP="00467FEA">
            <w:pPr>
              <w:shd w:val="clear" w:color="auto" w:fill="FFFFFF"/>
              <w:jc w:val="both"/>
              <w:rPr>
                <w:rFonts w:ascii="PT Serif" w:hAnsi="PT Serif"/>
                <w:iCs/>
                <w:sz w:val="10"/>
                <w:szCs w:val="10"/>
                <w:shd w:val="clear" w:color="auto" w:fill="FFFFFF"/>
                <w:rtl/>
              </w:rPr>
            </w:pPr>
            <w:r w:rsidRPr="006E19BA">
              <w:rPr>
                <w:rFonts w:ascii="PT Serif" w:hAnsi="PT Serif"/>
                <w:iCs/>
                <w:sz w:val="10"/>
                <w:szCs w:val="10"/>
                <w:shd w:val="clear" w:color="auto" w:fill="FFFFFF"/>
                <w:lang w:bidi="en-US"/>
              </w:rPr>
              <w:t>74.27±4.07</w:t>
            </w:r>
          </w:p>
        </w:tc>
        <w:tc>
          <w:tcPr>
            <w:tcW w:w="0" w:type="auto"/>
          </w:tcPr>
          <w:p w14:paraId="660783E1"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74.99±4.04</w:t>
            </w:r>
          </w:p>
        </w:tc>
      </w:tr>
      <w:tr w:rsidR="00467FEA" w:rsidRPr="00467FEA" w14:paraId="19E9DB1F" w14:textId="77777777" w:rsidTr="006E19BA">
        <w:tc>
          <w:tcPr>
            <w:tcW w:w="2949" w:type="dxa"/>
            <w:gridSpan w:val="3"/>
          </w:tcPr>
          <w:p w14:paraId="497B4413" w14:textId="77777777" w:rsidR="00467FEA" w:rsidRPr="006E19BA" w:rsidRDefault="00467FEA" w:rsidP="00467FEA">
            <w:pPr>
              <w:shd w:val="clear" w:color="auto" w:fill="FFFFFF"/>
              <w:jc w:val="both"/>
              <w:rPr>
                <w:rFonts w:ascii="PT Serif" w:hAnsi="PT Serif"/>
                <w:b/>
                <w:bCs/>
                <w:iCs/>
                <w:sz w:val="10"/>
                <w:szCs w:val="10"/>
                <w:shd w:val="clear" w:color="auto" w:fill="FFFFFF"/>
                <w:rtl/>
              </w:rPr>
            </w:pPr>
            <w:r w:rsidRPr="006E19BA">
              <w:rPr>
                <w:rFonts w:ascii="PT Serif" w:hAnsi="PT Serif"/>
                <w:b/>
                <w:bCs/>
                <w:iCs/>
                <w:sz w:val="10"/>
                <w:szCs w:val="10"/>
                <w:shd w:val="clear" w:color="auto" w:fill="FFFFFF"/>
                <w:lang w:bidi="en-US"/>
              </w:rPr>
              <w:t xml:space="preserve">                                      p-value</w:t>
            </w:r>
          </w:p>
        </w:tc>
        <w:tc>
          <w:tcPr>
            <w:tcW w:w="0" w:type="auto"/>
          </w:tcPr>
          <w:p w14:paraId="18EF6E3D"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0.55</w:t>
            </w:r>
          </w:p>
        </w:tc>
        <w:tc>
          <w:tcPr>
            <w:tcW w:w="0" w:type="auto"/>
          </w:tcPr>
          <w:p w14:paraId="3464CBC4"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0.76</w:t>
            </w:r>
          </w:p>
        </w:tc>
      </w:tr>
      <w:tr w:rsidR="00467FEA" w:rsidRPr="00467FEA" w14:paraId="362F49A2" w14:textId="77777777" w:rsidTr="006E19BA">
        <w:tc>
          <w:tcPr>
            <w:tcW w:w="1326" w:type="dxa"/>
          </w:tcPr>
          <w:p w14:paraId="3B880197" w14:textId="77777777" w:rsidR="00467FEA" w:rsidRPr="006E19BA" w:rsidRDefault="00467FEA" w:rsidP="00467FEA">
            <w:pPr>
              <w:shd w:val="clear" w:color="auto" w:fill="FFFFFF"/>
              <w:jc w:val="both"/>
              <w:rPr>
                <w:rFonts w:ascii="PT Serif" w:hAnsi="PT Serif"/>
                <w:b/>
                <w:bCs/>
                <w:iCs/>
                <w:sz w:val="10"/>
                <w:szCs w:val="10"/>
                <w:shd w:val="clear" w:color="auto" w:fill="FFFFFF"/>
                <w:lang w:bidi="en-US"/>
              </w:rPr>
            </w:pPr>
            <w:r w:rsidRPr="006E19BA">
              <w:rPr>
                <w:rFonts w:ascii="PT Serif" w:hAnsi="PT Serif"/>
                <w:b/>
                <w:bCs/>
                <w:iCs/>
                <w:sz w:val="10"/>
                <w:szCs w:val="10"/>
                <w:shd w:val="clear" w:color="auto" w:fill="FFFFFF"/>
                <w:lang w:bidi="en-US"/>
              </w:rPr>
              <w:t>MCH</w:t>
            </w:r>
          </w:p>
        </w:tc>
        <w:tc>
          <w:tcPr>
            <w:tcW w:w="0" w:type="auto"/>
          </w:tcPr>
          <w:p w14:paraId="6BB1C2B6" w14:textId="77777777" w:rsidR="00467FEA" w:rsidRPr="006E19BA" w:rsidRDefault="00467FEA" w:rsidP="00467FEA">
            <w:pPr>
              <w:shd w:val="clear" w:color="auto" w:fill="FFFFFF"/>
              <w:jc w:val="both"/>
              <w:rPr>
                <w:rFonts w:ascii="PT Serif" w:hAnsi="PT Serif"/>
                <w:iCs/>
                <w:sz w:val="10"/>
                <w:szCs w:val="10"/>
                <w:shd w:val="clear" w:color="auto" w:fill="FFFFFF"/>
                <w:rtl/>
              </w:rPr>
            </w:pPr>
            <w:r w:rsidRPr="006E19BA">
              <w:rPr>
                <w:rFonts w:ascii="PT Serif" w:hAnsi="PT Serif"/>
                <w:iCs/>
                <w:sz w:val="10"/>
                <w:szCs w:val="10"/>
                <w:shd w:val="clear" w:color="auto" w:fill="FFFFFF"/>
                <w:lang w:bidi="en-US"/>
              </w:rPr>
              <w:t>25.17±2.02</w:t>
            </w:r>
          </w:p>
        </w:tc>
        <w:tc>
          <w:tcPr>
            <w:tcW w:w="0" w:type="auto"/>
          </w:tcPr>
          <w:p w14:paraId="1D87BD8D"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25.13±1.95</w:t>
            </w:r>
          </w:p>
        </w:tc>
        <w:tc>
          <w:tcPr>
            <w:tcW w:w="0" w:type="auto"/>
          </w:tcPr>
          <w:p w14:paraId="7B7F8064"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25.7±1.5</w:t>
            </w:r>
          </w:p>
        </w:tc>
        <w:tc>
          <w:tcPr>
            <w:tcW w:w="0" w:type="auto"/>
          </w:tcPr>
          <w:p w14:paraId="656D890B"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24.75±1.48</w:t>
            </w:r>
          </w:p>
        </w:tc>
      </w:tr>
      <w:tr w:rsidR="00467FEA" w:rsidRPr="00467FEA" w14:paraId="1F937307" w14:textId="77777777" w:rsidTr="006E19BA">
        <w:tc>
          <w:tcPr>
            <w:tcW w:w="2949" w:type="dxa"/>
            <w:gridSpan w:val="3"/>
          </w:tcPr>
          <w:p w14:paraId="4F288F23" w14:textId="77777777" w:rsidR="00467FEA" w:rsidRPr="006E19BA" w:rsidRDefault="00467FEA" w:rsidP="00467FEA">
            <w:pPr>
              <w:shd w:val="clear" w:color="auto" w:fill="FFFFFF"/>
              <w:jc w:val="both"/>
              <w:rPr>
                <w:rFonts w:ascii="PT Serif" w:hAnsi="PT Serif"/>
                <w:b/>
                <w:bCs/>
                <w:iCs/>
                <w:sz w:val="10"/>
                <w:szCs w:val="10"/>
                <w:shd w:val="clear" w:color="auto" w:fill="FFFFFF"/>
                <w:rtl/>
              </w:rPr>
            </w:pPr>
            <w:r w:rsidRPr="006E19BA">
              <w:rPr>
                <w:rFonts w:ascii="PT Serif" w:hAnsi="PT Serif"/>
                <w:b/>
                <w:bCs/>
                <w:iCs/>
                <w:sz w:val="10"/>
                <w:szCs w:val="10"/>
                <w:shd w:val="clear" w:color="auto" w:fill="FFFFFF"/>
                <w:lang w:bidi="en-US"/>
              </w:rPr>
              <w:t xml:space="preserve">                                                          p-value</w:t>
            </w:r>
          </w:p>
        </w:tc>
        <w:tc>
          <w:tcPr>
            <w:tcW w:w="0" w:type="auto"/>
          </w:tcPr>
          <w:p w14:paraId="62080FE6"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0.19</w:t>
            </w:r>
          </w:p>
        </w:tc>
        <w:tc>
          <w:tcPr>
            <w:tcW w:w="0" w:type="auto"/>
          </w:tcPr>
          <w:p w14:paraId="6A56D0C1"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0.31</w:t>
            </w:r>
          </w:p>
        </w:tc>
      </w:tr>
      <w:tr w:rsidR="00467FEA" w:rsidRPr="00467FEA" w14:paraId="0BD6A31A" w14:textId="77777777" w:rsidTr="006E19BA">
        <w:tc>
          <w:tcPr>
            <w:tcW w:w="1326" w:type="dxa"/>
          </w:tcPr>
          <w:p w14:paraId="76B09122" w14:textId="77777777" w:rsidR="00467FEA" w:rsidRPr="006E19BA" w:rsidRDefault="00467FEA" w:rsidP="00467FEA">
            <w:pPr>
              <w:shd w:val="clear" w:color="auto" w:fill="FFFFFF"/>
              <w:jc w:val="both"/>
              <w:rPr>
                <w:rFonts w:ascii="PT Serif" w:hAnsi="PT Serif"/>
                <w:b/>
                <w:bCs/>
                <w:iCs/>
                <w:sz w:val="10"/>
                <w:szCs w:val="10"/>
                <w:shd w:val="clear" w:color="auto" w:fill="FFFFFF"/>
                <w:lang w:bidi="en-US"/>
              </w:rPr>
            </w:pPr>
            <w:r w:rsidRPr="006E19BA">
              <w:rPr>
                <w:rFonts w:ascii="PT Serif" w:hAnsi="PT Serif"/>
                <w:b/>
                <w:bCs/>
                <w:iCs/>
                <w:sz w:val="10"/>
                <w:szCs w:val="10"/>
                <w:shd w:val="clear" w:color="auto" w:fill="FFFFFF"/>
                <w:lang w:bidi="en-US"/>
              </w:rPr>
              <w:t>RBCs</w:t>
            </w:r>
          </w:p>
        </w:tc>
        <w:tc>
          <w:tcPr>
            <w:tcW w:w="0" w:type="auto"/>
          </w:tcPr>
          <w:p w14:paraId="6EBCAB07"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4.90±0.60</w:t>
            </w:r>
          </w:p>
        </w:tc>
        <w:tc>
          <w:tcPr>
            <w:tcW w:w="0" w:type="auto"/>
          </w:tcPr>
          <w:p w14:paraId="56FA181D"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4.68±0.44</w:t>
            </w:r>
          </w:p>
        </w:tc>
        <w:tc>
          <w:tcPr>
            <w:tcW w:w="0" w:type="auto"/>
          </w:tcPr>
          <w:p w14:paraId="537BF204"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4.96±0.54</w:t>
            </w:r>
          </w:p>
        </w:tc>
        <w:tc>
          <w:tcPr>
            <w:tcW w:w="0" w:type="auto"/>
          </w:tcPr>
          <w:p w14:paraId="5500695B"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4.64±0.50</w:t>
            </w:r>
          </w:p>
        </w:tc>
      </w:tr>
      <w:tr w:rsidR="00467FEA" w:rsidRPr="00467FEA" w14:paraId="4F7F7B60" w14:textId="77777777" w:rsidTr="006E19BA">
        <w:tc>
          <w:tcPr>
            <w:tcW w:w="2949" w:type="dxa"/>
            <w:gridSpan w:val="3"/>
          </w:tcPr>
          <w:p w14:paraId="443BC428" w14:textId="77777777" w:rsidR="00467FEA" w:rsidRPr="006E19BA" w:rsidRDefault="00467FEA" w:rsidP="00467FEA">
            <w:pPr>
              <w:shd w:val="clear" w:color="auto" w:fill="FFFFFF"/>
              <w:jc w:val="both"/>
              <w:rPr>
                <w:rFonts w:ascii="PT Serif" w:hAnsi="PT Serif"/>
                <w:b/>
                <w:bCs/>
                <w:iCs/>
                <w:sz w:val="10"/>
                <w:szCs w:val="10"/>
                <w:shd w:val="clear" w:color="auto" w:fill="FFFFFF"/>
                <w:rtl/>
              </w:rPr>
            </w:pPr>
            <w:r w:rsidRPr="006E19BA">
              <w:rPr>
                <w:rFonts w:ascii="PT Serif" w:hAnsi="PT Serif"/>
                <w:b/>
                <w:bCs/>
                <w:iCs/>
                <w:sz w:val="10"/>
                <w:szCs w:val="10"/>
                <w:shd w:val="clear" w:color="auto" w:fill="FFFFFF"/>
                <w:lang w:bidi="en-US"/>
              </w:rPr>
              <w:t xml:space="preserve">                                     p-value</w:t>
            </w:r>
          </w:p>
        </w:tc>
        <w:tc>
          <w:tcPr>
            <w:tcW w:w="0" w:type="auto"/>
          </w:tcPr>
          <w:p w14:paraId="43E116B6"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0.65</w:t>
            </w:r>
          </w:p>
        </w:tc>
        <w:tc>
          <w:tcPr>
            <w:tcW w:w="0" w:type="auto"/>
          </w:tcPr>
          <w:p w14:paraId="2D311857"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0.66</w:t>
            </w:r>
          </w:p>
        </w:tc>
      </w:tr>
      <w:tr w:rsidR="00467FEA" w:rsidRPr="00467FEA" w14:paraId="711E9445" w14:textId="77777777" w:rsidTr="006E19BA">
        <w:tc>
          <w:tcPr>
            <w:tcW w:w="1326" w:type="dxa"/>
          </w:tcPr>
          <w:p w14:paraId="68ACED6F" w14:textId="77777777" w:rsidR="00467FEA" w:rsidRPr="006E19BA" w:rsidRDefault="00467FEA" w:rsidP="00467FEA">
            <w:pPr>
              <w:shd w:val="clear" w:color="auto" w:fill="FFFFFF"/>
              <w:jc w:val="both"/>
              <w:rPr>
                <w:rFonts w:ascii="PT Serif" w:hAnsi="PT Serif"/>
                <w:b/>
                <w:bCs/>
                <w:iCs/>
                <w:sz w:val="10"/>
                <w:szCs w:val="10"/>
                <w:shd w:val="clear" w:color="auto" w:fill="FFFFFF"/>
                <w:lang w:bidi="en-US"/>
              </w:rPr>
            </w:pPr>
            <w:r w:rsidRPr="006E19BA">
              <w:rPr>
                <w:rFonts w:ascii="PT Serif" w:hAnsi="PT Serif"/>
                <w:b/>
                <w:bCs/>
                <w:iCs/>
                <w:sz w:val="10"/>
                <w:szCs w:val="10"/>
                <w:shd w:val="clear" w:color="auto" w:fill="FFFFFF"/>
                <w:lang w:bidi="en-US"/>
              </w:rPr>
              <w:t>MCHC</w:t>
            </w:r>
          </w:p>
        </w:tc>
        <w:tc>
          <w:tcPr>
            <w:tcW w:w="0" w:type="auto"/>
          </w:tcPr>
          <w:p w14:paraId="4D1DBA2D"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33.62±1.55</w:t>
            </w:r>
          </w:p>
        </w:tc>
        <w:tc>
          <w:tcPr>
            <w:tcW w:w="0" w:type="auto"/>
          </w:tcPr>
          <w:p w14:paraId="087C3E0C"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33.41±1.85</w:t>
            </w:r>
          </w:p>
        </w:tc>
        <w:tc>
          <w:tcPr>
            <w:tcW w:w="0" w:type="auto"/>
          </w:tcPr>
          <w:p w14:paraId="216502D7"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34.57±1.13</w:t>
            </w:r>
          </w:p>
        </w:tc>
        <w:tc>
          <w:tcPr>
            <w:tcW w:w="0" w:type="auto"/>
          </w:tcPr>
          <w:p w14:paraId="3B2AB996"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32.66±1.7</w:t>
            </w:r>
          </w:p>
        </w:tc>
      </w:tr>
      <w:tr w:rsidR="00467FEA" w:rsidRPr="00467FEA" w14:paraId="585E73F7" w14:textId="77777777" w:rsidTr="006E19BA">
        <w:tc>
          <w:tcPr>
            <w:tcW w:w="2949" w:type="dxa"/>
            <w:gridSpan w:val="3"/>
          </w:tcPr>
          <w:p w14:paraId="3D2B00AB" w14:textId="77777777" w:rsidR="00467FEA" w:rsidRPr="006E19BA" w:rsidRDefault="00467FEA" w:rsidP="00467FEA">
            <w:pPr>
              <w:shd w:val="clear" w:color="auto" w:fill="FFFFFF"/>
              <w:jc w:val="both"/>
              <w:rPr>
                <w:rFonts w:ascii="PT Serif" w:hAnsi="PT Serif"/>
                <w:b/>
                <w:bCs/>
                <w:iCs/>
                <w:sz w:val="10"/>
                <w:szCs w:val="10"/>
                <w:shd w:val="clear" w:color="auto" w:fill="FFFFFF"/>
                <w:rtl/>
              </w:rPr>
            </w:pPr>
            <w:r w:rsidRPr="006E19BA">
              <w:rPr>
                <w:rFonts w:ascii="PT Serif" w:hAnsi="PT Serif"/>
                <w:b/>
                <w:bCs/>
                <w:iCs/>
                <w:sz w:val="10"/>
                <w:szCs w:val="10"/>
                <w:shd w:val="clear" w:color="auto" w:fill="FFFFFF"/>
                <w:lang w:bidi="en-US"/>
              </w:rPr>
              <w:t xml:space="preserve">                                                          p-value</w:t>
            </w:r>
          </w:p>
        </w:tc>
        <w:tc>
          <w:tcPr>
            <w:tcW w:w="0" w:type="auto"/>
          </w:tcPr>
          <w:p w14:paraId="35C585A6" w14:textId="77777777" w:rsidR="00467FEA" w:rsidRPr="006E19BA" w:rsidRDefault="00467FEA" w:rsidP="00467FEA">
            <w:pPr>
              <w:shd w:val="clear" w:color="auto" w:fill="FFFFFF"/>
              <w:jc w:val="both"/>
              <w:rPr>
                <w:rFonts w:ascii="PT Serif" w:hAnsi="PT Serif"/>
                <w:b/>
                <w:bCs/>
                <w:iCs/>
                <w:sz w:val="10"/>
                <w:szCs w:val="10"/>
                <w:shd w:val="clear" w:color="auto" w:fill="FFFFFF"/>
                <w:lang w:bidi="en-US"/>
              </w:rPr>
            </w:pPr>
            <w:r w:rsidRPr="006E19BA">
              <w:rPr>
                <w:rFonts w:ascii="PT Serif" w:hAnsi="PT Serif"/>
                <w:b/>
                <w:bCs/>
                <w:iCs/>
                <w:sz w:val="10"/>
                <w:szCs w:val="10"/>
                <w:shd w:val="clear" w:color="auto" w:fill="FFFFFF"/>
                <w:lang w:bidi="en-US"/>
              </w:rPr>
              <w:t>0.003</w:t>
            </w:r>
          </w:p>
        </w:tc>
        <w:tc>
          <w:tcPr>
            <w:tcW w:w="0" w:type="auto"/>
          </w:tcPr>
          <w:p w14:paraId="75A50FDC" w14:textId="77777777" w:rsidR="00467FEA" w:rsidRPr="006E19BA" w:rsidRDefault="00467FEA" w:rsidP="00467FEA">
            <w:pPr>
              <w:shd w:val="clear" w:color="auto" w:fill="FFFFFF"/>
              <w:jc w:val="both"/>
              <w:rPr>
                <w:rFonts w:ascii="PT Serif" w:hAnsi="PT Serif"/>
                <w:b/>
                <w:bCs/>
                <w:iCs/>
                <w:sz w:val="10"/>
                <w:szCs w:val="10"/>
                <w:shd w:val="clear" w:color="auto" w:fill="FFFFFF"/>
                <w:lang w:bidi="en-US"/>
              </w:rPr>
            </w:pPr>
            <w:r w:rsidRPr="006E19BA">
              <w:rPr>
                <w:rFonts w:ascii="PT Serif" w:hAnsi="PT Serif"/>
                <w:b/>
                <w:bCs/>
                <w:iCs/>
                <w:sz w:val="10"/>
                <w:szCs w:val="10"/>
                <w:shd w:val="clear" w:color="auto" w:fill="FFFFFF"/>
                <w:lang w:bidi="en-US"/>
              </w:rPr>
              <w:t>0.05</w:t>
            </w:r>
          </w:p>
        </w:tc>
      </w:tr>
      <w:tr w:rsidR="00467FEA" w:rsidRPr="00467FEA" w14:paraId="2FAC5381" w14:textId="77777777" w:rsidTr="006E19BA">
        <w:tc>
          <w:tcPr>
            <w:tcW w:w="1326" w:type="dxa"/>
          </w:tcPr>
          <w:p w14:paraId="3A93AD1D" w14:textId="77777777" w:rsidR="00467FEA" w:rsidRPr="006E19BA" w:rsidRDefault="00467FEA" w:rsidP="00467FEA">
            <w:pPr>
              <w:shd w:val="clear" w:color="auto" w:fill="FFFFFF"/>
              <w:jc w:val="both"/>
              <w:rPr>
                <w:rFonts w:ascii="PT Serif" w:hAnsi="PT Serif"/>
                <w:b/>
                <w:bCs/>
                <w:iCs/>
                <w:sz w:val="10"/>
                <w:szCs w:val="10"/>
                <w:shd w:val="clear" w:color="auto" w:fill="FFFFFF"/>
                <w:lang w:bidi="en-US"/>
              </w:rPr>
            </w:pPr>
            <w:r w:rsidRPr="006E19BA">
              <w:rPr>
                <w:rFonts w:ascii="PT Serif" w:hAnsi="PT Serif"/>
                <w:b/>
                <w:bCs/>
                <w:iCs/>
                <w:sz w:val="10"/>
                <w:szCs w:val="10"/>
                <w:shd w:val="clear" w:color="auto" w:fill="FFFFFF"/>
                <w:lang w:bidi="en-US"/>
              </w:rPr>
              <w:t>RDW</w:t>
            </w:r>
          </w:p>
        </w:tc>
        <w:tc>
          <w:tcPr>
            <w:tcW w:w="0" w:type="auto"/>
          </w:tcPr>
          <w:p w14:paraId="4E64F7F8" w14:textId="77777777" w:rsidR="00467FEA" w:rsidRPr="006E19BA" w:rsidRDefault="00467FEA" w:rsidP="00467FEA">
            <w:pPr>
              <w:shd w:val="clear" w:color="auto" w:fill="FFFFFF"/>
              <w:jc w:val="both"/>
              <w:rPr>
                <w:rFonts w:ascii="PT Serif" w:hAnsi="PT Serif"/>
                <w:iCs/>
                <w:sz w:val="10"/>
                <w:szCs w:val="10"/>
                <w:shd w:val="clear" w:color="auto" w:fill="FFFFFF"/>
                <w:rtl/>
              </w:rPr>
            </w:pPr>
            <w:r w:rsidRPr="006E19BA">
              <w:rPr>
                <w:rFonts w:ascii="PT Serif" w:hAnsi="PT Serif"/>
                <w:iCs/>
                <w:sz w:val="10"/>
                <w:szCs w:val="10"/>
                <w:shd w:val="clear" w:color="auto" w:fill="FFFFFF"/>
                <w:lang w:bidi="en-US"/>
              </w:rPr>
              <w:t>13.83±1.52</w:t>
            </w:r>
          </w:p>
        </w:tc>
        <w:tc>
          <w:tcPr>
            <w:tcW w:w="0" w:type="auto"/>
          </w:tcPr>
          <w:p w14:paraId="1289B50C"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13.83±1.3</w:t>
            </w:r>
          </w:p>
        </w:tc>
        <w:tc>
          <w:tcPr>
            <w:tcW w:w="0" w:type="auto"/>
          </w:tcPr>
          <w:p w14:paraId="47F33991"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13.7±1.2</w:t>
            </w:r>
          </w:p>
        </w:tc>
        <w:tc>
          <w:tcPr>
            <w:tcW w:w="0" w:type="auto"/>
          </w:tcPr>
          <w:p w14:paraId="58F44FF5"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14.02±1.1</w:t>
            </w:r>
          </w:p>
        </w:tc>
      </w:tr>
      <w:tr w:rsidR="00467FEA" w:rsidRPr="00467FEA" w14:paraId="6B9379A0" w14:textId="77777777" w:rsidTr="006E19BA">
        <w:tc>
          <w:tcPr>
            <w:tcW w:w="2949" w:type="dxa"/>
            <w:gridSpan w:val="3"/>
          </w:tcPr>
          <w:p w14:paraId="010C4C1E" w14:textId="77777777" w:rsidR="00467FEA" w:rsidRPr="006E19BA" w:rsidRDefault="00467FEA" w:rsidP="00467FEA">
            <w:pPr>
              <w:shd w:val="clear" w:color="auto" w:fill="FFFFFF"/>
              <w:jc w:val="both"/>
              <w:rPr>
                <w:rFonts w:ascii="PT Serif" w:hAnsi="PT Serif"/>
                <w:b/>
                <w:bCs/>
                <w:iCs/>
                <w:sz w:val="10"/>
                <w:szCs w:val="10"/>
                <w:shd w:val="clear" w:color="auto" w:fill="FFFFFF"/>
                <w:lang w:bidi="en-US"/>
              </w:rPr>
            </w:pPr>
            <w:r w:rsidRPr="006E19BA">
              <w:rPr>
                <w:rFonts w:ascii="PT Serif" w:hAnsi="PT Serif"/>
                <w:b/>
                <w:bCs/>
                <w:iCs/>
                <w:sz w:val="10"/>
                <w:szCs w:val="10"/>
                <w:shd w:val="clear" w:color="auto" w:fill="FFFFFF"/>
                <w:lang w:bidi="en-US"/>
              </w:rPr>
              <w:t xml:space="preserve">                                    p-value</w:t>
            </w:r>
          </w:p>
        </w:tc>
        <w:tc>
          <w:tcPr>
            <w:tcW w:w="0" w:type="auto"/>
          </w:tcPr>
          <w:p w14:paraId="4FD0BC9E"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0.73</w:t>
            </w:r>
          </w:p>
        </w:tc>
        <w:tc>
          <w:tcPr>
            <w:tcW w:w="0" w:type="auto"/>
          </w:tcPr>
          <w:p w14:paraId="15E0C933" w14:textId="77777777" w:rsidR="00467FEA" w:rsidRPr="006E19BA" w:rsidRDefault="00467FEA" w:rsidP="00467FEA">
            <w:pPr>
              <w:shd w:val="clear" w:color="auto" w:fill="FFFFFF"/>
              <w:jc w:val="both"/>
              <w:rPr>
                <w:rFonts w:ascii="PT Serif" w:hAnsi="PT Serif"/>
                <w:iCs/>
                <w:sz w:val="10"/>
                <w:szCs w:val="10"/>
                <w:shd w:val="clear" w:color="auto" w:fill="FFFFFF"/>
                <w:lang w:bidi="en-US"/>
              </w:rPr>
            </w:pPr>
            <w:r w:rsidRPr="006E19BA">
              <w:rPr>
                <w:rFonts w:ascii="PT Serif" w:hAnsi="PT Serif"/>
                <w:iCs/>
                <w:sz w:val="10"/>
                <w:szCs w:val="10"/>
                <w:shd w:val="clear" w:color="auto" w:fill="FFFFFF"/>
                <w:lang w:bidi="en-US"/>
              </w:rPr>
              <w:t>0.48</w:t>
            </w:r>
          </w:p>
        </w:tc>
      </w:tr>
    </w:tbl>
    <w:p w14:paraId="2E49AFA6" w14:textId="5DA49650" w:rsidR="001B2A68" w:rsidRDefault="001B2A68" w:rsidP="001B2A68">
      <w:pPr>
        <w:shd w:val="clear" w:color="auto" w:fill="FFFFFF"/>
        <w:spacing w:after="0" w:line="240" w:lineRule="auto"/>
        <w:jc w:val="both"/>
        <w:rPr>
          <w:rFonts w:ascii="Minion Pro" w:hAnsi="Minion Pro"/>
          <w:iCs/>
          <w:color w:val="44546A" w:themeColor="text2"/>
          <w:sz w:val="16"/>
          <w:szCs w:val="16"/>
          <w:shd w:val="clear" w:color="auto" w:fill="FFFFFF"/>
          <w:lang w:bidi="en-US"/>
        </w:rPr>
      </w:pPr>
      <w:r w:rsidRPr="001B2A68">
        <w:rPr>
          <w:rFonts w:ascii="Minion Pro" w:hAnsi="Minion Pro"/>
          <w:b/>
          <w:bCs/>
          <w:iCs/>
          <w:color w:val="44546A" w:themeColor="text2"/>
          <w:sz w:val="16"/>
          <w:szCs w:val="16"/>
          <w:shd w:val="clear" w:color="auto" w:fill="FFFFFF"/>
          <w:lang w:bidi="en-US"/>
        </w:rPr>
        <w:t xml:space="preserve">Table 2: </w:t>
      </w:r>
      <w:r w:rsidRPr="001B2A68">
        <w:rPr>
          <w:rFonts w:ascii="Minion Pro" w:hAnsi="Minion Pro"/>
          <w:iCs/>
          <w:color w:val="44546A" w:themeColor="text2"/>
          <w:sz w:val="16"/>
          <w:szCs w:val="16"/>
          <w:shd w:val="clear" w:color="auto" w:fill="FFFFFF"/>
          <w:lang w:bidi="en-US"/>
        </w:rPr>
        <w:t>The comparison between α-thalassemia mutation carriers and non-carriers according to Hematological parameters.</w:t>
      </w:r>
    </w:p>
    <w:p w14:paraId="2F0EFCD5" w14:textId="77777777" w:rsidR="001B2A68" w:rsidRDefault="001B2A68" w:rsidP="001B2A68">
      <w:pPr>
        <w:shd w:val="clear" w:color="auto" w:fill="FFFFFF"/>
        <w:spacing w:line="240" w:lineRule="auto"/>
        <w:jc w:val="both"/>
        <w:rPr>
          <w:rFonts w:ascii="Minion Pro" w:hAnsi="Minion Pro"/>
          <w:b/>
          <w:bCs/>
          <w:iCs/>
          <w:color w:val="44546A" w:themeColor="text2"/>
          <w:sz w:val="16"/>
          <w:szCs w:val="16"/>
          <w:shd w:val="clear" w:color="auto" w:fill="FFFFFF"/>
          <w:lang w:bidi="en-US"/>
        </w:rPr>
      </w:pPr>
      <w:r w:rsidRPr="001B2A68">
        <w:rPr>
          <w:rFonts w:ascii="Minion Pro" w:hAnsi="Minion Pro"/>
          <w:iCs/>
          <w:color w:val="44546A" w:themeColor="text2"/>
          <w:sz w:val="16"/>
          <w:szCs w:val="16"/>
          <w:shd w:val="clear" w:color="auto" w:fill="FFFFFF"/>
          <w:lang w:bidi="en-US"/>
        </w:rPr>
        <w:t xml:space="preserve">Hb: hemoglobin, MCV: mean corpuscular volume, MCH: mean corpuscular hemoglobin, RBCs: red blood cells, MCHC: mean corpuscular hemoglobin concentration, RDW: red cell distribution width. *p-values from Student’s </w:t>
      </w:r>
      <w:r w:rsidRPr="001B2A68">
        <w:rPr>
          <w:rFonts w:ascii="Minion Pro" w:hAnsi="Minion Pro"/>
          <w:i/>
          <w:iCs/>
          <w:color w:val="44546A" w:themeColor="text2"/>
          <w:sz w:val="16"/>
          <w:szCs w:val="16"/>
          <w:shd w:val="clear" w:color="auto" w:fill="FFFFFF"/>
          <w:lang w:bidi="en-US"/>
        </w:rPr>
        <w:t>t</w:t>
      </w:r>
      <w:r w:rsidRPr="001B2A68">
        <w:rPr>
          <w:rFonts w:ascii="Minion Pro" w:hAnsi="Minion Pro"/>
          <w:iCs/>
          <w:color w:val="44546A" w:themeColor="text2"/>
          <w:sz w:val="16"/>
          <w:szCs w:val="16"/>
          <w:shd w:val="clear" w:color="auto" w:fill="FFFFFF"/>
          <w:lang w:bidi="en-US"/>
        </w:rPr>
        <w:t>-test for independent samples</w:t>
      </w:r>
      <w:r w:rsidRPr="001B2A68">
        <w:rPr>
          <w:rFonts w:ascii="Minion Pro" w:hAnsi="Minion Pro"/>
          <w:b/>
          <w:bCs/>
          <w:iCs/>
          <w:color w:val="44546A" w:themeColor="text2"/>
          <w:sz w:val="16"/>
          <w:szCs w:val="16"/>
          <w:shd w:val="clear" w:color="auto" w:fill="FFFFFF"/>
          <w:lang w:bidi="en-US"/>
        </w:rPr>
        <w:t>.</w:t>
      </w:r>
    </w:p>
    <w:p w14:paraId="3E00D89F" w14:textId="34AA1AA1" w:rsidR="001B2A68" w:rsidRDefault="001B2A68" w:rsidP="00005CBF">
      <w:pPr>
        <w:shd w:val="clear" w:color="auto" w:fill="FFFFFF"/>
        <w:spacing w:after="0" w:line="240" w:lineRule="auto"/>
        <w:ind w:firstLine="180"/>
        <w:jc w:val="both"/>
        <w:rPr>
          <w:rFonts w:ascii="PT Serif" w:hAnsi="PT Serif"/>
          <w:iCs/>
          <w:sz w:val="18"/>
          <w:szCs w:val="18"/>
          <w:shd w:val="clear" w:color="auto" w:fill="FFFFFF"/>
          <w:lang w:bidi="en-US"/>
        </w:rPr>
      </w:pPr>
      <w:r w:rsidRPr="001B2A68">
        <w:rPr>
          <w:rFonts w:ascii="PT Serif" w:hAnsi="PT Serif"/>
          <w:iCs/>
          <w:sz w:val="18"/>
          <w:szCs w:val="18"/>
          <w:shd w:val="clear" w:color="auto" w:fill="FFFFFF"/>
          <w:lang w:bidi="en-US"/>
        </w:rPr>
        <w:t xml:space="preserve">Of the two hundred DNA samples analyzed, 33% have been observed to be companies of </w:t>
      </w:r>
      <w:r w:rsidRPr="001B2A68">
        <w:rPr>
          <w:rFonts w:ascii="Cambria Math" w:hAnsi="Cambria Math" w:cs="Cambria Math"/>
          <w:iCs/>
          <w:sz w:val="18"/>
          <w:szCs w:val="18"/>
          <w:shd w:val="clear" w:color="auto" w:fill="FFFFFF"/>
          <w:lang w:bidi="en-US"/>
        </w:rPr>
        <w:t>𝛼</w:t>
      </w:r>
      <w:r w:rsidRPr="001B2A68">
        <w:rPr>
          <w:rFonts w:ascii="PT Serif" w:hAnsi="PT Serif"/>
          <w:iCs/>
          <w:sz w:val="18"/>
          <w:szCs w:val="18"/>
          <w:shd w:val="clear" w:color="auto" w:fill="FFFFFF"/>
          <w:lang w:bidi="en-US"/>
        </w:rPr>
        <w:t xml:space="preserve">-gene defect. Based on the molecular investigation, the mutations of </w:t>
      </w:r>
      <w:r w:rsidRPr="001B2A68">
        <w:rPr>
          <w:rFonts w:ascii="PT Serif" w:hAnsi="PT Serif"/>
          <w:iCs/>
          <w:sz w:val="18"/>
          <w:szCs w:val="18"/>
          <w:shd w:val="clear" w:color="auto" w:fill="FFFFFF"/>
          <w:lang w:bidi="en-US"/>
        </w:rPr>
        <w:t>interest (</w:t>
      </w:r>
      <w:r w:rsidRPr="001B2A68">
        <w:rPr>
          <w:rFonts w:ascii="PT Serif" w:hAnsi="PT Serif"/>
          <w:i/>
          <w:iCs/>
          <w:sz w:val="18"/>
          <w:szCs w:val="18"/>
          <w:shd w:val="clear" w:color="auto" w:fill="FFFFFF"/>
          <w:lang w:bidi="en-US"/>
        </w:rPr>
        <w:t>-</w:t>
      </w:r>
      <w:r w:rsidRPr="001B2A68">
        <w:rPr>
          <w:rFonts w:ascii="Cambria" w:hAnsi="Cambria" w:cs="Cambria"/>
          <w:i/>
          <w:iCs/>
          <w:sz w:val="18"/>
          <w:szCs w:val="18"/>
          <w:shd w:val="clear" w:color="auto" w:fill="FFFFFF"/>
          <w:lang w:bidi="en-US"/>
        </w:rPr>
        <w:t>α</w:t>
      </w:r>
      <w:r w:rsidRPr="001B2A68">
        <w:rPr>
          <w:rFonts w:ascii="PT Serif" w:hAnsi="PT Serif"/>
          <w:i/>
          <w:iCs/>
          <w:sz w:val="18"/>
          <w:szCs w:val="18"/>
          <w:shd w:val="clear" w:color="auto" w:fill="FFFFFF"/>
          <w:vertAlign w:val="superscript"/>
          <w:lang w:bidi="en-US"/>
        </w:rPr>
        <w:t>20.5</w:t>
      </w:r>
      <w:r w:rsidRPr="001B2A68">
        <w:rPr>
          <w:rFonts w:ascii="PT Serif" w:hAnsi="PT Serif"/>
          <w:iCs/>
          <w:sz w:val="18"/>
          <w:szCs w:val="18"/>
          <w:shd w:val="clear" w:color="auto" w:fill="FFFFFF"/>
          <w:lang w:bidi="en-US"/>
        </w:rPr>
        <w:t>) deletion</w:t>
      </w:r>
      <w:r w:rsidRPr="001B2A68">
        <w:rPr>
          <w:rFonts w:ascii="PT Serif" w:hAnsi="PT Serif"/>
          <w:iCs/>
          <w:sz w:val="18"/>
          <w:szCs w:val="18"/>
          <w:shd w:val="clear" w:color="auto" w:fill="FFFFFF"/>
          <w:vertAlign w:val="superscript"/>
          <w:lang w:bidi="en-US"/>
        </w:rPr>
        <w:t xml:space="preserve"> </w:t>
      </w:r>
      <w:r w:rsidRPr="001B2A68">
        <w:rPr>
          <w:rFonts w:ascii="PT Serif" w:hAnsi="PT Serif"/>
          <w:iCs/>
          <w:sz w:val="18"/>
          <w:szCs w:val="18"/>
          <w:shd w:val="clear" w:color="auto" w:fill="FFFFFF"/>
          <w:lang w:bidi="en-US"/>
        </w:rPr>
        <w:t>and triplicated (</w:t>
      </w:r>
      <w:r w:rsidRPr="001B2A68">
        <w:rPr>
          <w:rFonts w:ascii="Cambria" w:hAnsi="Cambria" w:cs="Cambria"/>
          <w:i/>
          <w:iCs/>
          <w:sz w:val="18"/>
          <w:szCs w:val="18"/>
          <w:shd w:val="clear" w:color="auto" w:fill="FFFFFF"/>
          <w:lang w:bidi="en-US"/>
        </w:rPr>
        <w:t>ααα</w:t>
      </w:r>
      <w:r w:rsidRPr="001B2A68">
        <w:rPr>
          <w:rFonts w:ascii="PT Serif" w:hAnsi="PT Serif"/>
          <w:i/>
          <w:iCs/>
          <w:sz w:val="18"/>
          <w:szCs w:val="18"/>
          <w:shd w:val="clear" w:color="auto" w:fill="FFFFFF"/>
          <w:vertAlign w:val="superscript"/>
          <w:lang w:bidi="en-US"/>
        </w:rPr>
        <w:t>anti3.7</w:t>
      </w:r>
      <w:r w:rsidRPr="001B2A68">
        <w:rPr>
          <w:rFonts w:ascii="PT Serif" w:hAnsi="PT Serif"/>
          <w:iCs/>
          <w:sz w:val="18"/>
          <w:szCs w:val="18"/>
          <w:shd w:val="clear" w:color="auto" w:fill="FFFFFF"/>
          <w:lang w:bidi="en-US"/>
        </w:rPr>
        <w:t xml:space="preserve">) were observed. The mutant alleles </w:t>
      </w:r>
      <w:r w:rsidR="00A83261" w:rsidRPr="001B2A68">
        <w:rPr>
          <w:rFonts w:ascii="PT Serif" w:hAnsi="PT Serif"/>
          <w:iCs/>
          <w:sz w:val="18"/>
          <w:szCs w:val="18"/>
          <w:shd w:val="clear" w:color="auto" w:fill="FFFFFF"/>
          <w:lang w:bidi="en-US"/>
        </w:rPr>
        <w:t>represented</w:t>
      </w:r>
      <w:r w:rsidRPr="001B2A68">
        <w:rPr>
          <w:rFonts w:ascii="PT Serif" w:hAnsi="PT Serif"/>
          <w:iCs/>
          <w:sz w:val="18"/>
          <w:szCs w:val="18"/>
          <w:shd w:val="clear" w:color="auto" w:fill="FFFFFF"/>
          <w:lang w:bidi="en-US"/>
        </w:rPr>
        <w:t xml:space="preserve"> 18.75% of total </w:t>
      </w:r>
      <w:r w:rsidRPr="001B2A68">
        <w:rPr>
          <w:rFonts w:ascii="Cambria" w:hAnsi="Cambria" w:cs="Cambria"/>
          <w:i/>
          <w:iCs/>
          <w:sz w:val="18"/>
          <w:szCs w:val="18"/>
          <w:shd w:val="clear" w:color="auto" w:fill="FFFFFF"/>
          <w:lang w:bidi="en-US"/>
        </w:rPr>
        <w:t>α</w:t>
      </w:r>
      <w:r w:rsidRPr="001B2A68">
        <w:rPr>
          <w:rFonts w:ascii="PT Serif" w:hAnsi="PT Serif"/>
          <w:i/>
          <w:iCs/>
          <w:sz w:val="18"/>
          <w:szCs w:val="18"/>
          <w:shd w:val="clear" w:color="auto" w:fill="FFFFFF"/>
          <w:lang w:bidi="en-US"/>
        </w:rPr>
        <w:t xml:space="preserve">- globin </w:t>
      </w:r>
      <w:r w:rsidRPr="001B2A68">
        <w:rPr>
          <w:rFonts w:ascii="PT Serif" w:hAnsi="PT Serif"/>
          <w:iCs/>
          <w:sz w:val="18"/>
          <w:szCs w:val="18"/>
          <w:shd w:val="clear" w:color="auto" w:fill="FFFFFF"/>
          <w:lang w:bidi="en-US"/>
        </w:rPr>
        <w:t xml:space="preserve">alleles (mutant and normal alleles). The frequency of </w:t>
      </w:r>
      <w:r w:rsidRPr="001B2A68">
        <w:rPr>
          <w:rFonts w:ascii="PT Serif" w:hAnsi="PT Serif"/>
          <w:i/>
          <w:iCs/>
          <w:sz w:val="18"/>
          <w:szCs w:val="18"/>
          <w:shd w:val="clear" w:color="auto" w:fill="FFFFFF"/>
          <w:lang w:bidi="en-US"/>
        </w:rPr>
        <w:t>-</w:t>
      </w:r>
      <w:r w:rsidRPr="001B2A68">
        <w:rPr>
          <w:rFonts w:ascii="Cambria" w:hAnsi="Cambria" w:cs="Cambria"/>
          <w:i/>
          <w:iCs/>
          <w:sz w:val="18"/>
          <w:szCs w:val="18"/>
          <w:shd w:val="clear" w:color="auto" w:fill="FFFFFF"/>
          <w:lang w:bidi="en-US"/>
        </w:rPr>
        <w:t>α</w:t>
      </w:r>
      <w:r w:rsidRPr="001B2A68">
        <w:rPr>
          <w:rFonts w:ascii="PT Serif" w:hAnsi="PT Serif"/>
          <w:i/>
          <w:iCs/>
          <w:sz w:val="18"/>
          <w:szCs w:val="18"/>
          <w:shd w:val="clear" w:color="auto" w:fill="FFFFFF"/>
          <w:vertAlign w:val="superscript"/>
          <w:lang w:bidi="en-US"/>
        </w:rPr>
        <w:t>20.5</w:t>
      </w:r>
      <w:r w:rsidRPr="001B2A68">
        <w:rPr>
          <w:rFonts w:ascii="PT Serif" w:hAnsi="PT Serif"/>
          <w:iCs/>
          <w:sz w:val="18"/>
          <w:szCs w:val="18"/>
          <w:shd w:val="clear" w:color="auto" w:fill="FFFFFF"/>
          <w:vertAlign w:val="superscript"/>
          <w:lang w:bidi="en-US"/>
        </w:rPr>
        <w:t xml:space="preserve"> </w:t>
      </w:r>
      <w:r w:rsidRPr="001B2A68">
        <w:rPr>
          <w:rFonts w:ascii="PT Serif" w:hAnsi="PT Serif"/>
          <w:iCs/>
          <w:sz w:val="18"/>
          <w:szCs w:val="18"/>
          <w:shd w:val="clear" w:color="auto" w:fill="FFFFFF"/>
          <w:lang w:bidi="en-US"/>
        </w:rPr>
        <w:t xml:space="preserve">mutation was (13.25%) while </w:t>
      </w:r>
      <w:r w:rsidRPr="001B2A68">
        <w:rPr>
          <w:rFonts w:ascii="Cambria" w:hAnsi="Cambria" w:cs="Cambria"/>
          <w:iCs/>
          <w:sz w:val="18"/>
          <w:szCs w:val="18"/>
          <w:shd w:val="clear" w:color="auto" w:fill="FFFFFF"/>
          <w:lang w:bidi="en-US"/>
        </w:rPr>
        <w:t>ααα</w:t>
      </w:r>
      <w:r w:rsidRPr="001B2A68">
        <w:rPr>
          <w:rFonts w:ascii="PT Serif" w:hAnsi="PT Serif"/>
          <w:i/>
          <w:iCs/>
          <w:sz w:val="18"/>
          <w:szCs w:val="18"/>
          <w:shd w:val="clear" w:color="auto" w:fill="FFFFFF"/>
          <w:lang w:bidi="en-US"/>
        </w:rPr>
        <w:t xml:space="preserve"> </w:t>
      </w:r>
      <w:r w:rsidRPr="001B2A68">
        <w:rPr>
          <w:rFonts w:ascii="PT Serif" w:hAnsi="PT Serif"/>
          <w:i/>
          <w:iCs/>
          <w:sz w:val="18"/>
          <w:szCs w:val="18"/>
          <w:shd w:val="clear" w:color="auto" w:fill="FFFFFF"/>
          <w:vertAlign w:val="superscript"/>
          <w:lang w:bidi="en-US"/>
        </w:rPr>
        <w:t>anti3.7</w:t>
      </w:r>
      <w:r w:rsidRPr="001B2A68">
        <w:rPr>
          <w:rFonts w:ascii="PT Serif" w:hAnsi="PT Serif"/>
          <w:iCs/>
          <w:sz w:val="18"/>
          <w:szCs w:val="18"/>
          <w:shd w:val="clear" w:color="auto" w:fill="FFFFFF"/>
          <w:lang w:bidi="en-US"/>
        </w:rPr>
        <w:t xml:space="preserve"> (5.5%) Table (3). The frequencies of the </w:t>
      </w:r>
      <w:r w:rsidRPr="001B2A68">
        <w:rPr>
          <w:rFonts w:ascii="PT Serif" w:hAnsi="PT Serif"/>
          <w:i/>
          <w:iCs/>
          <w:sz w:val="18"/>
          <w:szCs w:val="18"/>
          <w:shd w:val="clear" w:color="auto" w:fill="FFFFFF"/>
          <w:lang w:bidi="en-US"/>
        </w:rPr>
        <w:t>-</w:t>
      </w:r>
      <w:r w:rsidRPr="001B2A68">
        <w:rPr>
          <w:rFonts w:ascii="Cambria" w:hAnsi="Cambria" w:cs="Cambria"/>
          <w:i/>
          <w:iCs/>
          <w:sz w:val="18"/>
          <w:szCs w:val="18"/>
          <w:shd w:val="clear" w:color="auto" w:fill="FFFFFF"/>
          <w:lang w:bidi="en-US"/>
        </w:rPr>
        <w:t>α</w:t>
      </w:r>
      <w:r w:rsidRPr="001B2A68">
        <w:rPr>
          <w:rFonts w:ascii="PT Serif" w:hAnsi="PT Serif"/>
          <w:i/>
          <w:iCs/>
          <w:sz w:val="18"/>
          <w:szCs w:val="18"/>
          <w:shd w:val="clear" w:color="auto" w:fill="FFFFFF"/>
          <w:vertAlign w:val="superscript"/>
          <w:lang w:bidi="en-US"/>
        </w:rPr>
        <w:t>20.5</w:t>
      </w:r>
      <w:r w:rsidRPr="001B2A68">
        <w:rPr>
          <w:rFonts w:ascii="PT Serif" w:hAnsi="PT Serif"/>
          <w:iCs/>
          <w:sz w:val="18"/>
          <w:szCs w:val="18"/>
          <w:shd w:val="clear" w:color="auto" w:fill="FFFFFF"/>
          <w:vertAlign w:val="superscript"/>
          <w:lang w:bidi="en-US"/>
        </w:rPr>
        <w:t xml:space="preserve"> </w:t>
      </w:r>
      <w:r w:rsidRPr="001B2A68">
        <w:rPr>
          <w:rFonts w:ascii="PT Serif" w:hAnsi="PT Serif"/>
          <w:iCs/>
          <w:sz w:val="18"/>
          <w:szCs w:val="18"/>
          <w:shd w:val="clear" w:color="auto" w:fill="FFFFFF"/>
          <w:lang w:bidi="en-US"/>
        </w:rPr>
        <w:t xml:space="preserve">deletion was higher in female (7.25%) than in male (6.0%) subjects. The frequencies of </w:t>
      </w:r>
      <w:r w:rsidRPr="001B2A68">
        <w:rPr>
          <w:rFonts w:ascii="Cambria" w:hAnsi="Cambria" w:cs="Cambria"/>
          <w:i/>
          <w:iCs/>
          <w:sz w:val="18"/>
          <w:szCs w:val="18"/>
          <w:shd w:val="clear" w:color="auto" w:fill="FFFFFF"/>
          <w:lang w:bidi="en-US"/>
        </w:rPr>
        <w:t>ααα</w:t>
      </w:r>
      <w:r w:rsidRPr="001B2A68">
        <w:rPr>
          <w:rFonts w:ascii="PT Serif" w:hAnsi="PT Serif"/>
          <w:i/>
          <w:iCs/>
          <w:sz w:val="18"/>
          <w:szCs w:val="18"/>
          <w:shd w:val="clear" w:color="auto" w:fill="FFFFFF"/>
          <w:vertAlign w:val="superscript"/>
          <w:lang w:bidi="en-US"/>
        </w:rPr>
        <w:t>anti3.7</w:t>
      </w:r>
      <w:r w:rsidRPr="001B2A68">
        <w:rPr>
          <w:rFonts w:ascii="PT Serif" w:hAnsi="PT Serif"/>
          <w:iCs/>
          <w:sz w:val="18"/>
          <w:szCs w:val="18"/>
          <w:shd w:val="clear" w:color="auto" w:fill="FFFFFF"/>
          <w:lang w:bidi="en-US"/>
        </w:rPr>
        <w:t xml:space="preserve"> triplication, however, were the same in both genders (2.75%).</w:t>
      </w:r>
    </w:p>
    <w:p w14:paraId="79EFF67C" w14:textId="77777777" w:rsidR="00326557" w:rsidRDefault="001B2A68" w:rsidP="00326557">
      <w:pPr>
        <w:shd w:val="clear" w:color="auto" w:fill="FFFFFF"/>
        <w:spacing w:after="0" w:line="240" w:lineRule="auto"/>
        <w:ind w:firstLine="180"/>
        <w:jc w:val="both"/>
        <w:rPr>
          <w:rFonts w:ascii="PT Serif" w:hAnsi="PT Serif"/>
          <w:iCs/>
          <w:sz w:val="18"/>
          <w:szCs w:val="18"/>
          <w:shd w:val="clear" w:color="auto" w:fill="FFFFFF"/>
          <w:lang w:bidi="en-US"/>
        </w:rPr>
      </w:pPr>
      <w:r w:rsidRPr="001B2A68">
        <w:rPr>
          <w:rFonts w:ascii="PT Serif" w:hAnsi="PT Serif"/>
          <w:iCs/>
          <w:sz w:val="18"/>
          <w:szCs w:val="18"/>
          <w:shd w:val="clear" w:color="auto" w:fill="FFFFFF"/>
          <w:lang w:bidi="en-US"/>
        </w:rPr>
        <w:t xml:space="preserve">Among the </w:t>
      </w:r>
      <w:r w:rsidRPr="001B2A68">
        <w:rPr>
          <w:rFonts w:ascii="Cambria" w:hAnsi="Cambria" w:cs="Cambria"/>
          <w:iCs/>
          <w:sz w:val="18"/>
          <w:szCs w:val="18"/>
          <w:shd w:val="clear" w:color="auto" w:fill="FFFFFF"/>
          <w:lang w:bidi="en-US"/>
        </w:rPr>
        <w:t>α</w:t>
      </w:r>
      <w:r w:rsidRPr="001B2A68">
        <w:rPr>
          <w:rFonts w:ascii="PT Serif" w:hAnsi="PT Serif"/>
          <w:iCs/>
          <w:sz w:val="18"/>
          <w:szCs w:val="18"/>
          <w:shd w:val="clear" w:color="auto" w:fill="FFFFFF"/>
          <w:lang w:bidi="en-US"/>
        </w:rPr>
        <w:t xml:space="preserve">-thalassemia gene mutation carriers, four different </w:t>
      </w:r>
      <w:r w:rsidRPr="001B2A68">
        <w:rPr>
          <w:rFonts w:ascii="Cambria" w:hAnsi="Cambria" w:cs="Cambria"/>
          <w:iCs/>
          <w:sz w:val="18"/>
          <w:szCs w:val="18"/>
          <w:shd w:val="clear" w:color="auto" w:fill="FFFFFF"/>
          <w:lang w:bidi="en-US"/>
        </w:rPr>
        <w:t>α</w:t>
      </w:r>
      <w:r w:rsidRPr="001B2A68">
        <w:rPr>
          <w:rFonts w:ascii="PT Serif" w:hAnsi="PT Serif"/>
          <w:iCs/>
          <w:sz w:val="18"/>
          <w:szCs w:val="18"/>
          <w:shd w:val="clear" w:color="auto" w:fill="FFFFFF"/>
          <w:lang w:bidi="en-US"/>
        </w:rPr>
        <w:t xml:space="preserve">-globin genotypes were identified: </w:t>
      </w:r>
      <w:r w:rsidRPr="001B2A68">
        <w:rPr>
          <w:rFonts w:ascii="PT Serif" w:hAnsi="PT Serif"/>
          <w:b/>
          <w:bCs/>
          <w:i/>
          <w:iCs/>
          <w:sz w:val="18"/>
          <w:szCs w:val="18"/>
          <w:shd w:val="clear" w:color="auto" w:fill="FFFFFF"/>
          <w:lang w:bidi="en-US"/>
        </w:rPr>
        <w:t>-</w:t>
      </w:r>
      <w:r w:rsidRPr="001B2A68">
        <w:rPr>
          <w:rFonts w:ascii="Cambria" w:hAnsi="Cambria" w:cs="Cambria"/>
          <w:i/>
          <w:iCs/>
          <w:sz w:val="18"/>
          <w:szCs w:val="18"/>
          <w:shd w:val="clear" w:color="auto" w:fill="FFFFFF"/>
          <w:lang w:bidi="en-US"/>
        </w:rPr>
        <w:t>α</w:t>
      </w:r>
      <w:r w:rsidRPr="001B2A68">
        <w:rPr>
          <w:rFonts w:ascii="PT Serif" w:hAnsi="PT Serif"/>
          <w:i/>
          <w:iCs/>
          <w:sz w:val="18"/>
          <w:szCs w:val="18"/>
          <w:shd w:val="clear" w:color="auto" w:fill="FFFFFF"/>
          <w:vertAlign w:val="superscript"/>
          <w:lang w:bidi="en-US"/>
        </w:rPr>
        <w:t>20.5</w:t>
      </w:r>
      <w:r w:rsidRPr="001B2A68">
        <w:rPr>
          <w:rFonts w:ascii="PT Serif" w:hAnsi="PT Serif"/>
          <w:i/>
          <w:iCs/>
          <w:sz w:val="18"/>
          <w:szCs w:val="18"/>
          <w:shd w:val="clear" w:color="auto" w:fill="FFFFFF"/>
          <w:lang w:bidi="en-US"/>
        </w:rPr>
        <w:t>/</w:t>
      </w:r>
      <w:r w:rsidRPr="001B2A68">
        <w:rPr>
          <w:rFonts w:ascii="Cambria" w:hAnsi="Cambria" w:cs="Cambria"/>
          <w:i/>
          <w:iCs/>
          <w:sz w:val="18"/>
          <w:szCs w:val="18"/>
          <w:shd w:val="clear" w:color="auto" w:fill="FFFFFF"/>
          <w:lang w:bidi="en-US"/>
        </w:rPr>
        <w:t>αα</w:t>
      </w:r>
      <w:r w:rsidRPr="001B2A68">
        <w:rPr>
          <w:rFonts w:ascii="PT Serif" w:hAnsi="PT Serif"/>
          <w:iCs/>
          <w:sz w:val="18"/>
          <w:szCs w:val="18"/>
          <w:shd w:val="clear" w:color="auto" w:fill="FFFFFF"/>
          <w:lang w:bidi="en-US"/>
        </w:rPr>
        <w:t xml:space="preserve"> (26%), </w:t>
      </w:r>
      <w:r w:rsidRPr="001B2A68">
        <w:rPr>
          <w:rFonts w:ascii="Cambria" w:hAnsi="Cambria" w:cs="Cambria"/>
          <w:i/>
          <w:iCs/>
          <w:sz w:val="18"/>
          <w:szCs w:val="18"/>
          <w:shd w:val="clear" w:color="auto" w:fill="FFFFFF"/>
          <w:lang w:bidi="en-US"/>
        </w:rPr>
        <w:t>ααα</w:t>
      </w:r>
      <w:r w:rsidRPr="001B2A68">
        <w:rPr>
          <w:rFonts w:ascii="PT Serif" w:hAnsi="PT Serif"/>
          <w:i/>
          <w:iCs/>
          <w:sz w:val="18"/>
          <w:szCs w:val="18"/>
          <w:shd w:val="clear" w:color="auto" w:fill="FFFFFF"/>
          <w:vertAlign w:val="superscript"/>
          <w:lang w:bidi="en-US"/>
        </w:rPr>
        <w:t>anti3.7</w:t>
      </w:r>
      <w:r w:rsidRPr="001B2A68">
        <w:rPr>
          <w:rFonts w:ascii="PT Serif" w:hAnsi="PT Serif"/>
          <w:i/>
          <w:iCs/>
          <w:sz w:val="18"/>
          <w:szCs w:val="18"/>
          <w:shd w:val="clear" w:color="auto" w:fill="FFFFFF"/>
          <w:lang w:bidi="en-US"/>
        </w:rPr>
        <w:t>/</w:t>
      </w:r>
      <w:r w:rsidRPr="001B2A68">
        <w:rPr>
          <w:rFonts w:ascii="Cambria" w:hAnsi="Cambria" w:cs="Cambria"/>
          <w:i/>
          <w:iCs/>
          <w:sz w:val="18"/>
          <w:szCs w:val="18"/>
          <w:shd w:val="clear" w:color="auto" w:fill="FFFFFF"/>
          <w:lang w:bidi="en-US"/>
        </w:rPr>
        <w:t>αα</w:t>
      </w:r>
      <w:r w:rsidRPr="001B2A68">
        <w:rPr>
          <w:rFonts w:ascii="PT Serif" w:hAnsi="PT Serif"/>
          <w:iCs/>
          <w:sz w:val="18"/>
          <w:szCs w:val="18"/>
          <w:shd w:val="clear" w:color="auto" w:fill="FFFFFF"/>
          <w:lang w:bidi="en-US"/>
        </w:rPr>
        <w:t xml:space="preserve"> (2.5%), </w:t>
      </w:r>
      <w:r w:rsidRPr="001B2A68">
        <w:rPr>
          <w:rFonts w:ascii="Cambria" w:hAnsi="Cambria" w:cs="Cambria"/>
          <w:i/>
          <w:iCs/>
          <w:sz w:val="18"/>
          <w:szCs w:val="18"/>
          <w:shd w:val="clear" w:color="auto" w:fill="FFFFFF"/>
          <w:lang w:bidi="en-US"/>
        </w:rPr>
        <w:t>ααα</w:t>
      </w:r>
      <w:r w:rsidRPr="001B2A68">
        <w:rPr>
          <w:rFonts w:ascii="PT Serif" w:hAnsi="PT Serif"/>
          <w:i/>
          <w:iCs/>
          <w:sz w:val="18"/>
          <w:szCs w:val="18"/>
          <w:shd w:val="clear" w:color="auto" w:fill="FFFFFF"/>
          <w:vertAlign w:val="superscript"/>
          <w:lang w:bidi="en-US"/>
        </w:rPr>
        <w:t>anti3.7</w:t>
      </w:r>
      <w:r w:rsidRPr="001B2A68">
        <w:rPr>
          <w:rFonts w:ascii="PT Serif" w:hAnsi="PT Serif"/>
          <w:i/>
          <w:iCs/>
          <w:sz w:val="18"/>
          <w:szCs w:val="18"/>
          <w:shd w:val="clear" w:color="auto" w:fill="FFFFFF"/>
          <w:lang w:bidi="en-US"/>
        </w:rPr>
        <w:t>/</w:t>
      </w:r>
      <w:r w:rsidRPr="001B2A68">
        <w:rPr>
          <w:rFonts w:ascii="Cambria" w:hAnsi="Cambria" w:cs="Cambria"/>
          <w:i/>
          <w:iCs/>
          <w:sz w:val="18"/>
          <w:szCs w:val="18"/>
          <w:shd w:val="clear" w:color="auto" w:fill="FFFFFF"/>
          <w:lang w:bidi="en-US"/>
        </w:rPr>
        <w:t>ααα</w:t>
      </w:r>
      <w:r w:rsidRPr="001B2A68">
        <w:rPr>
          <w:rFonts w:ascii="PT Serif" w:hAnsi="PT Serif"/>
          <w:i/>
          <w:iCs/>
          <w:sz w:val="18"/>
          <w:szCs w:val="18"/>
          <w:shd w:val="clear" w:color="auto" w:fill="FFFFFF"/>
          <w:vertAlign w:val="superscript"/>
          <w:lang w:bidi="en-US"/>
        </w:rPr>
        <w:t>anti3.7</w:t>
      </w:r>
      <w:r w:rsidRPr="001B2A68">
        <w:rPr>
          <w:rFonts w:ascii="PT Serif" w:hAnsi="PT Serif"/>
          <w:iCs/>
          <w:sz w:val="18"/>
          <w:szCs w:val="18"/>
          <w:shd w:val="clear" w:color="auto" w:fill="FFFFFF"/>
          <w:vertAlign w:val="superscript"/>
          <w:lang w:bidi="en-US"/>
        </w:rPr>
        <w:t xml:space="preserve"> </w:t>
      </w:r>
      <w:r w:rsidRPr="001B2A68">
        <w:rPr>
          <w:rFonts w:ascii="PT Serif" w:hAnsi="PT Serif"/>
          <w:iCs/>
          <w:sz w:val="18"/>
          <w:szCs w:val="18"/>
          <w:shd w:val="clear" w:color="auto" w:fill="FFFFFF"/>
          <w:lang w:bidi="en-US"/>
        </w:rPr>
        <w:t xml:space="preserve">(8%) and </w:t>
      </w:r>
      <w:r w:rsidRPr="001B2A68">
        <w:rPr>
          <w:rFonts w:ascii="Cambria" w:hAnsi="Cambria" w:cs="Cambria"/>
          <w:i/>
          <w:iCs/>
          <w:sz w:val="18"/>
          <w:szCs w:val="18"/>
          <w:shd w:val="clear" w:color="auto" w:fill="FFFFFF"/>
          <w:lang w:bidi="en-US"/>
        </w:rPr>
        <w:t>ααα</w:t>
      </w:r>
      <w:r w:rsidRPr="001B2A68">
        <w:rPr>
          <w:rFonts w:ascii="PT Serif" w:hAnsi="PT Serif"/>
          <w:i/>
          <w:iCs/>
          <w:sz w:val="18"/>
          <w:szCs w:val="18"/>
          <w:shd w:val="clear" w:color="auto" w:fill="FFFFFF"/>
          <w:vertAlign w:val="superscript"/>
          <w:lang w:bidi="en-US"/>
        </w:rPr>
        <w:t>anti3.7</w:t>
      </w:r>
      <w:r w:rsidRPr="001B2A68">
        <w:rPr>
          <w:rFonts w:ascii="PT Serif" w:hAnsi="PT Serif"/>
          <w:i/>
          <w:iCs/>
          <w:sz w:val="18"/>
          <w:szCs w:val="18"/>
          <w:shd w:val="clear" w:color="auto" w:fill="FFFFFF"/>
          <w:lang w:bidi="en-US"/>
        </w:rPr>
        <w:t>/</w:t>
      </w:r>
      <w:r w:rsidRPr="001B2A68">
        <w:rPr>
          <w:rFonts w:ascii="PT Serif" w:hAnsi="PT Serif"/>
          <w:b/>
          <w:bCs/>
          <w:i/>
          <w:iCs/>
          <w:sz w:val="18"/>
          <w:szCs w:val="18"/>
          <w:shd w:val="clear" w:color="auto" w:fill="FFFFFF"/>
          <w:lang w:bidi="en-US"/>
        </w:rPr>
        <w:t>-</w:t>
      </w:r>
      <w:r w:rsidRPr="001B2A68">
        <w:rPr>
          <w:rFonts w:ascii="Cambria" w:hAnsi="Cambria" w:cs="Cambria"/>
          <w:i/>
          <w:iCs/>
          <w:sz w:val="18"/>
          <w:szCs w:val="18"/>
          <w:shd w:val="clear" w:color="auto" w:fill="FFFFFF"/>
          <w:lang w:bidi="en-US"/>
        </w:rPr>
        <w:t>α</w:t>
      </w:r>
      <w:r w:rsidRPr="001B2A68">
        <w:rPr>
          <w:rFonts w:ascii="PT Serif" w:hAnsi="PT Serif"/>
          <w:i/>
          <w:iCs/>
          <w:sz w:val="18"/>
          <w:szCs w:val="18"/>
          <w:shd w:val="clear" w:color="auto" w:fill="FFFFFF"/>
          <w:vertAlign w:val="superscript"/>
          <w:lang w:bidi="en-US"/>
        </w:rPr>
        <w:t>20.5</w:t>
      </w:r>
      <w:r w:rsidRPr="001B2A68">
        <w:rPr>
          <w:rFonts w:ascii="PT Serif" w:hAnsi="PT Serif"/>
          <w:iCs/>
          <w:sz w:val="18"/>
          <w:szCs w:val="18"/>
          <w:shd w:val="clear" w:color="auto" w:fill="FFFFFF"/>
          <w:vertAlign w:val="superscript"/>
          <w:lang w:bidi="en-US"/>
        </w:rPr>
        <w:t xml:space="preserve"> </w:t>
      </w:r>
      <w:r w:rsidRPr="001B2A68">
        <w:rPr>
          <w:rFonts w:ascii="PT Serif" w:hAnsi="PT Serif"/>
          <w:iCs/>
          <w:sz w:val="18"/>
          <w:szCs w:val="18"/>
          <w:shd w:val="clear" w:color="auto" w:fill="FFFFFF"/>
          <w:lang w:bidi="en-US"/>
        </w:rPr>
        <w:t xml:space="preserve">(0.5%). </w:t>
      </w:r>
    </w:p>
    <w:p w14:paraId="3B1FA97A" w14:textId="0351F350" w:rsidR="001B2A68" w:rsidRDefault="001B2A68" w:rsidP="00326557">
      <w:pPr>
        <w:shd w:val="clear" w:color="auto" w:fill="FFFFFF"/>
        <w:spacing w:after="0" w:line="240" w:lineRule="auto"/>
        <w:ind w:firstLine="180"/>
        <w:jc w:val="both"/>
        <w:rPr>
          <w:rFonts w:ascii="PT Serif" w:hAnsi="PT Serif"/>
          <w:iCs/>
          <w:sz w:val="18"/>
          <w:szCs w:val="18"/>
          <w:shd w:val="clear" w:color="auto" w:fill="FFFFFF"/>
          <w:lang w:bidi="en-US"/>
        </w:rPr>
      </w:pPr>
      <w:r w:rsidRPr="001B2A68">
        <w:rPr>
          <w:rFonts w:ascii="PT Serif" w:hAnsi="PT Serif"/>
          <w:iCs/>
          <w:sz w:val="18"/>
          <w:szCs w:val="18"/>
          <w:shd w:val="clear" w:color="auto" w:fill="FFFFFF"/>
          <w:lang w:bidi="en-US"/>
        </w:rPr>
        <w:t xml:space="preserve">According to the results shown in table 4, the highest levels of RBCs and Hb were found in the </w:t>
      </w:r>
      <w:r w:rsidRPr="001B2A68">
        <w:rPr>
          <w:rFonts w:ascii="Cambria" w:hAnsi="Cambria" w:cs="Cambria"/>
          <w:i/>
          <w:iCs/>
          <w:sz w:val="18"/>
          <w:szCs w:val="18"/>
          <w:shd w:val="clear" w:color="auto" w:fill="FFFFFF"/>
          <w:lang w:bidi="en-US"/>
        </w:rPr>
        <w:t>ααα</w:t>
      </w:r>
      <w:r w:rsidRPr="001B2A68">
        <w:rPr>
          <w:rFonts w:ascii="PT Serif" w:hAnsi="PT Serif"/>
          <w:i/>
          <w:iCs/>
          <w:sz w:val="18"/>
          <w:szCs w:val="18"/>
          <w:shd w:val="clear" w:color="auto" w:fill="FFFFFF"/>
          <w:vertAlign w:val="superscript"/>
          <w:lang w:bidi="en-US"/>
        </w:rPr>
        <w:t>anti3.7</w:t>
      </w:r>
      <w:r w:rsidRPr="001B2A68">
        <w:rPr>
          <w:rFonts w:ascii="PT Serif" w:hAnsi="PT Serif"/>
          <w:i/>
          <w:iCs/>
          <w:sz w:val="18"/>
          <w:szCs w:val="18"/>
          <w:shd w:val="clear" w:color="auto" w:fill="FFFFFF"/>
          <w:lang w:bidi="en-US"/>
        </w:rPr>
        <w:t>/</w:t>
      </w:r>
      <w:r w:rsidRPr="001B2A68">
        <w:rPr>
          <w:rFonts w:ascii="Cambria" w:hAnsi="Cambria" w:cs="Cambria"/>
          <w:i/>
          <w:iCs/>
          <w:sz w:val="18"/>
          <w:szCs w:val="18"/>
          <w:shd w:val="clear" w:color="auto" w:fill="FFFFFF"/>
          <w:lang w:bidi="en-US"/>
        </w:rPr>
        <w:t>ααα</w:t>
      </w:r>
      <w:r w:rsidRPr="001B2A68">
        <w:rPr>
          <w:rFonts w:ascii="PT Serif" w:hAnsi="PT Serif"/>
          <w:i/>
          <w:iCs/>
          <w:sz w:val="18"/>
          <w:szCs w:val="18"/>
          <w:shd w:val="clear" w:color="auto" w:fill="FFFFFF"/>
          <w:vertAlign w:val="superscript"/>
          <w:lang w:bidi="en-US"/>
        </w:rPr>
        <w:t>anti3.7</w:t>
      </w:r>
      <w:r w:rsidRPr="001B2A68">
        <w:rPr>
          <w:rFonts w:ascii="PT Serif" w:hAnsi="PT Serif"/>
          <w:iCs/>
          <w:sz w:val="18"/>
          <w:szCs w:val="18"/>
          <w:shd w:val="clear" w:color="auto" w:fill="FFFFFF"/>
          <w:lang w:bidi="en-US"/>
        </w:rPr>
        <w:t>genotype [mean±SD:5.02±0.36 and 13.03±1.57], respectively. Whereas the lowest levels of MCV and MCH were seen in the -</w:t>
      </w:r>
      <w:r w:rsidRPr="001B2A68">
        <w:rPr>
          <w:rFonts w:ascii="Cambria" w:hAnsi="Cambria" w:cs="Cambria"/>
          <w:iCs/>
          <w:sz w:val="18"/>
          <w:szCs w:val="18"/>
          <w:shd w:val="clear" w:color="auto" w:fill="FFFFFF"/>
          <w:lang w:bidi="en-US"/>
        </w:rPr>
        <w:t>α</w:t>
      </w:r>
      <w:r w:rsidRPr="001B2A68">
        <w:rPr>
          <w:rFonts w:ascii="PT Serif" w:hAnsi="PT Serif"/>
          <w:iCs/>
          <w:sz w:val="18"/>
          <w:szCs w:val="18"/>
          <w:shd w:val="clear" w:color="auto" w:fill="FFFFFF"/>
          <w:vertAlign w:val="superscript"/>
          <w:lang w:bidi="en-US"/>
        </w:rPr>
        <w:t>20.5</w:t>
      </w:r>
      <w:r w:rsidRPr="001B2A68">
        <w:rPr>
          <w:rFonts w:ascii="PT Serif" w:hAnsi="PT Serif"/>
          <w:iCs/>
          <w:sz w:val="18"/>
          <w:szCs w:val="18"/>
          <w:shd w:val="clear" w:color="auto" w:fill="FFFFFF"/>
          <w:lang w:bidi="en-US"/>
        </w:rPr>
        <w:t>/</w:t>
      </w:r>
      <w:r w:rsidRPr="001B2A68">
        <w:rPr>
          <w:rFonts w:ascii="Cambria" w:hAnsi="Cambria" w:cs="Cambria"/>
          <w:iCs/>
          <w:sz w:val="18"/>
          <w:szCs w:val="18"/>
          <w:shd w:val="clear" w:color="auto" w:fill="FFFFFF"/>
          <w:lang w:bidi="en-US"/>
        </w:rPr>
        <w:t>αα</w:t>
      </w:r>
      <w:r w:rsidRPr="001B2A68">
        <w:rPr>
          <w:rFonts w:ascii="PT Serif" w:hAnsi="PT Serif"/>
          <w:iCs/>
          <w:sz w:val="18"/>
          <w:szCs w:val="18"/>
          <w:shd w:val="clear" w:color="auto" w:fill="FFFFFF"/>
          <w:lang w:bidi="en-US"/>
        </w:rPr>
        <w:t xml:space="preserve"> (MCV:74.16fl and MCH:  25.04pg).As for </w:t>
      </w:r>
      <w:r w:rsidRPr="001B2A68">
        <w:rPr>
          <w:rFonts w:ascii="Cambria" w:hAnsi="Cambria" w:cs="Cambria"/>
          <w:i/>
          <w:iCs/>
          <w:sz w:val="18"/>
          <w:szCs w:val="18"/>
          <w:shd w:val="clear" w:color="auto" w:fill="FFFFFF"/>
          <w:lang w:bidi="en-US"/>
        </w:rPr>
        <w:t>ααα</w:t>
      </w:r>
      <w:r w:rsidRPr="001B2A68">
        <w:rPr>
          <w:rFonts w:ascii="PT Serif" w:hAnsi="PT Serif"/>
          <w:i/>
          <w:iCs/>
          <w:sz w:val="18"/>
          <w:szCs w:val="18"/>
          <w:shd w:val="clear" w:color="auto" w:fill="FFFFFF"/>
          <w:vertAlign w:val="superscript"/>
          <w:lang w:bidi="en-US"/>
        </w:rPr>
        <w:t>anti3.7</w:t>
      </w:r>
      <w:r w:rsidRPr="001B2A68">
        <w:rPr>
          <w:rFonts w:ascii="PT Serif" w:hAnsi="PT Serif"/>
          <w:i/>
          <w:iCs/>
          <w:sz w:val="18"/>
          <w:szCs w:val="18"/>
          <w:shd w:val="clear" w:color="auto" w:fill="FFFFFF"/>
          <w:lang w:bidi="en-US"/>
        </w:rPr>
        <w:t>/</w:t>
      </w:r>
      <w:r w:rsidRPr="001B2A68">
        <w:rPr>
          <w:rFonts w:ascii="Cambria" w:hAnsi="Cambria" w:cs="Cambria"/>
          <w:i/>
          <w:iCs/>
          <w:sz w:val="18"/>
          <w:szCs w:val="18"/>
          <w:shd w:val="clear" w:color="auto" w:fill="FFFFFF"/>
          <w:lang w:bidi="en-US"/>
        </w:rPr>
        <w:t>ααα</w:t>
      </w:r>
      <w:r w:rsidRPr="001B2A68">
        <w:rPr>
          <w:rFonts w:ascii="PT Serif" w:hAnsi="PT Serif"/>
          <w:i/>
          <w:iCs/>
          <w:sz w:val="18"/>
          <w:szCs w:val="18"/>
          <w:shd w:val="clear" w:color="auto" w:fill="FFFFFF"/>
          <w:vertAlign w:val="superscript"/>
          <w:lang w:bidi="en-US"/>
        </w:rPr>
        <w:t>anti3.7</w:t>
      </w:r>
      <w:r w:rsidRPr="001B2A68">
        <w:rPr>
          <w:rFonts w:ascii="PT Serif" w:hAnsi="PT Serif"/>
          <w:iCs/>
          <w:sz w:val="18"/>
          <w:szCs w:val="18"/>
          <w:shd w:val="clear" w:color="auto" w:fill="FFFFFF"/>
          <w:lang w:bidi="en-US"/>
        </w:rPr>
        <w:t xml:space="preserve">genotype the level of MCV was slightly decreased but the mean of RBCs, Hb and MCH levels were higher than in </w:t>
      </w:r>
      <w:r w:rsidRPr="001B2A68">
        <w:rPr>
          <w:rFonts w:ascii="Cambria" w:hAnsi="Cambria" w:cs="Cambria"/>
          <w:i/>
          <w:iCs/>
          <w:sz w:val="18"/>
          <w:szCs w:val="18"/>
          <w:shd w:val="clear" w:color="auto" w:fill="FFFFFF"/>
          <w:lang w:bidi="en-US"/>
        </w:rPr>
        <w:t>ααα</w:t>
      </w:r>
      <w:r w:rsidRPr="001B2A68">
        <w:rPr>
          <w:rFonts w:ascii="PT Serif" w:hAnsi="PT Serif"/>
          <w:i/>
          <w:iCs/>
          <w:sz w:val="18"/>
          <w:szCs w:val="18"/>
          <w:shd w:val="clear" w:color="auto" w:fill="FFFFFF"/>
          <w:vertAlign w:val="superscript"/>
          <w:lang w:bidi="en-US"/>
        </w:rPr>
        <w:t>anti3.7</w:t>
      </w:r>
      <w:r w:rsidRPr="001B2A68">
        <w:rPr>
          <w:rFonts w:ascii="PT Serif" w:hAnsi="PT Serif"/>
          <w:i/>
          <w:iCs/>
          <w:sz w:val="18"/>
          <w:szCs w:val="18"/>
          <w:shd w:val="clear" w:color="auto" w:fill="FFFFFF"/>
          <w:lang w:bidi="en-US"/>
        </w:rPr>
        <w:t>/</w:t>
      </w:r>
      <w:r w:rsidRPr="001B2A68">
        <w:rPr>
          <w:rFonts w:ascii="Cambria" w:hAnsi="Cambria" w:cs="Cambria"/>
          <w:i/>
          <w:iCs/>
          <w:sz w:val="18"/>
          <w:szCs w:val="18"/>
          <w:shd w:val="clear" w:color="auto" w:fill="FFFFFF"/>
          <w:lang w:bidi="en-US"/>
        </w:rPr>
        <w:t>αα</w:t>
      </w:r>
      <w:r w:rsidRPr="001B2A68">
        <w:rPr>
          <w:rFonts w:ascii="PT Serif" w:hAnsi="PT Serif"/>
          <w:iCs/>
          <w:sz w:val="18"/>
          <w:szCs w:val="18"/>
          <w:shd w:val="clear" w:color="auto" w:fill="FFFFFF"/>
          <w:lang w:bidi="en-US"/>
        </w:rPr>
        <w:t xml:space="preserve"> genotype; however, when combined with </w:t>
      </w:r>
      <w:r w:rsidRPr="001B2A68">
        <w:rPr>
          <w:rFonts w:ascii="PT Serif" w:hAnsi="PT Serif"/>
          <w:b/>
          <w:bCs/>
          <w:i/>
          <w:iCs/>
          <w:sz w:val="18"/>
          <w:szCs w:val="18"/>
          <w:shd w:val="clear" w:color="auto" w:fill="FFFFFF"/>
          <w:lang w:bidi="en-US"/>
        </w:rPr>
        <w:t>-</w:t>
      </w:r>
      <w:r w:rsidRPr="001B2A68">
        <w:rPr>
          <w:rFonts w:ascii="Cambria" w:hAnsi="Cambria" w:cs="Cambria"/>
          <w:i/>
          <w:iCs/>
          <w:sz w:val="18"/>
          <w:szCs w:val="18"/>
          <w:shd w:val="clear" w:color="auto" w:fill="FFFFFF"/>
          <w:lang w:bidi="en-US"/>
        </w:rPr>
        <w:t>α</w:t>
      </w:r>
      <w:r w:rsidRPr="001B2A68">
        <w:rPr>
          <w:rFonts w:ascii="PT Serif" w:hAnsi="PT Serif"/>
          <w:i/>
          <w:iCs/>
          <w:sz w:val="18"/>
          <w:szCs w:val="18"/>
          <w:shd w:val="clear" w:color="auto" w:fill="FFFFFF"/>
          <w:vertAlign w:val="superscript"/>
          <w:lang w:bidi="en-US"/>
        </w:rPr>
        <w:t>20.5</w:t>
      </w:r>
      <w:r w:rsidRPr="001B2A68">
        <w:rPr>
          <w:rFonts w:ascii="PT Serif" w:hAnsi="PT Serif"/>
          <w:iCs/>
          <w:sz w:val="18"/>
          <w:szCs w:val="18"/>
          <w:shd w:val="clear" w:color="auto" w:fill="FFFFFF"/>
          <w:lang w:bidi="en-US"/>
        </w:rPr>
        <w:t xml:space="preserve"> deletion (seen in one case) the levels of MCV and MCH were increased while the Hb and RBCs decreased (Table 4). </w:t>
      </w:r>
    </w:p>
    <w:p w14:paraId="241AF70B" w14:textId="77777777" w:rsidR="00326557" w:rsidRDefault="00C64900" w:rsidP="00326557">
      <w:pPr>
        <w:shd w:val="clear" w:color="auto" w:fill="FFFFFF"/>
        <w:spacing w:after="0" w:line="240" w:lineRule="auto"/>
        <w:ind w:firstLine="180"/>
        <w:jc w:val="both"/>
        <w:rPr>
          <w:rFonts w:ascii="PT Serif" w:hAnsi="PT Serif"/>
          <w:iCs/>
          <w:sz w:val="18"/>
          <w:szCs w:val="18"/>
          <w:shd w:val="clear" w:color="auto" w:fill="FFFFFF"/>
          <w:lang w:bidi="en-US"/>
        </w:rPr>
      </w:pPr>
      <w:r w:rsidRPr="00BA2D1D">
        <w:rPr>
          <w:rFonts w:ascii="PT Serif" w:hAnsi="PT Serif"/>
          <w:iCs/>
          <w:sz w:val="18"/>
          <w:szCs w:val="18"/>
          <w:shd w:val="clear" w:color="auto" w:fill="FFFFFF"/>
          <w:lang w:bidi="en-US"/>
        </w:rPr>
        <w:t xml:space="preserve">The rate of mutation occurrence in females was higher than that in males: 36/66 women (54.54%) and 30/66 men (45.45%). In the heterozygous group: 26/30 men (86.67%) and 32/36 women (88.88%), whereas 4/30 men (13.33%) and 4/36 women (11.11%) were in the homozygous group. </w:t>
      </w:r>
    </w:p>
    <w:p w14:paraId="4087EE57" w14:textId="2911B15A" w:rsidR="00326557" w:rsidRDefault="00C64900" w:rsidP="00326557">
      <w:pPr>
        <w:shd w:val="clear" w:color="auto" w:fill="FFFFFF"/>
        <w:spacing w:after="0" w:line="240" w:lineRule="auto"/>
        <w:ind w:firstLine="180"/>
        <w:jc w:val="both"/>
        <w:rPr>
          <w:rFonts w:ascii="PT Serif" w:hAnsi="PT Serif"/>
          <w:iCs/>
          <w:sz w:val="18"/>
          <w:szCs w:val="18"/>
          <w:shd w:val="clear" w:color="auto" w:fill="FFFFFF"/>
          <w:lang w:bidi="en-US"/>
        </w:rPr>
      </w:pPr>
      <w:r w:rsidRPr="00BA2D1D">
        <w:rPr>
          <w:rFonts w:ascii="PT Serif" w:hAnsi="PT Serif"/>
          <w:iCs/>
          <w:sz w:val="18"/>
          <w:szCs w:val="18"/>
          <w:shd w:val="clear" w:color="auto" w:fill="FFFFFF"/>
          <w:lang w:bidi="en-US"/>
        </w:rPr>
        <w:t xml:space="preserve">However, the combination </w:t>
      </w:r>
      <w:r w:rsidRPr="00BA2D1D">
        <w:rPr>
          <w:rFonts w:ascii="PT Serif" w:hAnsi="PT Serif"/>
          <w:i/>
          <w:iCs/>
          <w:sz w:val="18"/>
          <w:szCs w:val="18"/>
          <w:shd w:val="clear" w:color="auto" w:fill="FFFFFF"/>
          <w:lang w:bidi="en-US"/>
        </w:rPr>
        <w:t>-</w:t>
      </w:r>
      <w:r w:rsidRPr="00BA2D1D">
        <w:rPr>
          <w:rFonts w:ascii="Cambria" w:hAnsi="Cambria" w:cs="Cambria"/>
          <w:i/>
          <w:iCs/>
          <w:sz w:val="18"/>
          <w:szCs w:val="18"/>
          <w:shd w:val="clear" w:color="auto" w:fill="FFFFFF"/>
          <w:lang w:bidi="en-US"/>
        </w:rPr>
        <w:t>α</w:t>
      </w:r>
      <w:r w:rsidRPr="00BA2D1D">
        <w:rPr>
          <w:rFonts w:ascii="PT Serif" w:hAnsi="PT Serif"/>
          <w:i/>
          <w:iCs/>
          <w:sz w:val="18"/>
          <w:szCs w:val="18"/>
          <w:shd w:val="clear" w:color="auto" w:fill="FFFFFF"/>
          <w:vertAlign w:val="superscript"/>
          <w:lang w:bidi="en-US"/>
        </w:rPr>
        <w:t>20.5</w:t>
      </w:r>
      <w:r w:rsidRPr="00BA2D1D">
        <w:rPr>
          <w:rFonts w:ascii="PT Serif" w:hAnsi="PT Serif"/>
          <w:iCs/>
          <w:sz w:val="18"/>
          <w:szCs w:val="18"/>
          <w:shd w:val="clear" w:color="auto" w:fill="FFFFFF"/>
          <w:vertAlign w:val="superscript"/>
          <w:lang w:bidi="en-US"/>
        </w:rPr>
        <w:t xml:space="preserve"> </w:t>
      </w:r>
      <w:r w:rsidRPr="00BA2D1D">
        <w:rPr>
          <w:rFonts w:ascii="PT Serif" w:hAnsi="PT Serif"/>
          <w:iCs/>
          <w:sz w:val="18"/>
          <w:szCs w:val="18"/>
          <w:shd w:val="clear" w:color="auto" w:fill="FFFFFF"/>
          <w:lang w:bidi="en-US"/>
        </w:rPr>
        <w:t xml:space="preserve">and </w:t>
      </w:r>
      <w:r w:rsidRPr="00BA2D1D">
        <w:rPr>
          <w:rFonts w:ascii="Cambria" w:hAnsi="Cambria" w:cs="Cambria"/>
          <w:i/>
          <w:iCs/>
          <w:sz w:val="18"/>
          <w:szCs w:val="18"/>
          <w:shd w:val="clear" w:color="auto" w:fill="FFFFFF"/>
          <w:lang w:bidi="en-US"/>
        </w:rPr>
        <w:t>α</w:t>
      </w:r>
      <w:r w:rsidRPr="00BA2D1D">
        <w:rPr>
          <w:rFonts w:ascii="PT Serif" w:hAnsi="PT Serif"/>
          <w:i/>
          <w:iCs/>
          <w:sz w:val="18"/>
          <w:szCs w:val="18"/>
          <w:shd w:val="clear" w:color="auto" w:fill="FFFFFF"/>
          <w:vertAlign w:val="superscript"/>
          <w:lang w:bidi="en-US"/>
        </w:rPr>
        <w:t>anti3.7</w:t>
      </w:r>
      <w:r w:rsidRPr="00BA2D1D">
        <w:rPr>
          <w:rFonts w:ascii="PT Serif" w:hAnsi="PT Serif"/>
          <w:iCs/>
          <w:sz w:val="18"/>
          <w:szCs w:val="18"/>
          <w:shd w:val="clear" w:color="auto" w:fill="FFFFFF"/>
          <w:lang w:bidi="en-US"/>
        </w:rPr>
        <w:t xml:space="preserve"> was observed in only one male. Regarding the  </w:t>
      </w:r>
      <w:r w:rsidRPr="00BA2D1D">
        <w:rPr>
          <w:rFonts w:ascii="PT Serif" w:hAnsi="PT Serif"/>
          <w:b/>
          <w:bCs/>
          <w:i/>
          <w:iCs/>
          <w:sz w:val="18"/>
          <w:szCs w:val="18"/>
          <w:shd w:val="clear" w:color="auto" w:fill="FFFFFF"/>
          <w:lang w:bidi="en-US"/>
        </w:rPr>
        <w:t>-</w:t>
      </w:r>
      <w:r w:rsidRPr="00BA2D1D">
        <w:rPr>
          <w:rFonts w:ascii="Cambria" w:hAnsi="Cambria" w:cs="Cambria"/>
          <w:i/>
          <w:iCs/>
          <w:sz w:val="18"/>
          <w:szCs w:val="18"/>
          <w:shd w:val="clear" w:color="auto" w:fill="FFFFFF"/>
          <w:lang w:bidi="en-US"/>
        </w:rPr>
        <w:t>α</w:t>
      </w:r>
      <w:r w:rsidRPr="00BA2D1D">
        <w:rPr>
          <w:rFonts w:ascii="PT Serif" w:hAnsi="PT Serif"/>
          <w:i/>
          <w:iCs/>
          <w:sz w:val="18"/>
          <w:szCs w:val="18"/>
          <w:shd w:val="clear" w:color="auto" w:fill="FFFFFF"/>
          <w:vertAlign w:val="superscript"/>
          <w:lang w:bidi="en-US"/>
        </w:rPr>
        <w:t>20.5</w:t>
      </w:r>
      <w:r w:rsidRPr="00BA2D1D">
        <w:rPr>
          <w:rFonts w:ascii="PT Serif" w:hAnsi="PT Serif"/>
          <w:iCs/>
          <w:sz w:val="18"/>
          <w:szCs w:val="18"/>
          <w:shd w:val="clear" w:color="auto" w:fill="FFFFFF"/>
          <w:lang w:bidi="en-US"/>
        </w:rPr>
        <w:t xml:space="preserve"> mutation; we observed  that MCH levels and RDW were almost equal in the </w:t>
      </w:r>
      <w:r w:rsidRPr="00BA2D1D">
        <w:rPr>
          <w:rFonts w:ascii="PT Serif" w:hAnsi="PT Serif"/>
          <w:b/>
          <w:bCs/>
          <w:i/>
          <w:iCs/>
          <w:sz w:val="18"/>
          <w:szCs w:val="18"/>
          <w:shd w:val="clear" w:color="auto" w:fill="FFFFFF"/>
          <w:lang w:bidi="en-US"/>
        </w:rPr>
        <w:t>-</w:t>
      </w:r>
      <w:r w:rsidRPr="00BA2D1D">
        <w:rPr>
          <w:rFonts w:ascii="Cambria" w:hAnsi="Cambria" w:cs="Cambria"/>
          <w:i/>
          <w:iCs/>
          <w:sz w:val="18"/>
          <w:szCs w:val="18"/>
          <w:shd w:val="clear" w:color="auto" w:fill="FFFFFF"/>
          <w:lang w:bidi="en-US"/>
        </w:rPr>
        <w:t>α</w:t>
      </w:r>
      <w:r w:rsidRPr="00BA2D1D">
        <w:rPr>
          <w:rFonts w:ascii="PT Serif" w:hAnsi="PT Serif"/>
          <w:i/>
          <w:iCs/>
          <w:sz w:val="18"/>
          <w:szCs w:val="18"/>
          <w:shd w:val="clear" w:color="auto" w:fill="FFFFFF"/>
          <w:vertAlign w:val="superscript"/>
          <w:lang w:bidi="en-US"/>
        </w:rPr>
        <w:t>20.5</w:t>
      </w:r>
      <w:r w:rsidRPr="00BA2D1D">
        <w:rPr>
          <w:rFonts w:ascii="PT Serif" w:hAnsi="PT Serif"/>
          <w:i/>
          <w:iCs/>
          <w:sz w:val="18"/>
          <w:szCs w:val="18"/>
          <w:shd w:val="clear" w:color="auto" w:fill="FFFFFF"/>
          <w:lang w:bidi="en-US"/>
        </w:rPr>
        <w:t>/</w:t>
      </w:r>
      <w:r w:rsidRPr="00BA2D1D">
        <w:rPr>
          <w:rFonts w:ascii="Cambria" w:hAnsi="Cambria" w:cs="Cambria"/>
          <w:i/>
          <w:iCs/>
          <w:sz w:val="18"/>
          <w:szCs w:val="18"/>
          <w:shd w:val="clear" w:color="auto" w:fill="FFFFFF"/>
          <w:lang w:bidi="en-US"/>
        </w:rPr>
        <w:t>αα</w:t>
      </w:r>
      <w:r w:rsidRPr="00BA2D1D">
        <w:rPr>
          <w:rFonts w:ascii="PT Serif" w:hAnsi="PT Serif"/>
          <w:iCs/>
          <w:sz w:val="18"/>
          <w:szCs w:val="18"/>
          <w:shd w:val="clear" w:color="auto" w:fill="FFFFFF"/>
          <w:lang w:bidi="en-US"/>
        </w:rPr>
        <w:t xml:space="preserve"> genotype when compared with normal </w:t>
      </w:r>
      <w:r w:rsidR="00A83261" w:rsidRPr="00BA2D1D">
        <w:rPr>
          <w:rFonts w:ascii="PT Serif" w:hAnsi="PT Serif"/>
          <w:iCs/>
          <w:sz w:val="18"/>
          <w:szCs w:val="18"/>
          <w:shd w:val="clear" w:color="auto" w:fill="FFFFFF"/>
          <w:lang w:bidi="en-US"/>
        </w:rPr>
        <w:t>genotype, but</w:t>
      </w:r>
      <w:r w:rsidRPr="00BA2D1D">
        <w:rPr>
          <w:rFonts w:ascii="PT Serif" w:hAnsi="PT Serif"/>
          <w:iCs/>
          <w:sz w:val="18"/>
          <w:szCs w:val="18"/>
          <w:shd w:val="clear" w:color="auto" w:fill="FFFFFF"/>
          <w:lang w:bidi="en-US"/>
        </w:rPr>
        <w:t xml:space="preserve"> however the mean of MCV levels and RBCs count were lower in </w:t>
      </w:r>
      <w:r w:rsidRPr="00BA2D1D">
        <w:rPr>
          <w:rFonts w:ascii="PT Serif" w:hAnsi="PT Serif"/>
          <w:b/>
          <w:bCs/>
          <w:i/>
          <w:iCs/>
          <w:sz w:val="18"/>
          <w:szCs w:val="18"/>
          <w:shd w:val="clear" w:color="auto" w:fill="FFFFFF"/>
          <w:lang w:bidi="en-US"/>
        </w:rPr>
        <w:t>-</w:t>
      </w:r>
      <w:r w:rsidRPr="00BA2D1D">
        <w:rPr>
          <w:rFonts w:ascii="Cambria" w:hAnsi="Cambria" w:cs="Cambria"/>
          <w:i/>
          <w:iCs/>
          <w:sz w:val="18"/>
          <w:szCs w:val="18"/>
          <w:shd w:val="clear" w:color="auto" w:fill="FFFFFF"/>
          <w:lang w:bidi="en-US"/>
        </w:rPr>
        <w:t>α</w:t>
      </w:r>
      <w:r w:rsidRPr="00BA2D1D">
        <w:rPr>
          <w:rFonts w:ascii="PT Serif" w:hAnsi="PT Serif"/>
          <w:i/>
          <w:iCs/>
          <w:sz w:val="18"/>
          <w:szCs w:val="18"/>
          <w:shd w:val="clear" w:color="auto" w:fill="FFFFFF"/>
          <w:vertAlign w:val="superscript"/>
          <w:lang w:bidi="en-US"/>
        </w:rPr>
        <w:t>20.5</w:t>
      </w:r>
      <w:r w:rsidRPr="00BA2D1D">
        <w:rPr>
          <w:rFonts w:ascii="PT Serif" w:hAnsi="PT Serif"/>
          <w:i/>
          <w:iCs/>
          <w:sz w:val="18"/>
          <w:szCs w:val="18"/>
          <w:shd w:val="clear" w:color="auto" w:fill="FFFFFF"/>
          <w:lang w:bidi="en-US"/>
        </w:rPr>
        <w:t>/</w:t>
      </w:r>
      <w:r w:rsidRPr="00BA2D1D">
        <w:rPr>
          <w:rFonts w:ascii="Cambria" w:hAnsi="Cambria" w:cs="Cambria"/>
          <w:i/>
          <w:iCs/>
          <w:sz w:val="18"/>
          <w:szCs w:val="18"/>
          <w:shd w:val="clear" w:color="auto" w:fill="FFFFFF"/>
          <w:lang w:bidi="en-US"/>
        </w:rPr>
        <w:t>αα</w:t>
      </w:r>
      <w:r w:rsidRPr="00BA2D1D">
        <w:rPr>
          <w:rFonts w:ascii="PT Serif" w:hAnsi="PT Serif"/>
          <w:iCs/>
          <w:sz w:val="18"/>
          <w:szCs w:val="18"/>
          <w:shd w:val="clear" w:color="auto" w:fill="FFFFFF"/>
          <w:lang w:bidi="en-US"/>
        </w:rPr>
        <w:t xml:space="preserve"> genotype ; but these differences did not reach statistical significance. In contrast all the hematological parameters, except MCH and RDW, were elevated in the </w:t>
      </w:r>
      <w:r w:rsidRPr="00BA2D1D">
        <w:rPr>
          <w:rFonts w:ascii="Cambria" w:hAnsi="Cambria" w:cs="Cambria"/>
          <w:i/>
          <w:iCs/>
          <w:sz w:val="18"/>
          <w:szCs w:val="18"/>
          <w:shd w:val="clear" w:color="auto" w:fill="FFFFFF"/>
          <w:lang w:bidi="en-US"/>
        </w:rPr>
        <w:t>ααα</w:t>
      </w:r>
      <w:r w:rsidRPr="00BA2D1D">
        <w:rPr>
          <w:rFonts w:ascii="PT Serif" w:hAnsi="PT Serif"/>
          <w:i/>
          <w:iCs/>
          <w:sz w:val="18"/>
          <w:szCs w:val="18"/>
          <w:shd w:val="clear" w:color="auto" w:fill="FFFFFF"/>
          <w:vertAlign w:val="superscript"/>
          <w:lang w:bidi="en-US"/>
        </w:rPr>
        <w:t>anti3.7</w:t>
      </w:r>
      <w:r w:rsidRPr="00BA2D1D">
        <w:rPr>
          <w:rFonts w:ascii="PT Serif" w:hAnsi="PT Serif"/>
          <w:iCs/>
          <w:sz w:val="18"/>
          <w:szCs w:val="18"/>
          <w:shd w:val="clear" w:color="auto" w:fill="FFFFFF"/>
          <w:lang w:bidi="en-US"/>
        </w:rPr>
        <w:t xml:space="preserve"> homozygotes as compared to the heterozygotes. </w:t>
      </w:r>
    </w:p>
    <w:p w14:paraId="39809913" w14:textId="70030FF4" w:rsidR="00C64900" w:rsidRDefault="00C64900" w:rsidP="00326557">
      <w:pPr>
        <w:shd w:val="clear" w:color="auto" w:fill="FFFFFF"/>
        <w:spacing w:line="240" w:lineRule="auto"/>
        <w:ind w:firstLine="180"/>
        <w:jc w:val="both"/>
        <w:rPr>
          <w:rFonts w:ascii="PT Serif" w:hAnsi="PT Serif"/>
          <w:iCs/>
          <w:sz w:val="18"/>
          <w:szCs w:val="18"/>
          <w:shd w:val="clear" w:color="auto" w:fill="FFFFFF"/>
          <w:lang w:bidi="en-US"/>
        </w:rPr>
      </w:pPr>
      <w:r w:rsidRPr="00BA2D1D">
        <w:rPr>
          <w:rFonts w:ascii="PT Serif" w:hAnsi="PT Serif"/>
          <w:iCs/>
          <w:sz w:val="18"/>
          <w:szCs w:val="18"/>
          <w:shd w:val="clear" w:color="auto" w:fill="FFFFFF"/>
          <w:lang w:bidi="en-US"/>
        </w:rPr>
        <w:t xml:space="preserve">The highest levels of Hb, RBCs, MCV and MCH were observed in the </w:t>
      </w:r>
      <w:r w:rsidRPr="00BA2D1D">
        <w:rPr>
          <w:rFonts w:ascii="Cambria" w:hAnsi="Cambria" w:cs="Cambria"/>
          <w:i/>
          <w:iCs/>
          <w:sz w:val="18"/>
          <w:szCs w:val="18"/>
          <w:shd w:val="clear" w:color="auto" w:fill="FFFFFF"/>
          <w:lang w:bidi="en-US"/>
        </w:rPr>
        <w:t>ααα</w:t>
      </w:r>
      <w:r w:rsidRPr="00BA2D1D">
        <w:rPr>
          <w:rFonts w:ascii="PT Serif" w:hAnsi="PT Serif"/>
          <w:i/>
          <w:iCs/>
          <w:sz w:val="18"/>
          <w:szCs w:val="18"/>
          <w:shd w:val="clear" w:color="auto" w:fill="FFFFFF"/>
          <w:vertAlign w:val="superscript"/>
          <w:lang w:bidi="en-US"/>
        </w:rPr>
        <w:t>anti3.7</w:t>
      </w:r>
      <w:r w:rsidRPr="00BA2D1D">
        <w:rPr>
          <w:rFonts w:ascii="PT Serif" w:hAnsi="PT Serif"/>
          <w:i/>
          <w:iCs/>
          <w:sz w:val="18"/>
          <w:szCs w:val="18"/>
          <w:shd w:val="clear" w:color="auto" w:fill="FFFFFF"/>
          <w:lang w:bidi="en-US"/>
        </w:rPr>
        <w:t>/</w:t>
      </w:r>
      <w:r w:rsidRPr="00BA2D1D">
        <w:rPr>
          <w:rFonts w:ascii="Cambria" w:hAnsi="Cambria" w:cs="Cambria"/>
          <w:i/>
          <w:iCs/>
          <w:sz w:val="18"/>
          <w:szCs w:val="18"/>
          <w:shd w:val="clear" w:color="auto" w:fill="FFFFFF"/>
          <w:lang w:bidi="en-US"/>
        </w:rPr>
        <w:t>αα</w:t>
      </w:r>
      <w:r w:rsidRPr="00BA2D1D">
        <w:rPr>
          <w:rFonts w:ascii="PT Serif" w:hAnsi="PT Serif"/>
          <w:iCs/>
          <w:sz w:val="18"/>
          <w:szCs w:val="18"/>
          <w:shd w:val="clear" w:color="auto" w:fill="FFFFFF"/>
          <w:lang w:bidi="en-US"/>
        </w:rPr>
        <w:t xml:space="preserve"> and the </w:t>
      </w:r>
      <w:r w:rsidRPr="00BA2D1D">
        <w:rPr>
          <w:rFonts w:ascii="Cambria" w:hAnsi="Cambria" w:cs="Cambria"/>
          <w:i/>
          <w:iCs/>
          <w:sz w:val="18"/>
          <w:szCs w:val="18"/>
          <w:shd w:val="clear" w:color="auto" w:fill="FFFFFF"/>
          <w:lang w:bidi="en-US"/>
        </w:rPr>
        <w:t>ααα</w:t>
      </w:r>
      <w:r w:rsidRPr="00BA2D1D">
        <w:rPr>
          <w:rFonts w:ascii="PT Serif" w:hAnsi="PT Serif"/>
          <w:i/>
          <w:iCs/>
          <w:sz w:val="18"/>
          <w:szCs w:val="18"/>
          <w:shd w:val="clear" w:color="auto" w:fill="FFFFFF"/>
          <w:vertAlign w:val="superscript"/>
          <w:lang w:bidi="en-US"/>
        </w:rPr>
        <w:t>anti3.7</w:t>
      </w:r>
      <w:r w:rsidRPr="00BA2D1D">
        <w:rPr>
          <w:rFonts w:ascii="PT Serif" w:hAnsi="PT Serif"/>
          <w:i/>
          <w:iCs/>
          <w:sz w:val="18"/>
          <w:szCs w:val="18"/>
          <w:shd w:val="clear" w:color="auto" w:fill="FFFFFF"/>
          <w:lang w:bidi="en-US"/>
        </w:rPr>
        <w:t>/</w:t>
      </w:r>
      <w:r w:rsidRPr="00BA2D1D">
        <w:rPr>
          <w:rFonts w:ascii="Cambria" w:hAnsi="Cambria" w:cs="Cambria"/>
          <w:i/>
          <w:iCs/>
          <w:sz w:val="18"/>
          <w:szCs w:val="18"/>
          <w:shd w:val="clear" w:color="auto" w:fill="FFFFFF"/>
          <w:lang w:bidi="en-US"/>
        </w:rPr>
        <w:t>ααα</w:t>
      </w:r>
      <w:r w:rsidRPr="00BA2D1D">
        <w:rPr>
          <w:rFonts w:ascii="PT Serif" w:hAnsi="PT Serif"/>
          <w:i/>
          <w:iCs/>
          <w:sz w:val="18"/>
          <w:szCs w:val="18"/>
          <w:shd w:val="clear" w:color="auto" w:fill="FFFFFF"/>
          <w:vertAlign w:val="superscript"/>
          <w:lang w:bidi="en-US"/>
        </w:rPr>
        <w:t>anti3.7</w:t>
      </w:r>
      <w:r w:rsidRPr="00BA2D1D">
        <w:rPr>
          <w:rFonts w:ascii="PT Serif" w:hAnsi="PT Serif"/>
          <w:iCs/>
          <w:sz w:val="18"/>
          <w:szCs w:val="18"/>
          <w:shd w:val="clear" w:color="auto" w:fill="FFFFFF"/>
          <w:lang w:bidi="en-US"/>
        </w:rPr>
        <w:t xml:space="preserve"> genotypes.</w:t>
      </w:r>
    </w:p>
    <w:p w14:paraId="1ECD4744" w14:textId="5F450F8B" w:rsidR="009C1B7D" w:rsidRPr="00BA2D1D" w:rsidRDefault="009B63E8" w:rsidP="00326557">
      <w:pPr>
        <w:shd w:val="clear" w:color="auto" w:fill="FFFFFF"/>
        <w:spacing w:before="240" w:after="0" w:line="240" w:lineRule="auto"/>
        <w:jc w:val="both"/>
        <w:rPr>
          <w:rFonts w:ascii="PT Serif" w:hAnsi="PT Serif"/>
          <w:iCs/>
          <w:sz w:val="18"/>
          <w:szCs w:val="18"/>
          <w:shd w:val="clear" w:color="auto" w:fill="FFFFFF"/>
          <w:lang w:bidi="en-US"/>
        </w:rPr>
      </w:pPr>
      <w:r>
        <w:rPr>
          <w:rFonts w:ascii="Square721 Cn BT" w:hAnsi="Square721 Cn BT"/>
          <w:color w:val="1A4236"/>
          <w:sz w:val="28"/>
          <w:szCs w:val="28"/>
        </w:rPr>
        <w:t>Discussion</w:t>
      </w:r>
      <w:bookmarkStart w:id="8" w:name="_Hlk130675535"/>
    </w:p>
    <w:p w14:paraId="394A517A" w14:textId="50E9F5BC" w:rsidR="00326557" w:rsidRDefault="00BA2D1D" w:rsidP="00326557">
      <w:pPr>
        <w:shd w:val="clear" w:color="auto" w:fill="FFFFFF"/>
        <w:spacing w:after="0" w:line="240" w:lineRule="auto"/>
        <w:jc w:val="both"/>
        <w:rPr>
          <w:rFonts w:ascii="PT Serif" w:hAnsi="PT Serif"/>
          <w:color w:val="000000" w:themeColor="text1"/>
          <w:sz w:val="18"/>
          <w:szCs w:val="28"/>
        </w:rPr>
      </w:pPr>
      <w:r w:rsidRPr="00BA2D1D">
        <w:rPr>
          <w:rFonts w:ascii="PT Serif" w:hAnsi="PT Serif"/>
          <w:color w:val="000000" w:themeColor="text1"/>
          <w:sz w:val="18"/>
          <w:szCs w:val="28"/>
        </w:rPr>
        <w:t xml:space="preserve">The most frequent mutation in our population </w:t>
      </w:r>
      <w:r w:rsidRPr="00BA2D1D">
        <w:rPr>
          <w:rFonts w:ascii="PT Serif" w:hAnsi="PT Serif"/>
          <w:i/>
          <w:iCs/>
          <w:color w:val="000000" w:themeColor="text1"/>
          <w:sz w:val="18"/>
          <w:szCs w:val="28"/>
        </w:rPr>
        <w:t>-</w:t>
      </w:r>
      <w:r w:rsidRPr="00BA2D1D">
        <w:rPr>
          <w:rFonts w:ascii="Cambria" w:hAnsi="Cambria" w:cs="Cambria"/>
          <w:i/>
          <w:iCs/>
          <w:color w:val="000000" w:themeColor="text1"/>
          <w:sz w:val="18"/>
          <w:szCs w:val="28"/>
        </w:rPr>
        <w:t>α</w:t>
      </w:r>
      <w:r w:rsidRPr="00BA2D1D">
        <w:rPr>
          <w:rFonts w:ascii="PT Serif" w:hAnsi="PT Serif"/>
          <w:i/>
          <w:iCs/>
          <w:color w:val="000000" w:themeColor="text1"/>
          <w:sz w:val="18"/>
          <w:szCs w:val="28"/>
          <w:vertAlign w:val="superscript"/>
        </w:rPr>
        <w:t>20.5</w:t>
      </w:r>
      <w:r w:rsidRPr="00BA2D1D">
        <w:rPr>
          <w:rFonts w:ascii="PT Serif" w:hAnsi="PT Serif"/>
          <w:color w:val="000000" w:themeColor="text1"/>
          <w:sz w:val="18"/>
          <w:szCs w:val="28"/>
        </w:rPr>
        <w:t xml:space="preserve"> was observed in 53 out of 200 patients and represented a frequency of 26.5%. This mutation is not often reported in Arab countries, the Middle East, and Asia. It was reported to be the less frequent deletion in the studies conducted by Mesbah-</w:t>
      </w:r>
      <w:proofErr w:type="spellStart"/>
      <w:r w:rsidRPr="00BA2D1D">
        <w:rPr>
          <w:rFonts w:ascii="PT Serif" w:hAnsi="PT Serif"/>
          <w:color w:val="000000" w:themeColor="text1"/>
          <w:sz w:val="18"/>
          <w:szCs w:val="28"/>
        </w:rPr>
        <w:t>Amroun</w:t>
      </w:r>
      <w:proofErr w:type="spellEnd"/>
      <w:r w:rsidRPr="00BA2D1D">
        <w:rPr>
          <w:rFonts w:ascii="PT Serif" w:hAnsi="PT Serif"/>
          <w:color w:val="000000" w:themeColor="text1"/>
          <w:sz w:val="18"/>
          <w:szCs w:val="28"/>
        </w:rPr>
        <w:t xml:space="preserve"> et al.</w:t>
      </w:r>
      <w:r w:rsidR="006E19BA">
        <w:rPr>
          <w:rFonts w:ascii="PT Serif" w:hAnsi="PT Serif"/>
          <w:color w:val="000000" w:themeColor="text1"/>
          <w:sz w:val="18"/>
          <w:szCs w:val="28"/>
        </w:rPr>
        <w:t xml:space="preserve">, </w:t>
      </w:r>
      <w:r w:rsidRPr="00BA2D1D">
        <w:rPr>
          <w:rFonts w:ascii="PT Serif" w:hAnsi="PT Serif"/>
          <w:color w:val="000000" w:themeColor="text1"/>
          <w:sz w:val="18"/>
          <w:szCs w:val="28"/>
        </w:rPr>
        <w:t xml:space="preserve">[9] in Algeria (2008) with 6.5%, 8.9% in Saudi population [10] and 9% in the United Arab Emirates [11]. </w:t>
      </w:r>
    </w:p>
    <w:p w14:paraId="1F217C5A" w14:textId="0D257296"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r>
        <w:rPr>
          <w:rFonts w:ascii="PT Serif" w:hAnsi="PT Serif"/>
          <w:iCs/>
          <w:noProof/>
          <w:sz w:val="18"/>
          <w:szCs w:val="18"/>
        </w:rPr>
        <w:lastRenderedPageBreak/>
        <mc:AlternateContent>
          <mc:Choice Requires="wps">
            <w:drawing>
              <wp:anchor distT="0" distB="0" distL="114300" distR="114300" simplePos="0" relativeHeight="251660288" behindDoc="0" locked="0" layoutInCell="1" allowOverlap="1" wp14:anchorId="56C26D9C" wp14:editId="161B3567">
                <wp:simplePos x="0" y="0"/>
                <wp:positionH relativeFrom="column">
                  <wp:posOffset>-16329</wp:posOffset>
                </wp:positionH>
                <wp:positionV relativeFrom="paragraph">
                  <wp:posOffset>-92529</wp:posOffset>
                </wp:positionV>
                <wp:extent cx="5916706" cy="3276600"/>
                <wp:effectExtent l="0" t="0" r="0" b="0"/>
                <wp:wrapNone/>
                <wp:docPr id="1215997811" name="Text Box 25"/>
                <wp:cNvGraphicFramePr/>
                <a:graphic xmlns:a="http://schemas.openxmlformats.org/drawingml/2006/main">
                  <a:graphicData uri="http://schemas.microsoft.com/office/word/2010/wordprocessingShape">
                    <wps:wsp>
                      <wps:cNvSpPr txBox="1"/>
                      <wps:spPr>
                        <a:xfrm>
                          <a:off x="0" y="0"/>
                          <a:ext cx="5916706" cy="3276600"/>
                        </a:xfrm>
                        <a:prstGeom prst="rect">
                          <a:avLst/>
                        </a:prstGeom>
                        <a:noFill/>
                        <a:ln w="6350">
                          <a:noFill/>
                        </a:ln>
                      </wps:spPr>
                      <wps:txbx>
                        <w:txbxContent>
                          <w:tbl>
                            <w:tblPr>
                              <w:tblStyle w:val="TableGrid"/>
                              <w:tblW w:w="5000" w:type="pct"/>
                              <w:tblLook w:val="0000" w:firstRow="0" w:lastRow="0" w:firstColumn="0" w:lastColumn="0" w:noHBand="0" w:noVBand="0"/>
                            </w:tblPr>
                            <w:tblGrid>
                              <w:gridCol w:w="1104"/>
                              <w:gridCol w:w="894"/>
                              <w:gridCol w:w="862"/>
                              <w:gridCol w:w="899"/>
                              <w:gridCol w:w="858"/>
                              <w:gridCol w:w="1129"/>
                              <w:gridCol w:w="710"/>
                              <w:gridCol w:w="833"/>
                              <w:gridCol w:w="894"/>
                              <w:gridCol w:w="1067"/>
                            </w:tblGrid>
                            <w:tr w:rsidR="006E19BA" w:rsidRPr="00C64900" w14:paraId="7266B810" w14:textId="77777777" w:rsidTr="00C64900">
                              <w:tc>
                                <w:tcPr>
                                  <w:tcW w:w="597" w:type="pct"/>
                                  <w:vMerge w:val="restart"/>
                                </w:tcPr>
                                <w:p w14:paraId="63ECEB70" w14:textId="77777777" w:rsidR="006E19BA" w:rsidRPr="00C64900" w:rsidRDefault="006E19BA" w:rsidP="00C64900">
                                  <w:pPr>
                                    <w:rPr>
                                      <w:rFonts w:ascii="PT Serif" w:eastAsia="SimSun" w:hAnsi="PT Serif" w:cstheme="minorBidi"/>
                                      <w:b/>
                                      <w:bCs/>
                                      <w:iCs/>
                                      <w:sz w:val="12"/>
                                      <w:szCs w:val="12"/>
                                      <w:lang w:bidi="en-US"/>
                                    </w:rPr>
                                  </w:pPr>
                                  <w:r w:rsidRPr="00C64900">
                                    <w:rPr>
                                      <w:rFonts w:ascii="PT Serif" w:eastAsia="SimSun" w:hAnsi="PT Serif" w:cstheme="minorBidi"/>
                                      <w:b/>
                                      <w:bCs/>
                                      <w:iCs/>
                                      <w:sz w:val="12"/>
                                      <w:szCs w:val="12"/>
                                      <w:lang w:bidi="en-US"/>
                                    </w:rPr>
                                    <w:t>Gender</w:t>
                                  </w:r>
                                </w:p>
                              </w:tc>
                              <w:tc>
                                <w:tcPr>
                                  <w:tcW w:w="1435" w:type="pct"/>
                                  <w:gridSpan w:val="3"/>
                                </w:tcPr>
                                <w:p w14:paraId="13111802" w14:textId="77777777" w:rsidR="006E19BA" w:rsidRPr="00C64900" w:rsidRDefault="006E19BA" w:rsidP="00C64900">
                                  <w:pPr>
                                    <w:rPr>
                                      <w:rFonts w:ascii="PT Serif" w:eastAsia="SimSun" w:hAnsi="PT Serif" w:cstheme="minorBidi"/>
                                      <w:b/>
                                      <w:bCs/>
                                      <w:iCs/>
                                      <w:sz w:val="12"/>
                                      <w:szCs w:val="12"/>
                                      <w:lang w:bidi="en-US"/>
                                    </w:rPr>
                                  </w:pPr>
                                  <w:r w:rsidRPr="00C64900">
                                    <w:rPr>
                                      <w:rFonts w:ascii="PT Serif" w:eastAsia="SimSun" w:hAnsi="PT Serif" w:cstheme="minorBidi"/>
                                      <w:b/>
                                      <w:bCs/>
                                      <w:iCs/>
                                      <w:sz w:val="12"/>
                                      <w:szCs w:val="12"/>
                                      <w:lang w:bidi="en-US"/>
                                    </w:rPr>
                                    <w:t xml:space="preserve">Allele Frequency </w:t>
                                  </w:r>
                                  <w:r w:rsidRPr="00C64900">
                                    <w:rPr>
                                      <w:rFonts w:ascii="PT Serif" w:eastAsia="SimSun" w:hAnsi="PT Serif" w:cstheme="minorBidi"/>
                                      <w:iCs/>
                                      <w:sz w:val="12"/>
                                      <w:szCs w:val="12"/>
                                      <w:lang w:bidi="en-US"/>
                                    </w:rPr>
                                    <w:t>(%)</w:t>
                                  </w:r>
                                </w:p>
                              </w:tc>
                              <w:tc>
                                <w:tcPr>
                                  <w:tcW w:w="2390" w:type="pct"/>
                                  <w:gridSpan w:val="5"/>
                                </w:tcPr>
                                <w:p w14:paraId="11D2C2EC" w14:textId="77777777" w:rsidR="006E19BA" w:rsidRPr="00C64900" w:rsidRDefault="006E19BA" w:rsidP="00C64900">
                                  <w:pPr>
                                    <w:rPr>
                                      <w:rFonts w:ascii="PT Serif" w:eastAsia="SimSun" w:hAnsi="PT Serif" w:cstheme="minorBidi"/>
                                      <w:b/>
                                      <w:bCs/>
                                      <w:iCs/>
                                      <w:sz w:val="12"/>
                                      <w:szCs w:val="12"/>
                                      <w:lang w:bidi="en-US"/>
                                    </w:rPr>
                                  </w:pPr>
                                  <w:r w:rsidRPr="00C64900">
                                    <w:rPr>
                                      <w:rFonts w:ascii="PT Serif" w:eastAsia="SimSun" w:hAnsi="PT Serif" w:cstheme="minorBidi"/>
                                      <w:b/>
                                      <w:bCs/>
                                      <w:iCs/>
                                      <w:sz w:val="12"/>
                                      <w:szCs w:val="12"/>
                                      <w:lang w:bidi="en-US"/>
                                    </w:rPr>
                                    <w:t>Genotype (%)</w:t>
                                  </w:r>
                                </w:p>
                              </w:tc>
                              <w:tc>
                                <w:tcPr>
                                  <w:tcW w:w="578" w:type="pct"/>
                                  <w:vMerge w:val="restart"/>
                                </w:tcPr>
                                <w:p w14:paraId="5D8C8211" w14:textId="77777777" w:rsidR="006E19BA" w:rsidRPr="00C64900" w:rsidRDefault="006E19BA" w:rsidP="00C64900">
                                  <w:pPr>
                                    <w:rPr>
                                      <w:rFonts w:ascii="PT Serif" w:eastAsia="SimSun" w:hAnsi="PT Serif" w:cstheme="minorBidi"/>
                                      <w:b/>
                                      <w:bCs/>
                                      <w:iCs/>
                                      <w:sz w:val="12"/>
                                      <w:szCs w:val="12"/>
                                      <w:lang w:bidi="en-US"/>
                                    </w:rPr>
                                  </w:pPr>
                                  <w:r w:rsidRPr="00C64900">
                                    <w:rPr>
                                      <w:rFonts w:ascii="PT Serif" w:eastAsia="SimSun" w:hAnsi="PT Serif" w:cstheme="minorBidi"/>
                                      <w:b/>
                                      <w:bCs/>
                                      <w:iCs/>
                                      <w:sz w:val="12"/>
                                      <w:szCs w:val="12"/>
                                      <w:lang w:bidi="en-US"/>
                                    </w:rPr>
                                    <w:t>Total (%)</w:t>
                                  </w:r>
                                </w:p>
                              </w:tc>
                            </w:tr>
                            <w:tr w:rsidR="006E19BA" w:rsidRPr="00C64900" w14:paraId="7022064E" w14:textId="77777777" w:rsidTr="00C64900">
                              <w:tc>
                                <w:tcPr>
                                  <w:tcW w:w="597" w:type="pct"/>
                                  <w:vMerge/>
                                </w:tcPr>
                                <w:p w14:paraId="69B0419C" w14:textId="77777777" w:rsidR="006E19BA" w:rsidRPr="00C64900" w:rsidRDefault="006E19BA" w:rsidP="00C64900">
                                  <w:pPr>
                                    <w:rPr>
                                      <w:rFonts w:ascii="PT Serif" w:eastAsia="SimSun" w:hAnsi="PT Serif" w:cstheme="minorBidi"/>
                                      <w:b/>
                                      <w:bCs/>
                                      <w:iCs/>
                                      <w:sz w:val="12"/>
                                      <w:szCs w:val="12"/>
                                      <w:lang w:bidi="en-US"/>
                                    </w:rPr>
                                  </w:pPr>
                                </w:p>
                              </w:tc>
                              <w:tc>
                                <w:tcPr>
                                  <w:tcW w:w="483" w:type="pct"/>
                                </w:tcPr>
                                <w:p w14:paraId="29D1EAFE" w14:textId="77777777" w:rsidR="006E19BA" w:rsidRPr="00C64900" w:rsidRDefault="006E19BA" w:rsidP="00C64900">
                                  <w:pPr>
                                    <w:rPr>
                                      <w:rFonts w:ascii="PT Serif" w:eastAsia="SimSun" w:hAnsi="PT Serif" w:cstheme="minorBidi"/>
                                      <w:iCs/>
                                      <w:sz w:val="12"/>
                                      <w:szCs w:val="12"/>
                                      <w:lang w:bidi="en-US"/>
                                    </w:rPr>
                                  </w:pPr>
                                  <w:r w:rsidRPr="00C64900">
                                    <w:rPr>
                                      <w:rFonts w:ascii="Cambria" w:eastAsia="SimSun" w:hAnsi="Cambria" w:cs="Cambria"/>
                                      <w:iCs/>
                                      <w:sz w:val="12"/>
                                      <w:szCs w:val="12"/>
                                      <w:lang w:bidi="en-US"/>
                                    </w:rPr>
                                    <w:t>αα</w:t>
                                  </w:r>
                                </w:p>
                              </w:tc>
                              <w:tc>
                                <w:tcPr>
                                  <w:tcW w:w="466" w:type="pct"/>
                                </w:tcPr>
                                <w:p w14:paraId="7530ECA2"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w:t>
                                  </w:r>
                                  <w:r w:rsidRPr="00C64900">
                                    <w:rPr>
                                      <w:rFonts w:ascii="Cambria" w:eastAsia="SimSun" w:hAnsi="Cambria" w:cs="Cambria"/>
                                      <w:iCs/>
                                      <w:sz w:val="12"/>
                                      <w:szCs w:val="12"/>
                                      <w:lang w:bidi="en-US"/>
                                    </w:rPr>
                                    <w:t>α</w:t>
                                  </w:r>
                                  <w:r w:rsidRPr="00C64900">
                                    <w:rPr>
                                      <w:rFonts w:ascii="PT Serif" w:eastAsia="SimSun" w:hAnsi="PT Serif" w:cstheme="minorBidi"/>
                                      <w:iCs/>
                                      <w:sz w:val="12"/>
                                      <w:szCs w:val="12"/>
                                      <w:vertAlign w:val="superscript"/>
                                      <w:lang w:bidi="en-US"/>
                                    </w:rPr>
                                    <w:t>20.5</w:t>
                                  </w:r>
                                </w:p>
                              </w:tc>
                              <w:tc>
                                <w:tcPr>
                                  <w:tcW w:w="485" w:type="pct"/>
                                </w:tcPr>
                                <w:p w14:paraId="70F3054D" w14:textId="77777777" w:rsidR="006E19BA" w:rsidRPr="00C64900" w:rsidRDefault="006E19BA" w:rsidP="00C64900">
                                  <w:pPr>
                                    <w:rPr>
                                      <w:rFonts w:ascii="PT Serif" w:eastAsia="SimSun" w:hAnsi="PT Serif" w:cstheme="minorBidi"/>
                                      <w:iCs/>
                                      <w:sz w:val="12"/>
                                      <w:szCs w:val="12"/>
                                      <w:lang w:bidi="en-US"/>
                                    </w:rPr>
                                  </w:pPr>
                                  <w:r w:rsidRPr="00C64900">
                                    <w:rPr>
                                      <w:rFonts w:ascii="Cambria" w:eastAsia="SimSun" w:hAnsi="Cambria" w:cs="Cambria"/>
                                      <w:iCs/>
                                      <w:sz w:val="12"/>
                                      <w:szCs w:val="12"/>
                                      <w:lang w:bidi="en-US"/>
                                    </w:rPr>
                                    <w:t>α</w:t>
                                  </w:r>
                                  <w:r w:rsidRPr="00C64900">
                                    <w:rPr>
                                      <w:rFonts w:ascii="PT Serif" w:eastAsia="SimSun" w:hAnsi="PT Serif" w:cstheme="minorBidi"/>
                                      <w:iCs/>
                                      <w:sz w:val="12"/>
                                      <w:szCs w:val="12"/>
                                      <w:lang w:bidi="en-US"/>
                                    </w:rPr>
                                    <w:t xml:space="preserve"> </w:t>
                                  </w:r>
                                  <w:r w:rsidRPr="00C64900">
                                    <w:rPr>
                                      <w:rFonts w:ascii="PT Serif" w:eastAsia="SimSun" w:hAnsi="PT Serif" w:cstheme="minorBidi"/>
                                      <w:iCs/>
                                      <w:sz w:val="12"/>
                                      <w:szCs w:val="12"/>
                                      <w:vertAlign w:val="superscript"/>
                                      <w:lang w:bidi="en-US"/>
                                    </w:rPr>
                                    <w:t>anti3.7</w:t>
                                  </w:r>
                                </w:p>
                              </w:tc>
                              <w:tc>
                                <w:tcPr>
                                  <w:tcW w:w="464" w:type="pct"/>
                                </w:tcPr>
                                <w:p w14:paraId="361F3DF4" w14:textId="77777777" w:rsidR="006E19BA" w:rsidRPr="00C64900" w:rsidRDefault="006E19BA" w:rsidP="00C64900">
                                  <w:pPr>
                                    <w:rPr>
                                      <w:rFonts w:ascii="PT Serif" w:eastAsia="SimSun" w:hAnsi="PT Serif" w:cstheme="minorBidi"/>
                                      <w:iCs/>
                                      <w:sz w:val="12"/>
                                      <w:szCs w:val="12"/>
                                      <w:lang w:bidi="en-US"/>
                                    </w:rPr>
                                  </w:pPr>
                                  <w:r w:rsidRPr="00C64900">
                                    <w:rPr>
                                      <w:rFonts w:ascii="Cambria" w:eastAsia="SimSun" w:hAnsi="Cambria" w:cs="Cambria"/>
                                      <w:iCs/>
                                      <w:sz w:val="12"/>
                                      <w:szCs w:val="12"/>
                                      <w:lang w:bidi="en-US"/>
                                    </w:rPr>
                                    <w:t>αα</w:t>
                                  </w:r>
                                  <w:r w:rsidRPr="00C64900">
                                    <w:rPr>
                                      <w:rFonts w:ascii="PT Serif" w:eastAsia="SimSun" w:hAnsi="PT Serif" w:cstheme="minorBidi"/>
                                      <w:iCs/>
                                      <w:sz w:val="12"/>
                                      <w:szCs w:val="12"/>
                                      <w:lang w:bidi="en-US"/>
                                    </w:rPr>
                                    <w:t>/</w:t>
                                  </w:r>
                                  <w:r w:rsidRPr="00C64900">
                                    <w:rPr>
                                      <w:rFonts w:ascii="Cambria" w:eastAsia="SimSun" w:hAnsi="Cambria" w:cs="Cambria"/>
                                      <w:iCs/>
                                      <w:sz w:val="12"/>
                                      <w:szCs w:val="12"/>
                                      <w:lang w:bidi="en-US"/>
                                    </w:rPr>
                                    <w:t>αα</w:t>
                                  </w:r>
                                  <w:r w:rsidRPr="00C64900">
                                    <w:rPr>
                                      <w:rFonts w:ascii="PT Serif" w:eastAsia="SimSun" w:hAnsi="PT Serif" w:cstheme="minorBidi"/>
                                      <w:iCs/>
                                      <w:sz w:val="12"/>
                                      <w:szCs w:val="12"/>
                                      <w:lang w:bidi="en-US"/>
                                    </w:rPr>
                                    <w:t xml:space="preserve"> </w:t>
                                  </w:r>
                                </w:p>
                              </w:tc>
                              <w:tc>
                                <w:tcPr>
                                  <w:tcW w:w="610" w:type="pct"/>
                                </w:tcPr>
                                <w:p w14:paraId="67989188"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w:t>
                                  </w:r>
                                  <w:r w:rsidRPr="00C64900">
                                    <w:rPr>
                                      <w:rFonts w:ascii="Cambria" w:eastAsia="SimSun" w:hAnsi="Cambria" w:cs="Cambria"/>
                                      <w:iCs/>
                                      <w:sz w:val="12"/>
                                      <w:szCs w:val="12"/>
                                      <w:lang w:bidi="en-US"/>
                                    </w:rPr>
                                    <w:t>α</w:t>
                                  </w:r>
                                  <w:r w:rsidRPr="00C64900">
                                    <w:rPr>
                                      <w:rFonts w:ascii="PT Serif" w:eastAsia="SimSun" w:hAnsi="PT Serif" w:cstheme="minorBidi"/>
                                      <w:iCs/>
                                      <w:sz w:val="12"/>
                                      <w:szCs w:val="12"/>
                                      <w:vertAlign w:val="superscript"/>
                                      <w:lang w:bidi="en-US"/>
                                    </w:rPr>
                                    <w:t>20.5</w:t>
                                  </w:r>
                                  <w:r w:rsidRPr="00C64900">
                                    <w:rPr>
                                      <w:rFonts w:ascii="PT Serif" w:eastAsia="SimSun" w:hAnsi="PT Serif" w:cstheme="minorBidi"/>
                                      <w:iCs/>
                                      <w:sz w:val="12"/>
                                      <w:szCs w:val="12"/>
                                      <w:lang w:bidi="en-US"/>
                                    </w:rPr>
                                    <w:t>/</w:t>
                                  </w:r>
                                  <w:r w:rsidRPr="00C64900">
                                    <w:rPr>
                                      <w:rFonts w:ascii="Cambria" w:eastAsia="SimSun" w:hAnsi="Cambria" w:cs="Cambria"/>
                                      <w:iCs/>
                                      <w:sz w:val="12"/>
                                      <w:szCs w:val="12"/>
                                      <w:lang w:bidi="en-US"/>
                                    </w:rPr>
                                    <w:t>αα</w:t>
                                  </w:r>
                                </w:p>
                              </w:tc>
                              <w:tc>
                                <w:tcPr>
                                  <w:tcW w:w="384" w:type="pct"/>
                                </w:tcPr>
                                <w:p w14:paraId="6313EAB7" w14:textId="77777777" w:rsidR="006E19BA" w:rsidRPr="00C64900" w:rsidRDefault="006E19BA" w:rsidP="00C64900">
                                  <w:pPr>
                                    <w:rPr>
                                      <w:rFonts w:ascii="PT Serif" w:eastAsia="SimSun" w:hAnsi="PT Serif" w:cstheme="minorBidi"/>
                                      <w:iCs/>
                                      <w:sz w:val="12"/>
                                      <w:szCs w:val="12"/>
                                      <w:lang w:bidi="en-US"/>
                                    </w:rPr>
                                  </w:pPr>
                                  <w:r w:rsidRPr="00C64900">
                                    <w:rPr>
                                      <w:rFonts w:ascii="Cambria" w:eastAsia="SimSun" w:hAnsi="Cambria" w:cs="Cambria"/>
                                      <w:iCs/>
                                      <w:sz w:val="12"/>
                                      <w:szCs w:val="12"/>
                                      <w:lang w:bidi="en-US"/>
                                    </w:rPr>
                                    <w:t>α</w:t>
                                  </w:r>
                                  <w:r w:rsidRPr="00C64900">
                                    <w:rPr>
                                      <w:rFonts w:ascii="PT Serif" w:eastAsia="SimSun" w:hAnsi="PT Serif" w:cstheme="minorBidi"/>
                                      <w:iCs/>
                                      <w:sz w:val="12"/>
                                      <w:szCs w:val="12"/>
                                      <w:vertAlign w:val="superscript"/>
                                      <w:lang w:bidi="en-US"/>
                                    </w:rPr>
                                    <w:t>anti3.7</w:t>
                                  </w:r>
                                  <w:r w:rsidRPr="00C64900">
                                    <w:rPr>
                                      <w:rFonts w:ascii="PT Serif" w:eastAsia="SimSun" w:hAnsi="PT Serif" w:cstheme="minorBidi"/>
                                      <w:iCs/>
                                      <w:sz w:val="12"/>
                                      <w:szCs w:val="12"/>
                                      <w:lang w:bidi="en-US"/>
                                    </w:rPr>
                                    <w:t>/</w:t>
                                  </w:r>
                                  <w:r w:rsidRPr="00C64900">
                                    <w:rPr>
                                      <w:rFonts w:ascii="Cambria" w:eastAsia="SimSun" w:hAnsi="Cambria" w:cs="Cambria"/>
                                      <w:iCs/>
                                      <w:sz w:val="12"/>
                                      <w:szCs w:val="12"/>
                                      <w:lang w:bidi="en-US"/>
                                    </w:rPr>
                                    <w:t>αα</w:t>
                                  </w:r>
                                </w:p>
                              </w:tc>
                              <w:tc>
                                <w:tcPr>
                                  <w:tcW w:w="450" w:type="pct"/>
                                </w:tcPr>
                                <w:p w14:paraId="0E20664B" w14:textId="77777777" w:rsidR="006E19BA" w:rsidRPr="00C64900" w:rsidRDefault="006E19BA" w:rsidP="00C64900">
                                  <w:pPr>
                                    <w:rPr>
                                      <w:rFonts w:ascii="PT Serif" w:eastAsia="SimSun" w:hAnsi="PT Serif" w:cstheme="minorBidi"/>
                                      <w:iCs/>
                                      <w:sz w:val="12"/>
                                      <w:szCs w:val="12"/>
                                      <w:lang w:bidi="en-US"/>
                                    </w:rPr>
                                  </w:pPr>
                                  <w:r w:rsidRPr="00C64900">
                                    <w:rPr>
                                      <w:rFonts w:ascii="Cambria" w:eastAsia="SimSun" w:hAnsi="Cambria" w:cs="Cambria"/>
                                      <w:iCs/>
                                      <w:sz w:val="12"/>
                                      <w:szCs w:val="12"/>
                                      <w:lang w:bidi="en-US"/>
                                    </w:rPr>
                                    <w:t>α</w:t>
                                  </w:r>
                                  <w:r w:rsidRPr="00C64900">
                                    <w:rPr>
                                      <w:rFonts w:ascii="PT Serif" w:eastAsia="SimSun" w:hAnsi="PT Serif" w:cstheme="minorBidi"/>
                                      <w:iCs/>
                                      <w:sz w:val="12"/>
                                      <w:szCs w:val="12"/>
                                      <w:vertAlign w:val="superscript"/>
                                      <w:lang w:bidi="en-US"/>
                                    </w:rPr>
                                    <w:t>anti3.7</w:t>
                                  </w:r>
                                  <w:r w:rsidRPr="00C64900">
                                    <w:rPr>
                                      <w:rFonts w:ascii="PT Serif" w:eastAsia="SimSun" w:hAnsi="PT Serif" w:cstheme="minorBidi"/>
                                      <w:iCs/>
                                      <w:sz w:val="12"/>
                                      <w:szCs w:val="12"/>
                                      <w:lang w:bidi="en-US"/>
                                    </w:rPr>
                                    <w:t>/</w:t>
                                  </w:r>
                                  <w:r w:rsidRPr="00C64900">
                                    <w:rPr>
                                      <w:rFonts w:ascii="Cambria" w:eastAsia="SimSun" w:hAnsi="Cambria" w:cs="Cambria"/>
                                      <w:iCs/>
                                      <w:sz w:val="12"/>
                                      <w:szCs w:val="12"/>
                                      <w:lang w:bidi="en-US"/>
                                    </w:rPr>
                                    <w:t>α</w:t>
                                  </w:r>
                                  <w:r w:rsidRPr="00C64900">
                                    <w:rPr>
                                      <w:rFonts w:ascii="PT Serif" w:eastAsia="SimSun" w:hAnsi="PT Serif" w:cstheme="minorBidi"/>
                                      <w:iCs/>
                                      <w:sz w:val="12"/>
                                      <w:szCs w:val="12"/>
                                      <w:vertAlign w:val="superscript"/>
                                      <w:lang w:bidi="en-US"/>
                                    </w:rPr>
                                    <w:t>anti3.7</w:t>
                                  </w:r>
                                </w:p>
                              </w:tc>
                              <w:tc>
                                <w:tcPr>
                                  <w:tcW w:w="483" w:type="pct"/>
                                </w:tcPr>
                                <w:p w14:paraId="0C010FBC" w14:textId="77777777" w:rsidR="006E19BA" w:rsidRPr="00C64900" w:rsidRDefault="006E19BA" w:rsidP="00C64900">
                                  <w:pPr>
                                    <w:rPr>
                                      <w:rFonts w:ascii="PT Serif" w:eastAsia="SimSun" w:hAnsi="PT Serif" w:cstheme="minorBidi"/>
                                      <w:iCs/>
                                      <w:sz w:val="12"/>
                                      <w:szCs w:val="12"/>
                                      <w:lang w:bidi="en-US"/>
                                    </w:rPr>
                                  </w:pPr>
                                  <w:r w:rsidRPr="00C64900">
                                    <w:rPr>
                                      <w:rFonts w:ascii="Cambria" w:eastAsia="SimSun" w:hAnsi="Cambria" w:cs="Cambria"/>
                                      <w:iCs/>
                                      <w:sz w:val="12"/>
                                      <w:szCs w:val="12"/>
                                      <w:lang w:bidi="en-US"/>
                                    </w:rPr>
                                    <w:t>α</w:t>
                                  </w:r>
                                  <w:r w:rsidRPr="00C64900">
                                    <w:rPr>
                                      <w:rFonts w:ascii="PT Serif" w:eastAsia="SimSun" w:hAnsi="PT Serif" w:cstheme="minorBidi"/>
                                      <w:iCs/>
                                      <w:sz w:val="12"/>
                                      <w:szCs w:val="12"/>
                                      <w:vertAlign w:val="superscript"/>
                                      <w:lang w:bidi="en-US"/>
                                    </w:rPr>
                                    <w:t>anti3.7</w:t>
                                  </w:r>
                                  <w:r w:rsidRPr="00C64900">
                                    <w:rPr>
                                      <w:rFonts w:ascii="PT Serif" w:eastAsia="SimSun" w:hAnsi="PT Serif" w:cstheme="minorBidi"/>
                                      <w:iCs/>
                                      <w:sz w:val="12"/>
                                      <w:szCs w:val="12"/>
                                      <w:lang w:bidi="en-US"/>
                                    </w:rPr>
                                    <w:t>/-</w:t>
                                  </w:r>
                                  <w:r w:rsidRPr="00C64900">
                                    <w:rPr>
                                      <w:rFonts w:ascii="Cambria" w:eastAsia="SimSun" w:hAnsi="Cambria" w:cs="Cambria"/>
                                      <w:iCs/>
                                      <w:sz w:val="12"/>
                                      <w:szCs w:val="12"/>
                                      <w:lang w:bidi="en-US"/>
                                    </w:rPr>
                                    <w:t>α</w:t>
                                  </w:r>
                                  <w:r w:rsidRPr="00C64900">
                                    <w:rPr>
                                      <w:rFonts w:ascii="PT Serif" w:eastAsia="SimSun" w:hAnsi="PT Serif" w:cstheme="minorBidi"/>
                                      <w:iCs/>
                                      <w:sz w:val="12"/>
                                      <w:szCs w:val="12"/>
                                      <w:vertAlign w:val="superscript"/>
                                      <w:lang w:bidi="en-US"/>
                                    </w:rPr>
                                    <w:t>20.5</w:t>
                                  </w:r>
                                </w:p>
                              </w:tc>
                              <w:tc>
                                <w:tcPr>
                                  <w:tcW w:w="578" w:type="pct"/>
                                  <w:vMerge/>
                                </w:tcPr>
                                <w:p w14:paraId="1FC55386" w14:textId="77777777" w:rsidR="006E19BA" w:rsidRPr="00C64900" w:rsidRDefault="006E19BA" w:rsidP="00C64900">
                                  <w:pPr>
                                    <w:rPr>
                                      <w:rFonts w:ascii="PT Serif" w:eastAsia="SimSun" w:hAnsi="PT Serif" w:cstheme="minorBidi"/>
                                      <w:iCs/>
                                      <w:sz w:val="12"/>
                                      <w:szCs w:val="12"/>
                                      <w:lang w:bidi="en-US"/>
                                    </w:rPr>
                                  </w:pPr>
                                </w:p>
                              </w:tc>
                            </w:tr>
                            <w:tr w:rsidR="006E19BA" w:rsidRPr="00C64900" w14:paraId="2A548ED4" w14:textId="77777777" w:rsidTr="00C64900">
                              <w:tc>
                                <w:tcPr>
                                  <w:tcW w:w="597" w:type="pct"/>
                                </w:tcPr>
                                <w:p w14:paraId="6458DB3D" w14:textId="77777777" w:rsidR="006E19BA" w:rsidRPr="00C64900" w:rsidRDefault="006E19BA" w:rsidP="00C64900">
                                  <w:pPr>
                                    <w:rPr>
                                      <w:rFonts w:ascii="PT Serif" w:eastAsia="SimSun" w:hAnsi="PT Serif" w:cstheme="minorBidi"/>
                                      <w:b/>
                                      <w:bCs/>
                                      <w:iCs/>
                                      <w:sz w:val="12"/>
                                      <w:szCs w:val="12"/>
                                      <w:lang w:bidi="en-US"/>
                                    </w:rPr>
                                  </w:pPr>
                                  <w:r w:rsidRPr="00C64900">
                                    <w:rPr>
                                      <w:rFonts w:ascii="PT Serif" w:eastAsia="SimSun" w:hAnsi="PT Serif" w:cstheme="minorBidi"/>
                                      <w:b/>
                                      <w:bCs/>
                                      <w:iCs/>
                                      <w:sz w:val="12"/>
                                      <w:szCs w:val="12"/>
                                      <w:lang w:bidi="en-US"/>
                                    </w:rPr>
                                    <w:t>Male</w:t>
                                  </w:r>
                                </w:p>
                              </w:tc>
                              <w:tc>
                                <w:tcPr>
                                  <w:tcW w:w="483" w:type="pct"/>
                                </w:tcPr>
                                <w:p w14:paraId="3FDFAB92"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177(44.25)</w:t>
                                  </w:r>
                                </w:p>
                              </w:tc>
                              <w:tc>
                                <w:tcPr>
                                  <w:tcW w:w="466" w:type="pct"/>
                                </w:tcPr>
                                <w:p w14:paraId="02C5D5E9"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24(6.0)</w:t>
                                  </w:r>
                                </w:p>
                              </w:tc>
                              <w:tc>
                                <w:tcPr>
                                  <w:tcW w:w="485" w:type="pct"/>
                                </w:tcPr>
                                <w:p w14:paraId="7AAC0543"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11(2.75)</w:t>
                                  </w:r>
                                </w:p>
                              </w:tc>
                              <w:tc>
                                <w:tcPr>
                                  <w:tcW w:w="464" w:type="pct"/>
                                </w:tcPr>
                                <w:p w14:paraId="3452CF55"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76(38)</w:t>
                                  </w:r>
                                </w:p>
                              </w:tc>
                              <w:tc>
                                <w:tcPr>
                                  <w:tcW w:w="610" w:type="pct"/>
                                </w:tcPr>
                                <w:p w14:paraId="67E8C153"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23(11.5)</w:t>
                                  </w:r>
                                </w:p>
                              </w:tc>
                              <w:tc>
                                <w:tcPr>
                                  <w:tcW w:w="384" w:type="pct"/>
                                </w:tcPr>
                                <w:p w14:paraId="674D77FF"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2(1)</w:t>
                                  </w:r>
                                </w:p>
                              </w:tc>
                              <w:tc>
                                <w:tcPr>
                                  <w:tcW w:w="450" w:type="pct"/>
                                </w:tcPr>
                                <w:p w14:paraId="22017297"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4(2)</w:t>
                                  </w:r>
                                </w:p>
                              </w:tc>
                              <w:tc>
                                <w:tcPr>
                                  <w:tcW w:w="483" w:type="pct"/>
                                </w:tcPr>
                                <w:p w14:paraId="2C95D57C"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1(0.5)</w:t>
                                  </w:r>
                                </w:p>
                              </w:tc>
                              <w:tc>
                                <w:tcPr>
                                  <w:tcW w:w="578" w:type="pct"/>
                                </w:tcPr>
                                <w:p w14:paraId="0B2BCC98"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106(53)</w:t>
                                  </w:r>
                                </w:p>
                              </w:tc>
                            </w:tr>
                            <w:tr w:rsidR="006E19BA" w:rsidRPr="00C64900" w14:paraId="2E859713" w14:textId="77777777" w:rsidTr="00C64900">
                              <w:tc>
                                <w:tcPr>
                                  <w:tcW w:w="597" w:type="pct"/>
                                </w:tcPr>
                                <w:p w14:paraId="08F829EB" w14:textId="77777777" w:rsidR="006E19BA" w:rsidRPr="00C64900" w:rsidRDefault="006E19BA" w:rsidP="00C64900">
                                  <w:pPr>
                                    <w:rPr>
                                      <w:rFonts w:ascii="PT Serif" w:eastAsia="SimSun" w:hAnsi="PT Serif" w:cstheme="minorBidi"/>
                                      <w:b/>
                                      <w:bCs/>
                                      <w:iCs/>
                                      <w:sz w:val="12"/>
                                      <w:szCs w:val="12"/>
                                      <w:lang w:bidi="en-US"/>
                                    </w:rPr>
                                  </w:pPr>
                                  <w:r w:rsidRPr="00C64900">
                                    <w:rPr>
                                      <w:rFonts w:ascii="PT Serif" w:eastAsia="SimSun" w:hAnsi="PT Serif" w:cstheme="minorBidi"/>
                                      <w:b/>
                                      <w:bCs/>
                                      <w:iCs/>
                                      <w:sz w:val="12"/>
                                      <w:szCs w:val="12"/>
                                      <w:lang w:bidi="en-US"/>
                                    </w:rPr>
                                    <w:t>Female</w:t>
                                  </w:r>
                                </w:p>
                              </w:tc>
                              <w:tc>
                                <w:tcPr>
                                  <w:tcW w:w="483" w:type="pct"/>
                                </w:tcPr>
                                <w:p w14:paraId="336CDA1D"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148(37)</w:t>
                                  </w:r>
                                </w:p>
                              </w:tc>
                              <w:tc>
                                <w:tcPr>
                                  <w:tcW w:w="466" w:type="pct"/>
                                </w:tcPr>
                                <w:p w14:paraId="71F857C9"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29(7.25)</w:t>
                                  </w:r>
                                </w:p>
                              </w:tc>
                              <w:tc>
                                <w:tcPr>
                                  <w:tcW w:w="485" w:type="pct"/>
                                </w:tcPr>
                                <w:p w14:paraId="5F4C9E46"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11(2.75)</w:t>
                                  </w:r>
                                </w:p>
                              </w:tc>
                              <w:tc>
                                <w:tcPr>
                                  <w:tcW w:w="464" w:type="pct"/>
                                </w:tcPr>
                                <w:p w14:paraId="1960BEC5"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58(29)</w:t>
                                  </w:r>
                                </w:p>
                              </w:tc>
                              <w:tc>
                                <w:tcPr>
                                  <w:tcW w:w="610" w:type="pct"/>
                                </w:tcPr>
                                <w:p w14:paraId="2F834F27"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29(14.5)</w:t>
                                  </w:r>
                                </w:p>
                              </w:tc>
                              <w:tc>
                                <w:tcPr>
                                  <w:tcW w:w="384" w:type="pct"/>
                                </w:tcPr>
                                <w:p w14:paraId="5B805EDD"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3(1.5)</w:t>
                                  </w:r>
                                </w:p>
                              </w:tc>
                              <w:tc>
                                <w:tcPr>
                                  <w:tcW w:w="450" w:type="pct"/>
                                </w:tcPr>
                                <w:p w14:paraId="66C41A00"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4(2)</w:t>
                                  </w:r>
                                </w:p>
                              </w:tc>
                              <w:tc>
                                <w:tcPr>
                                  <w:tcW w:w="483" w:type="pct"/>
                                </w:tcPr>
                                <w:p w14:paraId="0C266A6A"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w:t>
                                  </w:r>
                                </w:p>
                              </w:tc>
                              <w:tc>
                                <w:tcPr>
                                  <w:tcW w:w="578" w:type="pct"/>
                                </w:tcPr>
                                <w:p w14:paraId="38CD1403"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94(47)</w:t>
                                  </w:r>
                                </w:p>
                              </w:tc>
                            </w:tr>
                            <w:tr w:rsidR="006E19BA" w:rsidRPr="00C64900" w14:paraId="25629410" w14:textId="77777777" w:rsidTr="00C64900">
                              <w:tc>
                                <w:tcPr>
                                  <w:tcW w:w="597" w:type="pct"/>
                                </w:tcPr>
                                <w:p w14:paraId="56018187" w14:textId="77777777" w:rsidR="006E19BA" w:rsidRPr="00C64900" w:rsidRDefault="006E19BA" w:rsidP="00C64900">
                                  <w:pPr>
                                    <w:rPr>
                                      <w:rFonts w:ascii="PT Serif" w:eastAsia="SimSun" w:hAnsi="PT Serif" w:cstheme="minorBidi"/>
                                      <w:b/>
                                      <w:bCs/>
                                      <w:iCs/>
                                      <w:sz w:val="12"/>
                                      <w:szCs w:val="12"/>
                                      <w:lang w:bidi="en-US"/>
                                    </w:rPr>
                                  </w:pPr>
                                  <w:r w:rsidRPr="00C64900">
                                    <w:rPr>
                                      <w:rFonts w:ascii="PT Serif" w:eastAsia="SimSun" w:hAnsi="PT Serif" w:cstheme="minorBidi"/>
                                      <w:b/>
                                      <w:bCs/>
                                      <w:iCs/>
                                      <w:sz w:val="12"/>
                                      <w:szCs w:val="12"/>
                                      <w:lang w:bidi="en-US"/>
                                    </w:rPr>
                                    <w:t>Total</w:t>
                                  </w:r>
                                </w:p>
                              </w:tc>
                              <w:tc>
                                <w:tcPr>
                                  <w:tcW w:w="483" w:type="pct"/>
                                </w:tcPr>
                                <w:p w14:paraId="12D2F8C7"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325(81.25)</w:t>
                                  </w:r>
                                </w:p>
                              </w:tc>
                              <w:tc>
                                <w:tcPr>
                                  <w:tcW w:w="466" w:type="pct"/>
                                </w:tcPr>
                                <w:p w14:paraId="429EB0E0"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53(13.25)</w:t>
                                  </w:r>
                                </w:p>
                              </w:tc>
                              <w:tc>
                                <w:tcPr>
                                  <w:tcW w:w="485" w:type="pct"/>
                                </w:tcPr>
                                <w:p w14:paraId="5CF45F42"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22(5.5)</w:t>
                                  </w:r>
                                </w:p>
                              </w:tc>
                              <w:tc>
                                <w:tcPr>
                                  <w:tcW w:w="464" w:type="pct"/>
                                </w:tcPr>
                                <w:p w14:paraId="25F757AC"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134(67)</w:t>
                                  </w:r>
                                </w:p>
                              </w:tc>
                              <w:tc>
                                <w:tcPr>
                                  <w:tcW w:w="610" w:type="pct"/>
                                </w:tcPr>
                                <w:p w14:paraId="1CEB1C28"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52(26)</w:t>
                                  </w:r>
                                </w:p>
                              </w:tc>
                              <w:tc>
                                <w:tcPr>
                                  <w:tcW w:w="384" w:type="pct"/>
                                </w:tcPr>
                                <w:p w14:paraId="02A3E6A1"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5(2.5)</w:t>
                                  </w:r>
                                </w:p>
                              </w:tc>
                              <w:tc>
                                <w:tcPr>
                                  <w:tcW w:w="450" w:type="pct"/>
                                </w:tcPr>
                                <w:p w14:paraId="64D35586"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8(4)</w:t>
                                  </w:r>
                                </w:p>
                              </w:tc>
                              <w:tc>
                                <w:tcPr>
                                  <w:tcW w:w="483" w:type="pct"/>
                                </w:tcPr>
                                <w:p w14:paraId="1A84E7E0"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1(0.5)</w:t>
                                  </w:r>
                                </w:p>
                              </w:tc>
                              <w:tc>
                                <w:tcPr>
                                  <w:tcW w:w="578" w:type="pct"/>
                                </w:tcPr>
                                <w:p w14:paraId="77C03FF5"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200</w:t>
                                  </w:r>
                                </w:p>
                              </w:tc>
                            </w:tr>
                          </w:tbl>
                          <w:p w14:paraId="51D6FF9B" w14:textId="77777777" w:rsidR="006E19BA" w:rsidRDefault="006E19BA" w:rsidP="006E19BA">
                            <w:pPr>
                              <w:rPr>
                                <w:rFonts w:ascii="Minion Pro" w:hAnsi="Minion Pro"/>
                                <w:iCs/>
                                <w:color w:val="44546A" w:themeColor="text2"/>
                                <w:sz w:val="16"/>
                                <w:szCs w:val="16"/>
                                <w:lang w:bidi="en-US"/>
                              </w:rPr>
                            </w:pPr>
                            <w:r w:rsidRPr="001B2A68">
                              <w:rPr>
                                <w:rFonts w:ascii="Minion Pro" w:hAnsi="Minion Pro"/>
                                <w:b/>
                                <w:bCs/>
                                <w:iCs/>
                                <w:color w:val="44546A" w:themeColor="text2"/>
                                <w:sz w:val="16"/>
                                <w:szCs w:val="16"/>
                                <w:lang w:bidi="en-US"/>
                              </w:rPr>
                              <w:t xml:space="preserve">Table 3: </w:t>
                            </w:r>
                            <w:r w:rsidRPr="001B2A68">
                              <w:rPr>
                                <w:rFonts w:ascii="Minion Pro" w:hAnsi="Minion Pro"/>
                                <w:iCs/>
                                <w:color w:val="44546A" w:themeColor="text2"/>
                                <w:sz w:val="16"/>
                                <w:szCs w:val="16"/>
                                <w:lang w:bidi="en-US"/>
                              </w:rPr>
                              <w:t>The distribution of α-Globin alleles and genotype distribution among gender: male and female</w:t>
                            </w:r>
                          </w:p>
                          <w:tbl>
                            <w:tblPr>
                              <w:tblStyle w:val="TableGrid"/>
                              <w:bidiVisual/>
                              <w:tblW w:w="5000" w:type="pct"/>
                              <w:tblLook w:val="04A0" w:firstRow="1" w:lastRow="0" w:firstColumn="1" w:lastColumn="0" w:noHBand="0" w:noVBand="1"/>
                            </w:tblPr>
                            <w:tblGrid>
                              <w:gridCol w:w="1196"/>
                              <w:gridCol w:w="1196"/>
                              <w:gridCol w:w="1194"/>
                              <w:gridCol w:w="1194"/>
                              <w:gridCol w:w="1194"/>
                              <w:gridCol w:w="1108"/>
                              <w:gridCol w:w="925"/>
                              <w:gridCol w:w="1243"/>
                            </w:tblGrid>
                            <w:tr w:rsidR="006E19BA" w:rsidRPr="00C64900" w14:paraId="5256238C" w14:textId="77777777" w:rsidTr="00C64900">
                              <w:tc>
                                <w:tcPr>
                                  <w:tcW w:w="646" w:type="pct"/>
                                </w:tcPr>
                                <w:p w14:paraId="4018B653" w14:textId="77777777" w:rsidR="006E19BA" w:rsidRPr="00C64900" w:rsidRDefault="006E19BA" w:rsidP="00C64900">
                                  <w:pPr>
                                    <w:rPr>
                                      <w:rFonts w:ascii="PT Serif" w:eastAsia="SimSun" w:hAnsi="PT Serif" w:cstheme="minorBidi"/>
                                      <w:b/>
                                      <w:bCs/>
                                      <w:iCs/>
                                      <w:color w:val="000000" w:themeColor="text1"/>
                                      <w:sz w:val="12"/>
                                      <w:szCs w:val="12"/>
                                      <w:lang w:bidi="en-US"/>
                                    </w:rPr>
                                  </w:pPr>
                                  <w:r w:rsidRPr="00C64900">
                                    <w:rPr>
                                      <w:rFonts w:ascii="PT Serif" w:eastAsia="SimSun" w:hAnsi="PT Serif" w:cstheme="minorBidi"/>
                                      <w:b/>
                                      <w:bCs/>
                                      <w:iCs/>
                                      <w:color w:val="000000" w:themeColor="text1"/>
                                      <w:sz w:val="12"/>
                                      <w:szCs w:val="12"/>
                                      <w:lang w:bidi="en-US"/>
                                    </w:rPr>
                                    <w:t>RDW</w:t>
                                  </w:r>
                                </w:p>
                              </w:tc>
                              <w:tc>
                                <w:tcPr>
                                  <w:tcW w:w="646" w:type="pct"/>
                                </w:tcPr>
                                <w:p w14:paraId="0F175FE7" w14:textId="77777777" w:rsidR="006E19BA" w:rsidRPr="00C64900" w:rsidRDefault="006E19BA" w:rsidP="00C64900">
                                  <w:pPr>
                                    <w:rPr>
                                      <w:rFonts w:ascii="PT Serif" w:eastAsia="SimSun" w:hAnsi="PT Serif" w:cstheme="minorBidi"/>
                                      <w:b/>
                                      <w:bCs/>
                                      <w:iCs/>
                                      <w:color w:val="000000" w:themeColor="text1"/>
                                      <w:sz w:val="12"/>
                                      <w:szCs w:val="12"/>
                                      <w:lang w:bidi="en-US"/>
                                    </w:rPr>
                                  </w:pPr>
                                  <w:r w:rsidRPr="00C64900">
                                    <w:rPr>
                                      <w:rFonts w:ascii="PT Serif" w:eastAsia="SimSun" w:hAnsi="PT Serif" w:cstheme="minorBidi"/>
                                      <w:b/>
                                      <w:bCs/>
                                      <w:iCs/>
                                      <w:color w:val="000000" w:themeColor="text1"/>
                                      <w:sz w:val="12"/>
                                      <w:szCs w:val="12"/>
                                      <w:lang w:bidi="en-US"/>
                                    </w:rPr>
                                    <w:t>MCHC</w:t>
                                  </w:r>
                                </w:p>
                              </w:tc>
                              <w:tc>
                                <w:tcPr>
                                  <w:tcW w:w="645" w:type="pct"/>
                                </w:tcPr>
                                <w:p w14:paraId="0EC6DAEA" w14:textId="77777777" w:rsidR="006E19BA" w:rsidRPr="00C64900" w:rsidRDefault="006E19BA" w:rsidP="00C64900">
                                  <w:pPr>
                                    <w:rPr>
                                      <w:rFonts w:ascii="PT Serif" w:eastAsia="SimSun" w:hAnsi="PT Serif" w:cstheme="minorBidi"/>
                                      <w:b/>
                                      <w:bCs/>
                                      <w:iCs/>
                                      <w:color w:val="000000" w:themeColor="text1"/>
                                      <w:sz w:val="12"/>
                                      <w:szCs w:val="12"/>
                                      <w:lang w:bidi="en-US"/>
                                    </w:rPr>
                                  </w:pPr>
                                  <w:r w:rsidRPr="00C64900">
                                    <w:rPr>
                                      <w:rFonts w:ascii="PT Serif" w:eastAsia="SimSun" w:hAnsi="PT Serif" w:cstheme="minorBidi"/>
                                      <w:b/>
                                      <w:bCs/>
                                      <w:iCs/>
                                      <w:color w:val="000000" w:themeColor="text1"/>
                                      <w:sz w:val="12"/>
                                      <w:szCs w:val="12"/>
                                      <w:lang w:bidi="en-US"/>
                                    </w:rPr>
                                    <w:t>MCH</w:t>
                                  </w:r>
                                </w:p>
                              </w:tc>
                              <w:tc>
                                <w:tcPr>
                                  <w:tcW w:w="645" w:type="pct"/>
                                </w:tcPr>
                                <w:p w14:paraId="7DC90D1C" w14:textId="77777777" w:rsidR="006E19BA" w:rsidRPr="00C64900" w:rsidRDefault="006E19BA" w:rsidP="00C64900">
                                  <w:pPr>
                                    <w:rPr>
                                      <w:rFonts w:ascii="PT Serif" w:eastAsia="SimSun" w:hAnsi="PT Serif" w:cstheme="minorBidi"/>
                                      <w:b/>
                                      <w:bCs/>
                                      <w:iCs/>
                                      <w:color w:val="000000" w:themeColor="text1"/>
                                      <w:sz w:val="12"/>
                                      <w:szCs w:val="12"/>
                                      <w:lang w:bidi="en-US"/>
                                    </w:rPr>
                                  </w:pPr>
                                  <w:r w:rsidRPr="00C64900">
                                    <w:rPr>
                                      <w:rFonts w:ascii="PT Serif" w:eastAsia="SimSun" w:hAnsi="PT Serif" w:cstheme="minorBidi"/>
                                      <w:b/>
                                      <w:bCs/>
                                      <w:iCs/>
                                      <w:color w:val="000000" w:themeColor="text1"/>
                                      <w:sz w:val="12"/>
                                      <w:szCs w:val="12"/>
                                      <w:lang w:bidi="en-US"/>
                                    </w:rPr>
                                    <w:t>MCV</w:t>
                                  </w:r>
                                </w:p>
                              </w:tc>
                              <w:tc>
                                <w:tcPr>
                                  <w:tcW w:w="645" w:type="pct"/>
                                </w:tcPr>
                                <w:p w14:paraId="2508DDAA" w14:textId="77777777" w:rsidR="006E19BA" w:rsidRPr="00C64900" w:rsidRDefault="006E19BA" w:rsidP="00C64900">
                                  <w:pPr>
                                    <w:rPr>
                                      <w:rFonts w:ascii="PT Serif" w:eastAsia="SimSun" w:hAnsi="PT Serif" w:cstheme="minorBidi"/>
                                      <w:b/>
                                      <w:bCs/>
                                      <w:iCs/>
                                      <w:color w:val="000000" w:themeColor="text1"/>
                                      <w:sz w:val="12"/>
                                      <w:szCs w:val="12"/>
                                      <w:lang w:bidi="en-US"/>
                                    </w:rPr>
                                  </w:pPr>
                                  <w:r w:rsidRPr="00C64900">
                                    <w:rPr>
                                      <w:rFonts w:ascii="PT Serif" w:eastAsia="SimSun" w:hAnsi="PT Serif" w:cstheme="minorBidi"/>
                                      <w:b/>
                                      <w:bCs/>
                                      <w:iCs/>
                                      <w:color w:val="000000" w:themeColor="text1"/>
                                      <w:sz w:val="12"/>
                                      <w:szCs w:val="12"/>
                                      <w:lang w:bidi="en-US"/>
                                    </w:rPr>
                                    <w:t>Hb</w:t>
                                  </w:r>
                                </w:p>
                              </w:tc>
                              <w:tc>
                                <w:tcPr>
                                  <w:tcW w:w="599" w:type="pct"/>
                                </w:tcPr>
                                <w:p w14:paraId="602C8B36" w14:textId="77777777" w:rsidR="006E19BA" w:rsidRPr="00C64900" w:rsidRDefault="006E19BA" w:rsidP="00C64900">
                                  <w:pPr>
                                    <w:rPr>
                                      <w:rFonts w:ascii="PT Serif" w:eastAsia="SimSun" w:hAnsi="PT Serif" w:cstheme="minorBidi"/>
                                      <w:b/>
                                      <w:bCs/>
                                      <w:iCs/>
                                      <w:color w:val="000000" w:themeColor="text1"/>
                                      <w:sz w:val="12"/>
                                      <w:szCs w:val="12"/>
                                      <w:rtl/>
                                    </w:rPr>
                                  </w:pPr>
                                  <w:r w:rsidRPr="00C64900">
                                    <w:rPr>
                                      <w:rFonts w:ascii="PT Serif" w:eastAsia="SimSun" w:hAnsi="PT Serif" w:cstheme="minorBidi"/>
                                      <w:b/>
                                      <w:bCs/>
                                      <w:iCs/>
                                      <w:color w:val="000000" w:themeColor="text1"/>
                                      <w:sz w:val="12"/>
                                      <w:szCs w:val="12"/>
                                      <w:lang w:bidi="en-US"/>
                                    </w:rPr>
                                    <w:t>RBCs</w:t>
                                  </w:r>
                                </w:p>
                              </w:tc>
                              <w:tc>
                                <w:tcPr>
                                  <w:tcW w:w="500" w:type="pct"/>
                                </w:tcPr>
                                <w:p w14:paraId="27E58942" w14:textId="77777777" w:rsidR="006E19BA" w:rsidRPr="00C64900" w:rsidRDefault="006E19BA" w:rsidP="00C64900">
                                  <w:pPr>
                                    <w:rPr>
                                      <w:rFonts w:ascii="PT Serif" w:eastAsia="SimSun" w:hAnsi="PT Serif" w:cstheme="minorBidi"/>
                                      <w:b/>
                                      <w:bCs/>
                                      <w:iCs/>
                                      <w:color w:val="000000" w:themeColor="text1"/>
                                      <w:sz w:val="12"/>
                                      <w:szCs w:val="12"/>
                                      <w:rtl/>
                                    </w:rPr>
                                  </w:pPr>
                                  <w:r w:rsidRPr="00C64900">
                                    <w:rPr>
                                      <w:rFonts w:ascii="PT Serif" w:eastAsia="SimSun" w:hAnsi="PT Serif" w:cstheme="minorBidi"/>
                                      <w:b/>
                                      <w:bCs/>
                                      <w:iCs/>
                                      <w:color w:val="000000" w:themeColor="text1"/>
                                      <w:sz w:val="12"/>
                                      <w:szCs w:val="12"/>
                                      <w:lang w:bidi="en-US"/>
                                    </w:rPr>
                                    <w:t>Freq</w:t>
                                  </w:r>
                                  <w:r w:rsidRPr="00C64900">
                                    <w:rPr>
                                      <w:rFonts w:ascii="PT Serif" w:eastAsia="SimSun" w:hAnsi="PT Serif" w:cstheme="minorBidi"/>
                                      <w:b/>
                                      <w:bCs/>
                                      <w:iCs/>
                                      <w:color w:val="000000" w:themeColor="text1"/>
                                      <w:sz w:val="12"/>
                                      <w:szCs w:val="12"/>
                                      <w:rtl/>
                                    </w:rPr>
                                    <w:t>%</w:t>
                                  </w:r>
                                </w:p>
                              </w:tc>
                              <w:tc>
                                <w:tcPr>
                                  <w:tcW w:w="672" w:type="pct"/>
                                </w:tcPr>
                                <w:p w14:paraId="2BCF7F5F" w14:textId="77777777" w:rsidR="006E19BA" w:rsidRPr="00C64900" w:rsidRDefault="006E19BA" w:rsidP="00C64900">
                                  <w:pPr>
                                    <w:rPr>
                                      <w:rFonts w:ascii="PT Serif" w:eastAsia="SimSun" w:hAnsi="PT Serif" w:cstheme="minorBidi"/>
                                      <w:b/>
                                      <w:bCs/>
                                      <w:iCs/>
                                      <w:color w:val="000000" w:themeColor="text1"/>
                                      <w:sz w:val="12"/>
                                      <w:szCs w:val="12"/>
                                      <w:lang w:bidi="en-US"/>
                                    </w:rPr>
                                  </w:pPr>
                                  <w:r w:rsidRPr="00C64900">
                                    <w:rPr>
                                      <w:rFonts w:ascii="PT Serif" w:eastAsia="SimSun" w:hAnsi="PT Serif" w:cstheme="minorBidi"/>
                                      <w:b/>
                                      <w:bCs/>
                                      <w:iCs/>
                                      <w:color w:val="000000" w:themeColor="text1"/>
                                      <w:sz w:val="12"/>
                                      <w:szCs w:val="12"/>
                                      <w:lang w:bidi="en-US"/>
                                    </w:rPr>
                                    <w:t>Genotype</w:t>
                                  </w:r>
                                </w:p>
                              </w:tc>
                            </w:tr>
                            <w:tr w:rsidR="006E19BA" w:rsidRPr="00C64900" w14:paraId="32572B36" w14:textId="77777777" w:rsidTr="00C64900">
                              <w:tc>
                                <w:tcPr>
                                  <w:tcW w:w="646" w:type="pct"/>
                                </w:tcPr>
                                <w:p w14:paraId="4D9E8900"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13.83±1.43</w:t>
                                  </w:r>
                                </w:p>
                              </w:tc>
                              <w:tc>
                                <w:tcPr>
                                  <w:tcW w:w="646" w:type="pct"/>
                                </w:tcPr>
                                <w:p w14:paraId="55FAA85B"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33.53±1.68</w:t>
                                  </w:r>
                                </w:p>
                              </w:tc>
                              <w:tc>
                                <w:tcPr>
                                  <w:tcW w:w="645" w:type="pct"/>
                                </w:tcPr>
                                <w:p w14:paraId="0C197F5B"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25.15±1.98</w:t>
                                  </w:r>
                                </w:p>
                              </w:tc>
                              <w:tc>
                                <w:tcPr>
                                  <w:tcW w:w="645" w:type="pct"/>
                                </w:tcPr>
                                <w:p w14:paraId="493786CC"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75.04±4.7</w:t>
                                  </w:r>
                                </w:p>
                              </w:tc>
                              <w:tc>
                                <w:tcPr>
                                  <w:tcW w:w="645" w:type="pct"/>
                                </w:tcPr>
                                <w:p w14:paraId="723B178C"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12.09±1.44</w:t>
                                  </w:r>
                                </w:p>
                              </w:tc>
                              <w:tc>
                                <w:tcPr>
                                  <w:tcW w:w="599" w:type="pct"/>
                                </w:tcPr>
                                <w:p w14:paraId="60035516"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4.81±0.55</w:t>
                                  </w:r>
                                </w:p>
                              </w:tc>
                              <w:tc>
                                <w:tcPr>
                                  <w:tcW w:w="500" w:type="pct"/>
                                </w:tcPr>
                                <w:p w14:paraId="7AE41750"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67</w:t>
                                  </w:r>
                                </w:p>
                              </w:tc>
                              <w:tc>
                                <w:tcPr>
                                  <w:tcW w:w="672" w:type="pct"/>
                                </w:tcPr>
                                <w:p w14:paraId="1B5F4E9A"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Cambria" w:eastAsia="SimSun" w:hAnsi="Cambria" w:cs="Cambria"/>
                                      <w:iCs/>
                                      <w:color w:val="000000" w:themeColor="text1"/>
                                      <w:sz w:val="12"/>
                                      <w:szCs w:val="12"/>
                                      <w:lang w:bidi="en-US"/>
                                    </w:rPr>
                                    <w:t>αα</w:t>
                                  </w:r>
                                  <w:r w:rsidRPr="00C64900">
                                    <w:rPr>
                                      <w:rFonts w:ascii="PT Serif" w:eastAsia="SimSun" w:hAnsi="PT Serif" w:cstheme="minorBidi"/>
                                      <w:iCs/>
                                      <w:color w:val="000000" w:themeColor="text1"/>
                                      <w:sz w:val="12"/>
                                      <w:szCs w:val="12"/>
                                      <w:lang w:bidi="en-US"/>
                                    </w:rPr>
                                    <w:t>/</w:t>
                                  </w:r>
                                  <w:r w:rsidRPr="00C64900">
                                    <w:rPr>
                                      <w:rFonts w:ascii="Cambria" w:eastAsia="SimSun" w:hAnsi="Cambria" w:cs="Cambria"/>
                                      <w:iCs/>
                                      <w:color w:val="000000" w:themeColor="text1"/>
                                      <w:sz w:val="12"/>
                                      <w:szCs w:val="12"/>
                                      <w:lang w:bidi="en-US"/>
                                    </w:rPr>
                                    <w:t>αα</w:t>
                                  </w:r>
                                </w:p>
                              </w:tc>
                            </w:tr>
                            <w:tr w:rsidR="006E19BA" w:rsidRPr="00C64900" w14:paraId="22BEC9E3" w14:textId="77777777" w:rsidTr="00C64900">
                              <w:tc>
                                <w:tcPr>
                                  <w:tcW w:w="646" w:type="pct"/>
                                </w:tcPr>
                                <w:p w14:paraId="5521721C"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13.93±1.24</w:t>
                                  </w:r>
                                </w:p>
                              </w:tc>
                              <w:tc>
                                <w:tcPr>
                                  <w:tcW w:w="646" w:type="pct"/>
                                </w:tcPr>
                                <w:p w14:paraId="7F237E8D"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33.49±1.64</w:t>
                                  </w:r>
                                </w:p>
                              </w:tc>
                              <w:tc>
                                <w:tcPr>
                                  <w:tcW w:w="645" w:type="pct"/>
                                </w:tcPr>
                                <w:p w14:paraId="0FBAD406"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25.04±1.51</w:t>
                                  </w:r>
                                </w:p>
                              </w:tc>
                              <w:tc>
                                <w:tcPr>
                                  <w:tcW w:w="645" w:type="pct"/>
                                </w:tcPr>
                                <w:p w14:paraId="0D6493C5"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74.16±3.94</w:t>
                                  </w:r>
                                </w:p>
                              </w:tc>
                              <w:tc>
                                <w:tcPr>
                                  <w:tcW w:w="645" w:type="pct"/>
                                </w:tcPr>
                                <w:p w14:paraId="668598C6"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12.09±1.37</w:t>
                                  </w:r>
                                </w:p>
                              </w:tc>
                              <w:tc>
                                <w:tcPr>
                                  <w:tcW w:w="599" w:type="pct"/>
                                </w:tcPr>
                                <w:p w14:paraId="2E42C437"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4.75±0.55</w:t>
                                  </w:r>
                                </w:p>
                              </w:tc>
                              <w:tc>
                                <w:tcPr>
                                  <w:tcW w:w="500" w:type="pct"/>
                                </w:tcPr>
                                <w:p w14:paraId="526E351E"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26</w:t>
                                  </w:r>
                                </w:p>
                              </w:tc>
                              <w:tc>
                                <w:tcPr>
                                  <w:tcW w:w="672" w:type="pct"/>
                                </w:tcPr>
                                <w:p w14:paraId="68F89025"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w:t>
                                  </w:r>
                                  <w:r w:rsidRPr="00C64900">
                                    <w:rPr>
                                      <w:rFonts w:ascii="Cambria" w:eastAsia="SimSun" w:hAnsi="Cambria" w:cs="Cambria"/>
                                      <w:iCs/>
                                      <w:color w:val="000000" w:themeColor="text1"/>
                                      <w:sz w:val="12"/>
                                      <w:szCs w:val="12"/>
                                      <w:lang w:bidi="en-US"/>
                                    </w:rPr>
                                    <w:t>α</w:t>
                                  </w:r>
                                  <w:r w:rsidRPr="00C64900">
                                    <w:rPr>
                                      <w:rFonts w:ascii="PT Serif" w:eastAsia="SimSun" w:hAnsi="PT Serif" w:cstheme="minorBidi"/>
                                      <w:iCs/>
                                      <w:color w:val="000000" w:themeColor="text1"/>
                                      <w:sz w:val="12"/>
                                      <w:szCs w:val="12"/>
                                      <w:vertAlign w:val="superscript"/>
                                      <w:lang w:bidi="en-US"/>
                                    </w:rPr>
                                    <w:t>20.5</w:t>
                                  </w:r>
                                  <w:r w:rsidRPr="00C64900">
                                    <w:rPr>
                                      <w:rFonts w:ascii="PT Serif" w:eastAsia="SimSun" w:hAnsi="PT Serif" w:cstheme="minorBidi"/>
                                      <w:iCs/>
                                      <w:color w:val="000000" w:themeColor="text1"/>
                                      <w:sz w:val="12"/>
                                      <w:szCs w:val="12"/>
                                      <w:lang w:bidi="en-US"/>
                                    </w:rPr>
                                    <w:t>/</w:t>
                                  </w:r>
                                  <w:r w:rsidRPr="00C64900">
                                    <w:rPr>
                                      <w:rFonts w:ascii="Cambria" w:eastAsia="SimSun" w:hAnsi="Cambria" w:cs="Cambria"/>
                                      <w:iCs/>
                                      <w:color w:val="000000" w:themeColor="text1"/>
                                      <w:sz w:val="12"/>
                                      <w:szCs w:val="12"/>
                                      <w:lang w:bidi="en-US"/>
                                    </w:rPr>
                                    <w:t>αα</w:t>
                                  </w:r>
                                </w:p>
                              </w:tc>
                            </w:tr>
                            <w:tr w:rsidR="006E19BA" w:rsidRPr="00C64900" w14:paraId="2E143F92" w14:textId="77777777" w:rsidTr="00C64900">
                              <w:tc>
                                <w:tcPr>
                                  <w:tcW w:w="646" w:type="pct"/>
                                </w:tcPr>
                                <w:p w14:paraId="0C53D944"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14.4±1.12</w:t>
                                  </w:r>
                                </w:p>
                              </w:tc>
                              <w:tc>
                                <w:tcPr>
                                  <w:tcW w:w="646" w:type="pct"/>
                                </w:tcPr>
                                <w:p w14:paraId="07C2CA57"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32.94±2.47</w:t>
                                  </w:r>
                                </w:p>
                              </w:tc>
                              <w:tc>
                                <w:tcPr>
                                  <w:tcW w:w="645" w:type="pct"/>
                                </w:tcPr>
                                <w:p w14:paraId="56D92DC4"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25.14±1.27</w:t>
                                  </w:r>
                                </w:p>
                              </w:tc>
                              <w:tc>
                                <w:tcPr>
                                  <w:tcW w:w="645" w:type="pct"/>
                                </w:tcPr>
                                <w:p w14:paraId="64BDA0F3"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76.68±6.29</w:t>
                                  </w:r>
                                </w:p>
                              </w:tc>
                              <w:tc>
                                <w:tcPr>
                                  <w:tcW w:w="645" w:type="pct"/>
                                </w:tcPr>
                                <w:p w14:paraId="59D487EE"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12.24±1.37</w:t>
                                  </w:r>
                                </w:p>
                              </w:tc>
                              <w:tc>
                                <w:tcPr>
                                  <w:tcW w:w="599" w:type="pct"/>
                                </w:tcPr>
                                <w:p w14:paraId="496FA6C1"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4.88±0.66</w:t>
                                  </w:r>
                                </w:p>
                              </w:tc>
                              <w:tc>
                                <w:tcPr>
                                  <w:tcW w:w="500" w:type="pct"/>
                                </w:tcPr>
                                <w:p w14:paraId="5B5D062A"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2.5</w:t>
                                  </w:r>
                                </w:p>
                              </w:tc>
                              <w:tc>
                                <w:tcPr>
                                  <w:tcW w:w="672" w:type="pct"/>
                                </w:tcPr>
                                <w:p w14:paraId="1AC2611C"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Cambria" w:eastAsia="SimSun" w:hAnsi="Cambria" w:cs="Cambria"/>
                                      <w:iCs/>
                                      <w:color w:val="000000" w:themeColor="text1"/>
                                      <w:sz w:val="12"/>
                                      <w:szCs w:val="12"/>
                                      <w:lang w:bidi="en-US"/>
                                    </w:rPr>
                                    <w:t>α</w:t>
                                  </w:r>
                                  <w:r w:rsidRPr="00C64900">
                                    <w:rPr>
                                      <w:rFonts w:ascii="PT Serif" w:eastAsia="SimSun" w:hAnsi="PT Serif" w:cstheme="minorBidi"/>
                                      <w:iCs/>
                                      <w:color w:val="000000" w:themeColor="text1"/>
                                      <w:sz w:val="12"/>
                                      <w:szCs w:val="12"/>
                                      <w:vertAlign w:val="superscript"/>
                                      <w:lang w:bidi="en-US"/>
                                    </w:rPr>
                                    <w:t>anti3.7</w:t>
                                  </w:r>
                                  <w:r w:rsidRPr="00C64900">
                                    <w:rPr>
                                      <w:rFonts w:ascii="PT Serif" w:eastAsia="SimSun" w:hAnsi="PT Serif" w:cstheme="minorBidi"/>
                                      <w:iCs/>
                                      <w:color w:val="000000" w:themeColor="text1"/>
                                      <w:sz w:val="12"/>
                                      <w:szCs w:val="12"/>
                                      <w:lang w:bidi="en-US"/>
                                    </w:rPr>
                                    <w:t>/</w:t>
                                  </w:r>
                                  <w:r w:rsidRPr="00C64900">
                                    <w:rPr>
                                      <w:rFonts w:ascii="Cambria" w:eastAsia="SimSun" w:hAnsi="Cambria" w:cs="Cambria"/>
                                      <w:iCs/>
                                      <w:color w:val="000000" w:themeColor="text1"/>
                                      <w:sz w:val="12"/>
                                      <w:szCs w:val="12"/>
                                      <w:lang w:bidi="en-US"/>
                                    </w:rPr>
                                    <w:t>αα</w:t>
                                  </w:r>
                                  <w:r w:rsidRPr="00C64900">
                                    <w:rPr>
                                      <w:rFonts w:ascii="PT Serif" w:eastAsia="SimSun" w:hAnsi="PT Serif" w:cstheme="minorBidi"/>
                                      <w:iCs/>
                                      <w:color w:val="000000" w:themeColor="text1"/>
                                      <w:sz w:val="12"/>
                                      <w:szCs w:val="12"/>
                                      <w:lang w:bidi="en-US"/>
                                    </w:rPr>
                                    <w:t xml:space="preserve"> </w:t>
                                  </w:r>
                                </w:p>
                              </w:tc>
                            </w:tr>
                            <w:tr w:rsidR="006E19BA" w:rsidRPr="00C64900" w14:paraId="23921F51" w14:textId="77777777" w:rsidTr="00C64900">
                              <w:tc>
                                <w:tcPr>
                                  <w:tcW w:w="646" w:type="pct"/>
                                </w:tcPr>
                                <w:p w14:paraId="59D79A0E"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13.29±0.80</w:t>
                                  </w:r>
                                </w:p>
                              </w:tc>
                              <w:tc>
                                <w:tcPr>
                                  <w:tcW w:w="646" w:type="pct"/>
                                </w:tcPr>
                                <w:p w14:paraId="3F3DF902"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33.95±2.17</w:t>
                                  </w:r>
                                </w:p>
                              </w:tc>
                              <w:tc>
                                <w:tcPr>
                                  <w:tcW w:w="645" w:type="pct"/>
                                </w:tcPr>
                                <w:p w14:paraId="4786871C"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25.89±1.84</w:t>
                                  </w:r>
                                </w:p>
                              </w:tc>
                              <w:tc>
                                <w:tcPr>
                                  <w:tcW w:w="645" w:type="pct"/>
                                </w:tcPr>
                                <w:p w14:paraId="0EFA1EA8"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76.29±2.59</w:t>
                                  </w:r>
                                </w:p>
                              </w:tc>
                              <w:tc>
                                <w:tcPr>
                                  <w:tcW w:w="645" w:type="pct"/>
                                </w:tcPr>
                                <w:p w14:paraId="2C76D292"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13.03±1.57</w:t>
                                  </w:r>
                                </w:p>
                              </w:tc>
                              <w:tc>
                                <w:tcPr>
                                  <w:tcW w:w="599" w:type="pct"/>
                                </w:tcPr>
                                <w:p w14:paraId="65790613"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5.02±0.36</w:t>
                                  </w:r>
                                </w:p>
                              </w:tc>
                              <w:tc>
                                <w:tcPr>
                                  <w:tcW w:w="500" w:type="pct"/>
                                </w:tcPr>
                                <w:p w14:paraId="6EEAFB57"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4</w:t>
                                  </w:r>
                                </w:p>
                              </w:tc>
                              <w:tc>
                                <w:tcPr>
                                  <w:tcW w:w="672" w:type="pct"/>
                                </w:tcPr>
                                <w:p w14:paraId="47B91CC9"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Cambria" w:eastAsia="SimSun" w:hAnsi="Cambria" w:cs="Cambria"/>
                                      <w:iCs/>
                                      <w:color w:val="000000" w:themeColor="text1"/>
                                      <w:sz w:val="12"/>
                                      <w:szCs w:val="12"/>
                                      <w:lang w:bidi="en-US"/>
                                    </w:rPr>
                                    <w:t>α</w:t>
                                  </w:r>
                                  <w:r w:rsidRPr="00C64900">
                                    <w:rPr>
                                      <w:rFonts w:ascii="PT Serif" w:eastAsia="SimSun" w:hAnsi="PT Serif" w:cstheme="minorBidi"/>
                                      <w:iCs/>
                                      <w:color w:val="000000" w:themeColor="text1"/>
                                      <w:sz w:val="12"/>
                                      <w:szCs w:val="12"/>
                                      <w:vertAlign w:val="superscript"/>
                                      <w:lang w:bidi="en-US"/>
                                    </w:rPr>
                                    <w:t>anti3.7</w:t>
                                  </w:r>
                                  <w:r w:rsidRPr="00C64900">
                                    <w:rPr>
                                      <w:rFonts w:ascii="PT Serif" w:eastAsia="SimSun" w:hAnsi="PT Serif" w:cstheme="minorBidi"/>
                                      <w:iCs/>
                                      <w:color w:val="000000" w:themeColor="text1"/>
                                      <w:sz w:val="12"/>
                                      <w:szCs w:val="12"/>
                                      <w:lang w:bidi="en-US"/>
                                    </w:rPr>
                                    <w:t>/</w:t>
                                  </w:r>
                                  <w:r w:rsidRPr="00C64900">
                                    <w:rPr>
                                      <w:rFonts w:ascii="Cambria" w:eastAsia="SimSun" w:hAnsi="Cambria" w:cs="Cambria"/>
                                      <w:iCs/>
                                      <w:color w:val="000000" w:themeColor="text1"/>
                                      <w:sz w:val="12"/>
                                      <w:szCs w:val="12"/>
                                      <w:lang w:bidi="en-US"/>
                                    </w:rPr>
                                    <w:t>α</w:t>
                                  </w:r>
                                  <w:r w:rsidRPr="00C64900">
                                    <w:rPr>
                                      <w:rFonts w:ascii="PT Serif" w:eastAsia="SimSun" w:hAnsi="PT Serif" w:cstheme="minorBidi"/>
                                      <w:iCs/>
                                      <w:color w:val="000000" w:themeColor="text1"/>
                                      <w:sz w:val="12"/>
                                      <w:szCs w:val="12"/>
                                      <w:vertAlign w:val="superscript"/>
                                      <w:lang w:bidi="en-US"/>
                                    </w:rPr>
                                    <w:t>anti3.7</w:t>
                                  </w:r>
                                </w:p>
                              </w:tc>
                            </w:tr>
                            <w:tr w:rsidR="006E19BA" w:rsidRPr="00C64900" w14:paraId="31E8B04A" w14:textId="77777777" w:rsidTr="00C64900">
                              <w:tc>
                                <w:tcPr>
                                  <w:tcW w:w="646" w:type="pct"/>
                                </w:tcPr>
                                <w:p w14:paraId="37C8272A"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13.5</w:t>
                                  </w:r>
                                </w:p>
                              </w:tc>
                              <w:tc>
                                <w:tcPr>
                                  <w:tcW w:w="646" w:type="pct"/>
                                </w:tcPr>
                                <w:p w14:paraId="14934DB4"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35.2</w:t>
                                  </w:r>
                                </w:p>
                              </w:tc>
                              <w:tc>
                                <w:tcPr>
                                  <w:tcW w:w="645" w:type="pct"/>
                                </w:tcPr>
                                <w:p w14:paraId="7218A4E4"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27.4</w:t>
                                  </w:r>
                                </w:p>
                              </w:tc>
                              <w:tc>
                                <w:tcPr>
                                  <w:tcW w:w="645" w:type="pct"/>
                                </w:tcPr>
                                <w:p w14:paraId="367AA901"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78</w:t>
                                  </w:r>
                                </w:p>
                              </w:tc>
                              <w:tc>
                                <w:tcPr>
                                  <w:tcW w:w="645" w:type="pct"/>
                                </w:tcPr>
                                <w:p w14:paraId="1AB24DAD"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11.3</w:t>
                                  </w:r>
                                </w:p>
                              </w:tc>
                              <w:tc>
                                <w:tcPr>
                                  <w:tcW w:w="599" w:type="pct"/>
                                </w:tcPr>
                                <w:p w14:paraId="455AB62C"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4.12</w:t>
                                  </w:r>
                                </w:p>
                              </w:tc>
                              <w:tc>
                                <w:tcPr>
                                  <w:tcW w:w="500" w:type="pct"/>
                                </w:tcPr>
                                <w:p w14:paraId="440B8509"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0.5</w:t>
                                  </w:r>
                                </w:p>
                              </w:tc>
                              <w:tc>
                                <w:tcPr>
                                  <w:tcW w:w="672" w:type="pct"/>
                                </w:tcPr>
                                <w:p w14:paraId="08FB75F3"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Cambria" w:eastAsia="SimSun" w:hAnsi="Cambria" w:cs="Cambria"/>
                                      <w:iCs/>
                                      <w:color w:val="000000" w:themeColor="text1"/>
                                      <w:sz w:val="12"/>
                                      <w:szCs w:val="12"/>
                                      <w:lang w:bidi="en-US"/>
                                    </w:rPr>
                                    <w:t>α</w:t>
                                  </w:r>
                                  <w:r w:rsidRPr="00C64900">
                                    <w:rPr>
                                      <w:rFonts w:ascii="PT Serif" w:eastAsia="SimSun" w:hAnsi="PT Serif" w:cstheme="minorBidi"/>
                                      <w:iCs/>
                                      <w:color w:val="000000" w:themeColor="text1"/>
                                      <w:sz w:val="12"/>
                                      <w:szCs w:val="12"/>
                                      <w:vertAlign w:val="superscript"/>
                                      <w:lang w:bidi="en-US"/>
                                    </w:rPr>
                                    <w:t>anti3.7</w:t>
                                  </w:r>
                                  <w:r w:rsidRPr="00C64900">
                                    <w:rPr>
                                      <w:rFonts w:ascii="PT Serif" w:eastAsia="SimSun" w:hAnsi="PT Serif" w:cstheme="minorBidi"/>
                                      <w:iCs/>
                                      <w:color w:val="000000" w:themeColor="text1"/>
                                      <w:sz w:val="12"/>
                                      <w:szCs w:val="12"/>
                                      <w:lang w:bidi="en-US"/>
                                    </w:rPr>
                                    <w:t>/-</w:t>
                                  </w:r>
                                  <w:r w:rsidRPr="00C64900">
                                    <w:rPr>
                                      <w:rFonts w:ascii="Cambria" w:eastAsia="SimSun" w:hAnsi="Cambria" w:cs="Cambria"/>
                                      <w:iCs/>
                                      <w:color w:val="000000" w:themeColor="text1"/>
                                      <w:sz w:val="12"/>
                                      <w:szCs w:val="12"/>
                                      <w:lang w:bidi="en-US"/>
                                    </w:rPr>
                                    <w:t>α</w:t>
                                  </w:r>
                                  <w:r w:rsidRPr="00C64900">
                                    <w:rPr>
                                      <w:rFonts w:ascii="PT Serif" w:eastAsia="SimSun" w:hAnsi="PT Serif" w:cstheme="minorBidi"/>
                                      <w:iCs/>
                                      <w:color w:val="000000" w:themeColor="text1"/>
                                      <w:sz w:val="12"/>
                                      <w:szCs w:val="12"/>
                                      <w:vertAlign w:val="superscript"/>
                                      <w:lang w:bidi="en-US"/>
                                    </w:rPr>
                                    <w:t>20.5</w:t>
                                  </w:r>
                                </w:p>
                              </w:tc>
                            </w:tr>
                          </w:tbl>
                          <w:p w14:paraId="46BFC586" w14:textId="77777777" w:rsidR="006E19BA" w:rsidRPr="00C64900" w:rsidRDefault="006E19BA" w:rsidP="006E19BA">
                            <w:pPr>
                              <w:rPr>
                                <w:rFonts w:ascii="Minion Pro" w:hAnsi="Minion Pro"/>
                                <w:b/>
                                <w:bCs/>
                                <w:iCs/>
                                <w:color w:val="44546A" w:themeColor="text2"/>
                                <w:sz w:val="16"/>
                                <w:szCs w:val="16"/>
                                <w:lang w:bidi="en-US"/>
                              </w:rPr>
                            </w:pPr>
                            <w:r w:rsidRPr="00C64900">
                              <w:rPr>
                                <w:rFonts w:ascii="Minion Pro" w:hAnsi="Minion Pro"/>
                                <w:b/>
                                <w:bCs/>
                                <w:iCs/>
                                <w:color w:val="44546A" w:themeColor="text2"/>
                                <w:sz w:val="16"/>
                                <w:szCs w:val="16"/>
                                <w:lang w:bidi="en-US"/>
                              </w:rPr>
                              <w:t xml:space="preserve">Table 4: </w:t>
                            </w:r>
                            <w:r w:rsidRPr="00C64900">
                              <w:rPr>
                                <w:rFonts w:ascii="Minion Pro" w:hAnsi="Minion Pro"/>
                                <w:iCs/>
                                <w:color w:val="44546A" w:themeColor="text2"/>
                                <w:sz w:val="16"/>
                                <w:szCs w:val="16"/>
                                <w:lang w:bidi="en-US"/>
                              </w:rPr>
                              <w:t>The prevalence of α-globin genotypes among the study population and the main value hematological parameters of each genotype.</w:t>
                            </w:r>
                          </w:p>
                          <w:tbl>
                            <w:tblPr>
                              <w:tblStyle w:val="TableGrid"/>
                              <w:tblW w:w="5000" w:type="pct"/>
                              <w:tblLook w:val="04A0" w:firstRow="1" w:lastRow="0" w:firstColumn="1" w:lastColumn="0" w:noHBand="0" w:noVBand="1"/>
                            </w:tblPr>
                            <w:tblGrid>
                              <w:gridCol w:w="1951"/>
                              <w:gridCol w:w="1854"/>
                              <w:gridCol w:w="3754"/>
                              <w:gridCol w:w="1691"/>
                            </w:tblGrid>
                            <w:tr w:rsidR="006E19BA" w:rsidRPr="00BA2D1D" w14:paraId="671230B2" w14:textId="77777777" w:rsidTr="006E19BA">
                              <w:tc>
                                <w:tcPr>
                                  <w:tcW w:w="1055" w:type="pct"/>
                                </w:tcPr>
                                <w:p w14:paraId="29D2327D" w14:textId="77777777" w:rsidR="006E19BA" w:rsidRPr="00BA2D1D" w:rsidRDefault="006E19BA" w:rsidP="006E19BA">
                                  <w:pPr>
                                    <w:shd w:val="clear" w:color="auto" w:fill="FFFFFF"/>
                                    <w:jc w:val="both"/>
                                    <w:rPr>
                                      <w:rFonts w:ascii="PT Serif" w:hAnsi="PT Serif"/>
                                      <w:b/>
                                      <w:bCs/>
                                      <w:color w:val="000000" w:themeColor="text1"/>
                                      <w:sz w:val="12"/>
                                      <w:szCs w:val="12"/>
                                    </w:rPr>
                                  </w:pPr>
                                  <w:r w:rsidRPr="00BA2D1D">
                                    <w:rPr>
                                      <w:rFonts w:ascii="PT Serif" w:hAnsi="PT Serif"/>
                                      <w:b/>
                                      <w:bCs/>
                                      <w:color w:val="000000" w:themeColor="text1"/>
                                      <w:sz w:val="12"/>
                                      <w:szCs w:val="12"/>
                                    </w:rPr>
                                    <w:t>Population</w:t>
                                  </w:r>
                                </w:p>
                              </w:tc>
                              <w:tc>
                                <w:tcPr>
                                  <w:tcW w:w="1002" w:type="pct"/>
                                </w:tcPr>
                                <w:p w14:paraId="7345A99C" w14:textId="55B225CC" w:rsidR="006E19BA" w:rsidRPr="00BA2D1D" w:rsidRDefault="006E19BA" w:rsidP="006E19BA">
                                  <w:pPr>
                                    <w:shd w:val="clear" w:color="auto" w:fill="FFFFFF"/>
                                    <w:jc w:val="both"/>
                                    <w:rPr>
                                      <w:rFonts w:ascii="PT Serif" w:hAnsi="PT Serif"/>
                                      <w:b/>
                                      <w:bCs/>
                                      <w:color w:val="000000" w:themeColor="text1"/>
                                      <w:sz w:val="12"/>
                                      <w:szCs w:val="12"/>
                                    </w:rPr>
                                  </w:pPr>
                                  <w:r w:rsidRPr="00BA2D1D">
                                    <w:rPr>
                                      <w:rFonts w:ascii="PT Serif" w:hAnsi="PT Serif"/>
                                      <w:b/>
                                      <w:bCs/>
                                      <w:color w:val="000000" w:themeColor="text1"/>
                                      <w:sz w:val="12"/>
                                      <w:szCs w:val="12"/>
                                    </w:rPr>
                                    <w:t>Individuals</w:t>
                                  </w:r>
                                  <w:r>
                                    <w:rPr>
                                      <w:rFonts w:ascii="PT Serif" w:hAnsi="PT Serif"/>
                                      <w:b/>
                                      <w:bCs/>
                                      <w:color w:val="000000" w:themeColor="text1"/>
                                      <w:sz w:val="12"/>
                                      <w:szCs w:val="12"/>
                                    </w:rPr>
                                    <w:t xml:space="preserve"> </w:t>
                                  </w:r>
                                  <w:r w:rsidRPr="00BA2D1D">
                                    <w:rPr>
                                      <w:rFonts w:ascii="PT Serif" w:hAnsi="PT Serif"/>
                                      <w:b/>
                                      <w:bCs/>
                                      <w:color w:val="000000" w:themeColor="text1"/>
                                      <w:sz w:val="12"/>
                                      <w:szCs w:val="12"/>
                                    </w:rPr>
                                    <w:t>studied</w:t>
                                  </w:r>
                                </w:p>
                              </w:tc>
                              <w:tc>
                                <w:tcPr>
                                  <w:tcW w:w="2029" w:type="pct"/>
                                </w:tcPr>
                                <w:p w14:paraId="5288A85A" w14:textId="77777777" w:rsidR="006E19BA" w:rsidRPr="00BA2D1D" w:rsidRDefault="006E19BA" w:rsidP="006E19BA">
                                  <w:pPr>
                                    <w:shd w:val="clear" w:color="auto" w:fill="FFFFFF"/>
                                    <w:jc w:val="both"/>
                                    <w:rPr>
                                      <w:rFonts w:ascii="PT Serif" w:hAnsi="PT Serif"/>
                                      <w:b/>
                                      <w:bCs/>
                                      <w:color w:val="000000" w:themeColor="text1"/>
                                      <w:sz w:val="12"/>
                                      <w:szCs w:val="12"/>
                                    </w:rPr>
                                  </w:pPr>
                                  <w:r w:rsidRPr="00BA2D1D">
                                    <w:rPr>
                                      <w:rFonts w:ascii="PT Serif" w:hAnsi="PT Serif"/>
                                      <w:b/>
                                      <w:bCs/>
                                      <w:color w:val="000000" w:themeColor="text1"/>
                                      <w:sz w:val="12"/>
                                      <w:szCs w:val="12"/>
                                    </w:rPr>
                                    <w:t xml:space="preserve">Genotype frequency of </w:t>
                                  </w:r>
                                  <w:r w:rsidRPr="00BA2D1D">
                                    <w:rPr>
                                      <w:rFonts w:ascii="Cambria" w:hAnsi="Cambria" w:cs="Cambria"/>
                                      <w:b/>
                                      <w:bCs/>
                                      <w:color w:val="000000" w:themeColor="text1"/>
                                      <w:sz w:val="12"/>
                                      <w:szCs w:val="12"/>
                                    </w:rPr>
                                    <w:t>ααα</w:t>
                                  </w:r>
                                  <w:r w:rsidRPr="00BA2D1D">
                                    <w:rPr>
                                      <w:rFonts w:ascii="PT Serif" w:hAnsi="PT Serif"/>
                                      <w:b/>
                                      <w:bCs/>
                                      <w:color w:val="000000" w:themeColor="text1"/>
                                      <w:sz w:val="12"/>
                                      <w:szCs w:val="12"/>
                                      <w:vertAlign w:val="superscript"/>
                                    </w:rPr>
                                    <w:t xml:space="preserve">anti3.7 </w:t>
                                  </w:r>
                                  <w:r w:rsidRPr="00BA2D1D">
                                    <w:rPr>
                                      <w:rFonts w:ascii="PT Serif" w:hAnsi="PT Serif"/>
                                      <w:b/>
                                      <w:bCs/>
                                      <w:color w:val="000000" w:themeColor="text1"/>
                                      <w:sz w:val="12"/>
                                      <w:szCs w:val="12"/>
                                    </w:rPr>
                                    <w:t>(%)</w:t>
                                  </w:r>
                                </w:p>
                              </w:tc>
                              <w:tc>
                                <w:tcPr>
                                  <w:tcW w:w="914" w:type="pct"/>
                                </w:tcPr>
                                <w:p w14:paraId="5FAF6713" w14:textId="77777777" w:rsidR="006E19BA" w:rsidRPr="00BA2D1D" w:rsidRDefault="006E19BA" w:rsidP="006E19BA">
                                  <w:pPr>
                                    <w:shd w:val="clear" w:color="auto" w:fill="FFFFFF"/>
                                    <w:jc w:val="both"/>
                                    <w:rPr>
                                      <w:rFonts w:ascii="PT Serif" w:hAnsi="PT Serif"/>
                                      <w:b/>
                                      <w:bCs/>
                                      <w:color w:val="000000" w:themeColor="text1"/>
                                      <w:sz w:val="12"/>
                                      <w:szCs w:val="12"/>
                                    </w:rPr>
                                  </w:pPr>
                                  <w:r w:rsidRPr="00BA2D1D">
                                    <w:rPr>
                                      <w:rFonts w:ascii="PT Serif" w:hAnsi="PT Serif"/>
                                      <w:b/>
                                      <w:bCs/>
                                      <w:color w:val="000000" w:themeColor="text1"/>
                                      <w:sz w:val="12"/>
                                      <w:szCs w:val="12"/>
                                    </w:rPr>
                                    <w:t>References</w:t>
                                  </w:r>
                                </w:p>
                              </w:tc>
                            </w:tr>
                            <w:tr w:rsidR="006E19BA" w:rsidRPr="00BA2D1D" w14:paraId="192D253C" w14:textId="77777777" w:rsidTr="006E19BA">
                              <w:tc>
                                <w:tcPr>
                                  <w:tcW w:w="1055" w:type="pct"/>
                                </w:tcPr>
                                <w:p w14:paraId="3FE312FA"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Gaza Strip/Palestine</w:t>
                                  </w:r>
                                </w:p>
                              </w:tc>
                              <w:tc>
                                <w:tcPr>
                                  <w:tcW w:w="1002" w:type="pct"/>
                                </w:tcPr>
                                <w:p w14:paraId="055BD365"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tl/>
                                    </w:rPr>
                                    <w:t xml:space="preserve"> </w:t>
                                  </w:r>
                                  <w:r w:rsidRPr="00BA2D1D">
                                    <w:rPr>
                                      <w:rFonts w:ascii="PT Serif" w:hAnsi="PT Serif"/>
                                      <w:color w:val="000000" w:themeColor="text1"/>
                                      <w:sz w:val="12"/>
                                      <w:szCs w:val="12"/>
                                    </w:rPr>
                                    <w:t>200</w:t>
                                  </w:r>
                                </w:p>
                              </w:tc>
                              <w:tc>
                                <w:tcPr>
                                  <w:tcW w:w="2029" w:type="pct"/>
                                </w:tcPr>
                                <w:p w14:paraId="2EC9839D"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7%)</w:t>
                                  </w:r>
                                  <w:r w:rsidRPr="00BA2D1D">
                                    <w:rPr>
                                      <w:rFonts w:ascii="PT Serif" w:hAnsi="PT Serif"/>
                                      <w:color w:val="000000" w:themeColor="text1"/>
                                      <w:sz w:val="12"/>
                                      <w:szCs w:val="12"/>
                                      <w:rtl/>
                                    </w:rPr>
                                    <w:t>)</w:t>
                                  </w:r>
                                  <w:r w:rsidRPr="00BA2D1D">
                                    <w:rPr>
                                      <w:rFonts w:ascii="PT Serif" w:hAnsi="PT Serif"/>
                                      <w:color w:val="000000" w:themeColor="text1"/>
                                      <w:sz w:val="12"/>
                                      <w:szCs w:val="12"/>
                                    </w:rPr>
                                    <w:t>14</w:t>
                                  </w:r>
                                </w:p>
                              </w:tc>
                              <w:tc>
                                <w:tcPr>
                                  <w:tcW w:w="914" w:type="pct"/>
                                </w:tcPr>
                                <w:p w14:paraId="03CAE12D"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Present study</w:t>
                                  </w:r>
                                </w:p>
                              </w:tc>
                            </w:tr>
                            <w:tr w:rsidR="006E19BA" w:rsidRPr="00BA2D1D" w14:paraId="7C223835" w14:textId="77777777" w:rsidTr="006E19BA">
                              <w:tc>
                                <w:tcPr>
                                  <w:tcW w:w="1055" w:type="pct"/>
                                </w:tcPr>
                                <w:p w14:paraId="73FA36E0"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Jerusalem /Palestine</w:t>
                                  </w:r>
                                </w:p>
                              </w:tc>
                              <w:tc>
                                <w:tcPr>
                                  <w:tcW w:w="1002" w:type="pct"/>
                                </w:tcPr>
                                <w:p w14:paraId="61182589"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73</w:t>
                                  </w:r>
                                </w:p>
                              </w:tc>
                              <w:tc>
                                <w:tcPr>
                                  <w:tcW w:w="2029" w:type="pct"/>
                                </w:tcPr>
                                <w:p w14:paraId="7664E3D7"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1(2.1%)</w:t>
                                  </w:r>
                                </w:p>
                              </w:tc>
                              <w:tc>
                                <w:tcPr>
                                  <w:tcW w:w="914" w:type="pct"/>
                                </w:tcPr>
                                <w:p w14:paraId="17859E9A"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[29]</w:t>
                                  </w:r>
                                </w:p>
                              </w:tc>
                            </w:tr>
                            <w:tr w:rsidR="006E19BA" w:rsidRPr="00BA2D1D" w14:paraId="6DE194EB" w14:textId="77777777" w:rsidTr="006E19BA">
                              <w:tc>
                                <w:tcPr>
                                  <w:tcW w:w="1055" w:type="pct"/>
                                </w:tcPr>
                                <w:p w14:paraId="47D34748"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Lebanon</w:t>
                                  </w:r>
                                </w:p>
                              </w:tc>
                              <w:tc>
                                <w:tcPr>
                                  <w:tcW w:w="1002" w:type="pct"/>
                                </w:tcPr>
                                <w:p w14:paraId="0F628314"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70</w:t>
                                  </w:r>
                                </w:p>
                              </w:tc>
                              <w:tc>
                                <w:tcPr>
                                  <w:tcW w:w="2029" w:type="pct"/>
                                </w:tcPr>
                                <w:p w14:paraId="514B5BA6" w14:textId="77777777" w:rsidR="006E19BA" w:rsidRPr="00BA2D1D" w:rsidRDefault="006E19BA" w:rsidP="006E19BA">
                                  <w:pPr>
                                    <w:shd w:val="clear" w:color="auto" w:fill="FFFFFF"/>
                                    <w:jc w:val="both"/>
                                    <w:rPr>
                                      <w:rFonts w:ascii="PT Serif" w:hAnsi="PT Serif"/>
                                      <w:color w:val="000000" w:themeColor="text1"/>
                                      <w:sz w:val="12"/>
                                      <w:szCs w:val="12"/>
                                      <w:rtl/>
                                    </w:rPr>
                                  </w:pPr>
                                  <w:r w:rsidRPr="00BA2D1D">
                                    <w:rPr>
                                      <w:rFonts w:ascii="PT Serif" w:hAnsi="PT Serif"/>
                                      <w:color w:val="000000" w:themeColor="text1"/>
                                      <w:sz w:val="12"/>
                                      <w:szCs w:val="12"/>
                                    </w:rPr>
                                    <w:t>1(1.4%)</w:t>
                                  </w:r>
                                </w:p>
                              </w:tc>
                              <w:tc>
                                <w:tcPr>
                                  <w:tcW w:w="914" w:type="pct"/>
                                </w:tcPr>
                                <w:p w14:paraId="5307D0C9"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[15]</w:t>
                                  </w:r>
                                </w:p>
                              </w:tc>
                            </w:tr>
                            <w:tr w:rsidR="006E19BA" w:rsidRPr="00BA2D1D" w14:paraId="2840151D" w14:textId="77777777" w:rsidTr="006E19BA">
                              <w:tc>
                                <w:tcPr>
                                  <w:tcW w:w="1055" w:type="pct"/>
                                </w:tcPr>
                                <w:p w14:paraId="021AFCC7"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Jordan</w:t>
                                  </w:r>
                                </w:p>
                              </w:tc>
                              <w:tc>
                                <w:tcPr>
                                  <w:tcW w:w="1002" w:type="pct"/>
                                </w:tcPr>
                                <w:p w14:paraId="60600614" w14:textId="77777777" w:rsidR="006E19BA" w:rsidRPr="00BA2D1D" w:rsidRDefault="006E19BA" w:rsidP="006E19BA">
                                  <w:pPr>
                                    <w:shd w:val="clear" w:color="auto" w:fill="FFFFFF"/>
                                    <w:jc w:val="both"/>
                                    <w:rPr>
                                      <w:rFonts w:ascii="PT Serif" w:hAnsi="PT Serif"/>
                                      <w:color w:val="000000" w:themeColor="text1"/>
                                      <w:sz w:val="12"/>
                                      <w:szCs w:val="12"/>
                                      <w:rtl/>
                                    </w:rPr>
                                  </w:pPr>
                                  <w:r w:rsidRPr="00BA2D1D">
                                    <w:rPr>
                                      <w:rFonts w:ascii="PT Serif" w:hAnsi="PT Serif"/>
                                      <w:color w:val="000000" w:themeColor="text1"/>
                                      <w:sz w:val="12"/>
                                      <w:szCs w:val="12"/>
                                    </w:rPr>
                                    <w:t>286</w:t>
                                  </w:r>
                                </w:p>
                              </w:tc>
                              <w:tc>
                                <w:tcPr>
                                  <w:tcW w:w="2029" w:type="pct"/>
                                </w:tcPr>
                                <w:p w14:paraId="5ED6186A"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2(1%)</w:t>
                                  </w:r>
                                </w:p>
                              </w:tc>
                              <w:tc>
                                <w:tcPr>
                                  <w:tcW w:w="914" w:type="pct"/>
                                </w:tcPr>
                                <w:p w14:paraId="5673819C"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[16]</w:t>
                                  </w:r>
                                </w:p>
                              </w:tc>
                            </w:tr>
                            <w:tr w:rsidR="006E19BA" w:rsidRPr="00BA2D1D" w14:paraId="63379046" w14:textId="77777777" w:rsidTr="006E19BA">
                              <w:tc>
                                <w:tcPr>
                                  <w:tcW w:w="1055" w:type="pct"/>
                                </w:tcPr>
                                <w:p w14:paraId="3D76D267"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Israel</w:t>
                                  </w:r>
                                </w:p>
                              </w:tc>
                              <w:tc>
                                <w:tcPr>
                                  <w:tcW w:w="1002" w:type="pct"/>
                                </w:tcPr>
                                <w:p w14:paraId="12727D3B"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232</w:t>
                                  </w:r>
                                </w:p>
                              </w:tc>
                              <w:tc>
                                <w:tcPr>
                                  <w:tcW w:w="2029" w:type="pct"/>
                                </w:tcPr>
                                <w:p w14:paraId="4D3B02AB" w14:textId="77777777" w:rsidR="006E19BA" w:rsidRPr="00BA2D1D" w:rsidRDefault="006E19BA" w:rsidP="006E19BA">
                                  <w:pPr>
                                    <w:shd w:val="clear" w:color="auto" w:fill="FFFFFF"/>
                                    <w:jc w:val="both"/>
                                    <w:rPr>
                                      <w:rFonts w:ascii="PT Serif" w:hAnsi="PT Serif"/>
                                      <w:color w:val="000000" w:themeColor="text1"/>
                                      <w:sz w:val="12"/>
                                      <w:szCs w:val="12"/>
                                      <w:rtl/>
                                    </w:rPr>
                                  </w:pPr>
                                  <w:r w:rsidRPr="00BA2D1D">
                                    <w:rPr>
                                      <w:rFonts w:ascii="PT Serif" w:hAnsi="PT Serif"/>
                                      <w:color w:val="000000" w:themeColor="text1"/>
                                      <w:sz w:val="12"/>
                                      <w:szCs w:val="12"/>
                                    </w:rPr>
                                    <w:t>13(5.5%)</w:t>
                                  </w:r>
                                </w:p>
                              </w:tc>
                              <w:tc>
                                <w:tcPr>
                                  <w:tcW w:w="914" w:type="pct"/>
                                </w:tcPr>
                                <w:p w14:paraId="6BE249D6"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[32]</w:t>
                                  </w:r>
                                </w:p>
                              </w:tc>
                            </w:tr>
                            <w:tr w:rsidR="006E19BA" w:rsidRPr="00BA2D1D" w14:paraId="76DCD71B" w14:textId="77777777" w:rsidTr="006E19BA">
                              <w:tc>
                                <w:tcPr>
                                  <w:tcW w:w="1055" w:type="pct"/>
                                </w:tcPr>
                                <w:p w14:paraId="65A6BF3E"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 xml:space="preserve">Oman </w:t>
                                  </w:r>
                                </w:p>
                              </w:tc>
                              <w:tc>
                                <w:tcPr>
                                  <w:tcW w:w="1002" w:type="pct"/>
                                </w:tcPr>
                                <w:p w14:paraId="4903AA5B"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634</w:t>
                                  </w:r>
                                </w:p>
                              </w:tc>
                              <w:tc>
                                <w:tcPr>
                                  <w:tcW w:w="2029" w:type="pct"/>
                                </w:tcPr>
                                <w:p w14:paraId="2CAB3010"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3 (0.47%)</w:t>
                                  </w:r>
                                </w:p>
                              </w:tc>
                              <w:tc>
                                <w:tcPr>
                                  <w:tcW w:w="914" w:type="pct"/>
                                </w:tcPr>
                                <w:p w14:paraId="3E5FA8D5"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[30]</w:t>
                                  </w:r>
                                </w:p>
                              </w:tc>
                            </w:tr>
                            <w:tr w:rsidR="006E19BA" w:rsidRPr="00BA2D1D" w14:paraId="1DDE31E8" w14:textId="77777777" w:rsidTr="006E19BA">
                              <w:tc>
                                <w:tcPr>
                                  <w:tcW w:w="1055" w:type="pct"/>
                                </w:tcPr>
                                <w:p w14:paraId="11351DF3"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North Morocco</w:t>
                                  </w:r>
                                </w:p>
                              </w:tc>
                              <w:tc>
                                <w:tcPr>
                                  <w:tcW w:w="1002" w:type="pct"/>
                                </w:tcPr>
                                <w:p w14:paraId="3DCA9F8F"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1658</w:t>
                                  </w:r>
                                </w:p>
                              </w:tc>
                              <w:tc>
                                <w:tcPr>
                                  <w:tcW w:w="2029" w:type="pct"/>
                                </w:tcPr>
                                <w:p w14:paraId="21581834"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2(0.06%)</w:t>
                                  </w:r>
                                </w:p>
                              </w:tc>
                              <w:tc>
                                <w:tcPr>
                                  <w:tcW w:w="914" w:type="pct"/>
                                </w:tcPr>
                                <w:p w14:paraId="4BA541E8"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[31]</w:t>
                                  </w:r>
                                </w:p>
                              </w:tc>
                            </w:tr>
                            <w:tr w:rsidR="006E19BA" w:rsidRPr="00BA2D1D" w14:paraId="590022FE" w14:textId="77777777" w:rsidTr="006E19BA">
                              <w:tc>
                                <w:tcPr>
                                  <w:tcW w:w="1055" w:type="pct"/>
                                </w:tcPr>
                                <w:p w14:paraId="702D55D7"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Turkey</w:t>
                                  </w:r>
                                </w:p>
                              </w:tc>
                              <w:tc>
                                <w:tcPr>
                                  <w:tcW w:w="1002" w:type="pct"/>
                                </w:tcPr>
                                <w:p w14:paraId="1642FAAA"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78</w:t>
                                  </w:r>
                                </w:p>
                              </w:tc>
                              <w:tc>
                                <w:tcPr>
                                  <w:tcW w:w="2029" w:type="pct"/>
                                </w:tcPr>
                                <w:p w14:paraId="2297126B"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15 (9.6%)</w:t>
                                  </w:r>
                                </w:p>
                              </w:tc>
                              <w:tc>
                                <w:tcPr>
                                  <w:tcW w:w="914" w:type="pct"/>
                                </w:tcPr>
                                <w:p w14:paraId="18AA515D"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[21]</w:t>
                                  </w:r>
                                </w:p>
                              </w:tc>
                            </w:tr>
                            <w:tr w:rsidR="006E19BA" w:rsidRPr="00BA2D1D" w14:paraId="0109F789" w14:textId="77777777" w:rsidTr="006E19BA">
                              <w:trPr>
                                <w:trHeight w:val="60"/>
                              </w:trPr>
                              <w:tc>
                                <w:tcPr>
                                  <w:tcW w:w="1055" w:type="pct"/>
                                </w:tcPr>
                                <w:p w14:paraId="754B4BAD"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Iran</w:t>
                                  </w:r>
                                </w:p>
                              </w:tc>
                              <w:tc>
                                <w:tcPr>
                                  <w:tcW w:w="1002" w:type="pct"/>
                                </w:tcPr>
                                <w:p w14:paraId="64A33125"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6946</w:t>
                                  </w:r>
                                </w:p>
                              </w:tc>
                              <w:tc>
                                <w:tcPr>
                                  <w:tcW w:w="2029" w:type="pct"/>
                                </w:tcPr>
                                <w:p w14:paraId="63A137AC"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49(1.1%)</w:t>
                                  </w:r>
                                </w:p>
                              </w:tc>
                              <w:tc>
                                <w:tcPr>
                                  <w:tcW w:w="914" w:type="pct"/>
                                </w:tcPr>
                                <w:p w14:paraId="3AE1BC84"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[33]</w:t>
                                  </w:r>
                                </w:p>
                              </w:tc>
                            </w:tr>
                            <w:tr w:rsidR="006E19BA" w:rsidRPr="00BA2D1D" w14:paraId="51B844D4" w14:textId="77777777" w:rsidTr="006E19BA">
                              <w:tc>
                                <w:tcPr>
                                  <w:tcW w:w="1055" w:type="pct"/>
                                </w:tcPr>
                                <w:p w14:paraId="766A059A"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Cyprus</w:t>
                                  </w:r>
                                </w:p>
                              </w:tc>
                              <w:tc>
                                <w:tcPr>
                                  <w:tcW w:w="1002" w:type="pct"/>
                                </w:tcPr>
                                <w:p w14:paraId="5C65E60C"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485</w:t>
                                  </w:r>
                                </w:p>
                              </w:tc>
                              <w:tc>
                                <w:tcPr>
                                  <w:tcW w:w="2029" w:type="pct"/>
                                </w:tcPr>
                                <w:p w14:paraId="4C373E8A"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w:t>
                                  </w:r>
                                </w:p>
                              </w:tc>
                              <w:tc>
                                <w:tcPr>
                                  <w:tcW w:w="914" w:type="pct"/>
                                </w:tcPr>
                                <w:p w14:paraId="7E670859"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[34]</w:t>
                                  </w:r>
                                </w:p>
                              </w:tc>
                            </w:tr>
                            <w:tr w:rsidR="006E19BA" w:rsidRPr="00BA2D1D" w14:paraId="65274158" w14:textId="77777777" w:rsidTr="006E19BA">
                              <w:tc>
                                <w:tcPr>
                                  <w:tcW w:w="1055" w:type="pct"/>
                                </w:tcPr>
                                <w:p w14:paraId="253554A8"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 xml:space="preserve">Indian  </w:t>
                                  </w:r>
                                </w:p>
                              </w:tc>
                              <w:tc>
                                <w:tcPr>
                                  <w:tcW w:w="1002" w:type="pct"/>
                                </w:tcPr>
                                <w:p w14:paraId="09FD6A21"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1253</w:t>
                                  </w:r>
                                </w:p>
                              </w:tc>
                              <w:tc>
                                <w:tcPr>
                                  <w:tcW w:w="2029" w:type="pct"/>
                                </w:tcPr>
                                <w:p w14:paraId="59DD3733"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15 (1.1)</w:t>
                                  </w:r>
                                </w:p>
                              </w:tc>
                              <w:tc>
                                <w:tcPr>
                                  <w:tcW w:w="914" w:type="pct"/>
                                </w:tcPr>
                                <w:p w14:paraId="169B76BF"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[35]</w:t>
                                  </w:r>
                                </w:p>
                              </w:tc>
                            </w:tr>
                          </w:tbl>
                          <w:p w14:paraId="2E02C382" w14:textId="77777777" w:rsidR="006E19BA" w:rsidRPr="00BA2D1D" w:rsidRDefault="006E19BA" w:rsidP="006E19BA">
                            <w:pPr>
                              <w:shd w:val="clear" w:color="auto" w:fill="FFFFFF"/>
                              <w:spacing w:line="240" w:lineRule="auto"/>
                              <w:jc w:val="both"/>
                              <w:rPr>
                                <w:rFonts w:ascii="Minion Pro" w:hAnsi="Minion Pro"/>
                                <w:iCs/>
                                <w:color w:val="44546A" w:themeColor="text2"/>
                                <w:sz w:val="16"/>
                                <w:szCs w:val="16"/>
                                <w:shd w:val="clear" w:color="auto" w:fill="FFFFFF"/>
                                <w:lang w:bidi="en-US"/>
                              </w:rPr>
                            </w:pPr>
                            <w:r w:rsidRPr="00BA2D1D">
                              <w:rPr>
                                <w:rFonts w:ascii="Minion Pro" w:hAnsi="Minion Pro"/>
                                <w:b/>
                                <w:bCs/>
                                <w:iCs/>
                                <w:color w:val="44546A" w:themeColor="text2"/>
                                <w:sz w:val="16"/>
                                <w:szCs w:val="16"/>
                                <w:shd w:val="clear" w:color="auto" w:fill="FFFFFF"/>
                                <w:lang w:bidi="en-US"/>
                              </w:rPr>
                              <w:t xml:space="preserve">Table 5: </w:t>
                            </w:r>
                            <w:r w:rsidRPr="00BA2D1D">
                              <w:rPr>
                                <w:rFonts w:ascii="Minion Pro" w:hAnsi="Minion Pro"/>
                                <w:iCs/>
                                <w:color w:val="44546A" w:themeColor="text2"/>
                                <w:sz w:val="16"/>
                                <w:szCs w:val="16"/>
                                <w:shd w:val="clear" w:color="auto" w:fill="FFFFFF"/>
                                <w:lang w:bidi="en-US"/>
                              </w:rPr>
                              <w:t>The comparison demonstrates the difference in the frequency of the ααα</w:t>
                            </w:r>
                            <w:r w:rsidRPr="00BA2D1D">
                              <w:rPr>
                                <w:rFonts w:ascii="Minion Pro" w:hAnsi="Minion Pro"/>
                                <w:iCs/>
                                <w:color w:val="44546A" w:themeColor="text2"/>
                                <w:sz w:val="16"/>
                                <w:szCs w:val="16"/>
                                <w:shd w:val="clear" w:color="auto" w:fill="FFFFFF"/>
                                <w:vertAlign w:val="superscript"/>
                                <w:lang w:bidi="en-US"/>
                              </w:rPr>
                              <w:t xml:space="preserve">anti3.7 </w:t>
                            </w:r>
                            <w:r w:rsidRPr="00BA2D1D">
                              <w:rPr>
                                <w:rFonts w:ascii="Minion Pro" w:hAnsi="Minion Pro"/>
                                <w:iCs/>
                                <w:color w:val="44546A" w:themeColor="text2"/>
                                <w:sz w:val="16"/>
                                <w:szCs w:val="16"/>
                                <w:shd w:val="clear" w:color="auto" w:fill="FFFFFF"/>
                                <w:lang w:bidi="en-US"/>
                              </w:rPr>
                              <w:t>allele in our population and some countries.</w:t>
                            </w:r>
                          </w:p>
                          <w:p w14:paraId="460979D3" w14:textId="77777777" w:rsidR="006E19BA" w:rsidRPr="00C64900" w:rsidRDefault="006E19BA" w:rsidP="006E19BA">
                            <w:pPr>
                              <w:rPr>
                                <w:rFonts w:ascii="Minion Pro" w:hAnsi="Minion Pro"/>
                                <w:color w:val="44546A" w:themeColor="text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26D9C" id="_x0000_s1036" type="#_x0000_t202" style="position:absolute;left:0;text-align:left;margin-left:-1.3pt;margin-top:-7.3pt;width:465.9pt;height:25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L6HgIAADQEAAAOAAAAZHJzL2Uyb0RvYy54bWysU11v2yAUfZ/U/4B4b+ykidNacaqsVaZJ&#10;UVspnfpMMMSWMJcBiZ39+l1wvtTtadoLXLiX+3HOYfbYNYrshXU16IIOByklQnMoa70t6I/35e09&#10;Jc4zXTIFWhT0IBx9nN98mbUmFyOoQJXCEkyiXd6aglbemzxJHK9Ew9wAjNDolGAb5vFot0lpWYvZ&#10;G5WM0jRLWrClscCFc3j73DvpPOaXUnD/KqUTnqiCYm8+rjaum7Am8xnLt5aZqubHNtg/dNGwWmPR&#10;c6pn5hnZ2fqPVE3NLTiQfsChSUDKmos4A04zTD9Ns66YEXEWBMeZM0zu/6XlL/u1ebPEd1+hQwID&#10;IK1xucPLME8nbRN27JSgHyE8nGETnSccLycPw2yaZpRw9N2NplmWRmCTy3Njnf8moCHBKKhFXiJc&#10;bL9yHkti6CkkVNOwrJWK3ChN2oJmd5M0Pjh78IXS+PDSbLB8t+lIXRb0/jTIBsoDzmehp94Zvqyx&#10;hxVz/o1Z5BpHQv36V1ykAqwFR4uSCuyvv92HeKQAvZS0qJ2Cup87ZgUl6rtGch6G43EQWzyMJ9MR&#10;Huy1Z3Pt0bvmCVCeQ/wphkczxHt1MqWF5gNlvghV0cU0x9oF9SfzyfeKxm/CxWIRg1BehvmVXhse&#10;UgdUA8Lv3Qez5kiDRwZf4KQyln9io4/t+VjsPMg6UhVw7lE9wo/SjAwev1HQ/vU5Rl0++/w3AAAA&#10;//8DAFBLAwQUAAYACAAAACEA0GHSAOEAAAAKAQAADwAAAGRycy9kb3ducmV2LnhtbEyPwW7CMAyG&#10;75N4h8hIu0HaCBB0TRGqhCZN2wHGZbe0CW21xOmaAN2eft5pnGzLn35/zrejs+xqhtB5lJDOE2AG&#10;a687bCSc3vezNbAQFWplPRoJ3ybAtpg85CrT/oYHcz3GhlEIhkxJaGPsM85D3Rqnwtz3Bml39oNT&#10;kcah4XpQNwp3loskWXGnOqQLrepN2Zr683hxEl7K/Zs6VMKtf2z5/Hre9V+nj6WUj9Nx9wQsmjH+&#10;w/CnT+pQkFPlL6gDsxJmYkUk1XRBDQEbsRHAKgnLJF0AL3J+/0LxCwAA//8DAFBLAQItABQABgAI&#10;AAAAIQC2gziS/gAAAOEBAAATAAAAAAAAAAAAAAAAAAAAAABbQ29udGVudF9UeXBlc10ueG1sUEsB&#10;Ai0AFAAGAAgAAAAhADj9If/WAAAAlAEAAAsAAAAAAAAAAAAAAAAALwEAAF9yZWxzLy5yZWxzUEsB&#10;Ai0AFAAGAAgAAAAhAORQgvoeAgAANAQAAA4AAAAAAAAAAAAAAAAALgIAAGRycy9lMm9Eb2MueG1s&#10;UEsBAi0AFAAGAAgAAAAhANBh0gDhAAAACgEAAA8AAAAAAAAAAAAAAAAAeAQAAGRycy9kb3ducmV2&#10;LnhtbFBLBQYAAAAABAAEAPMAAACGBQAAAAA=&#10;" filled="f" stroked="f" strokeweight=".5pt">
                <v:textbox>
                  <w:txbxContent>
                    <w:tbl>
                      <w:tblPr>
                        <w:tblStyle w:val="TableGrid"/>
                        <w:tblW w:w="5000" w:type="pct"/>
                        <w:tblLook w:val="0000" w:firstRow="0" w:lastRow="0" w:firstColumn="0" w:lastColumn="0" w:noHBand="0" w:noVBand="0"/>
                      </w:tblPr>
                      <w:tblGrid>
                        <w:gridCol w:w="1104"/>
                        <w:gridCol w:w="894"/>
                        <w:gridCol w:w="862"/>
                        <w:gridCol w:w="899"/>
                        <w:gridCol w:w="858"/>
                        <w:gridCol w:w="1129"/>
                        <w:gridCol w:w="710"/>
                        <w:gridCol w:w="833"/>
                        <w:gridCol w:w="894"/>
                        <w:gridCol w:w="1067"/>
                      </w:tblGrid>
                      <w:tr w:rsidR="006E19BA" w:rsidRPr="00C64900" w14:paraId="7266B810" w14:textId="77777777" w:rsidTr="00C64900">
                        <w:tc>
                          <w:tcPr>
                            <w:tcW w:w="597" w:type="pct"/>
                            <w:vMerge w:val="restart"/>
                          </w:tcPr>
                          <w:p w14:paraId="63ECEB70" w14:textId="77777777" w:rsidR="006E19BA" w:rsidRPr="00C64900" w:rsidRDefault="006E19BA" w:rsidP="00C64900">
                            <w:pPr>
                              <w:rPr>
                                <w:rFonts w:ascii="PT Serif" w:eastAsia="SimSun" w:hAnsi="PT Serif" w:cstheme="minorBidi"/>
                                <w:b/>
                                <w:bCs/>
                                <w:iCs/>
                                <w:sz w:val="12"/>
                                <w:szCs w:val="12"/>
                                <w:lang w:bidi="en-US"/>
                              </w:rPr>
                            </w:pPr>
                            <w:r w:rsidRPr="00C64900">
                              <w:rPr>
                                <w:rFonts w:ascii="PT Serif" w:eastAsia="SimSun" w:hAnsi="PT Serif" w:cstheme="minorBidi"/>
                                <w:b/>
                                <w:bCs/>
                                <w:iCs/>
                                <w:sz w:val="12"/>
                                <w:szCs w:val="12"/>
                                <w:lang w:bidi="en-US"/>
                              </w:rPr>
                              <w:t>Gender</w:t>
                            </w:r>
                          </w:p>
                        </w:tc>
                        <w:tc>
                          <w:tcPr>
                            <w:tcW w:w="1435" w:type="pct"/>
                            <w:gridSpan w:val="3"/>
                          </w:tcPr>
                          <w:p w14:paraId="13111802" w14:textId="77777777" w:rsidR="006E19BA" w:rsidRPr="00C64900" w:rsidRDefault="006E19BA" w:rsidP="00C64900">
                            <w:pPr>
                              <w:rPr>
                                <w:rFonts w:ascii="PT Serif" w:eastAsia="SimSun" w:hAnsi="PT Serif" w:cstheme="minorBidi"/>
                                <w:b/>
                                <w:bCs/>
                                <w:iCs/>
                                <w:sz w:val="12"/>
                                <w:szCs w:val="12"/>
                                <w:lang w:bidi="en-US"/>
                              </w:rPr>
                            </w:pPr>
                            <w:r w:rsidRPr="00C64900">
                              <w:rPr>
                                <w:rFonts w:ascii="PT Serif" w:eastAsia="SimSun" w:hAnsi="PT Serif" w:cstheme="minorBidi"/>
                                <w:b/>
                                <w:bCs/>
                                <w:iCs/>
                                <w:sz w:val="12"/>
                                <w:szCs w:val="12"/>
                                <w:lang w:bidi="en-US"/>
                              </w:rPr>
                              <w:t xml:space="preserve">Allele Frequency </w:t>
                            </w:r>
                            <w:r w:rsidRPr="00C64900">
                              <w:rPr>
                                <w:rFonts w:ascii="PT Serif" w:eastAsia="SimSun" w:hAnsi="PT Serif" w:cstheme="minorBidi"/>
                                <w:iCs/>
                                <w:sz w:val="12"/>
                                <w:szCs w:val="12"/>
                                <w:lang w:bidi="en-US"/>
                              </w:rPr>
                              <w:t>(%)</w:t>
                            </w:r>
                          </w:p>
                        </w:tc>
                        <w:tc>
                          <w:tcPr>
                            <w:tcW w:w="2390" w:type="pct"/>
                            <w:gridSpan w:val="5"/>
                          </w:tcPr>
                          <w:p w14:paraId="11D2C2EC" w14:textId="77777777" w:rsidR="006E19BA" w:rsidRPr="00C64900" w:rsidRDefault="006E19BA" w:rsidP="00C64900">
                            <w:pPr>
                              <w:rPr>
                                <w:rFonts w:ascii="PT Serif" w:eastAsia="SimSun" w:hAnsi="PT Serif" w:cstheme="minorBidi"/>
                                <w:b/>
                                <w:bCs/>
                                <w:iCs/>
                                <w:sz w:val="12"/>
                                <w:szCs w:val="12"/>
                                <w:lang w:bidi="en-US"/>
                              </w:rPr>
                            </w:pPr>
                            <w:r w:rsidRPr="00C64900">
                              <w:rPr>
                                <w:rFonts w:ascii="PT Serif" w:eastAsia="SimSun" w:hAnsi="PT Serif" w:cstheme="minorBidi"/>
                                <w:b/>
                                <w:bCs/>
                                <w:iCs/>
                                <w:sz w:val="12"/>
                                <w:szCs w:val="12"/>
                                <w:lang w:bidi="en-US"/>
                              </w:rPr>
                              <w:t>Genotype (%)</w:t>
                            </w:r>
                          </w:p>
                        </w:tc>
                        <w:tc>
                          <w:tcPr>
                            <w:tcW w:w="578" w:type="pct"/>
                            <w:vMerge w:val="restart"/>
                          </w:tcPr>
                          <w:p w14:paraId="5D8C8211" w14:textId="77777777" w:rsidR="006E19BA" w:rsidRPr="00C64900" w:rsidRDefault="006E19BA" w:rsidP="00C64900">
                            <w:pPr>
                              <w:rPr>
                                <w:rFonts w:ascii="PT Serif" w:eastAsia="SimSun" w:hAnsi="PT Serif" w:cstheme="minorBidi"/>
                                <w:b/>
                                <w:bCs/>
                                <w:iCs/>
                                <w:sz w:val="12"/>
                                <w:szCs w:val="12"/>
                                <w:lang w:bidi="en-US"/>
                              </w:rPr>
                            </w:pPr>
                            <w:r w:rsidRPr="00C64900">
                              <w:rPr>
                                <w:rFonts w:ascii="PT Serif" w:eastAsia="SimSun" w:hAnsi="PT Serif" w:cstheme="minorBidi"/>
                                <w:b/>
                                <w:bCs/>
                                <w:iCs/>
                                <w:sz w:val="12"/>
                                <w:szCs w:val="12"/>
                                <w:lang w:bidi="en-US"/>
                              </w:rPr>
                              <w:t>Total (%)</w:t>
                            </w:r>
                          </w:p>
                        </w:tc>
                      </w:tr>
                      <w:tr w:rsidR="006E19BA" w:rsidRPr="00C64900" w14:paraId="7022064E" w14:textId="77777777" w:rsidTr="00C64900">
                        <w:tc>
                          <w:tcPr>
                            <w:tcW w:w="597" w:type="pct"/>
                            <w:vMerge/>
                          </w:tcPr>
                          <w:p w14:paraId="69B0419C" w14:textId="77777777" w:rsidR="006E19BA" w:rsidRPr="00C64900" w:rsidRDefault="006E19BA" w:rsidP="00C64900">
                            <w:pPr>
                              <w:rPr>
                                <w:rFonts w:ascii="PT Serif" w:eastAsia="SimSun" w:hAnsi="PT Serif" w:cstheme="minorBidi"/>
                                <w:b/>
                                <w:bCs/>
                                <w:iCs/>
                                <w:sz w:val="12"/>
                                <w:szCs w:val="12"/>
                                <w:lang w:bidi="en-US"/>
                              </w:rPr>
                            </w:pPr>
                          </w:p>
                        </w:tc>
                        <w:tc>
                          <w:tcPr>
                            <w:tcW w:w="483" w:type="pct"/>
                          </w:tcPr>
                          <w:p w14:paraId="29D1EAFE" w14:textId="77777777" w:rsidR="006E19BA" w:rsidRPr="00C64900" w:rsidRDefault="006E19BA" w:rsidP="00C64900">
                            <w:pPr>
                              <w:rPr>
                                <w:rFonts w:ascii="PT Serif" w:eastAsia="SimSun" w:hAnsi="PT Serif" w:cstheme="minorBidi"/>
                                <w:iCs/>
                                <w:sz w:val="12"/>
                                <w:szCs w:val="12"/>
                                <w:lang w:bidi="en-US"/>
                              </w:rPr>
                            </w:pPr>
                            <w:r w:rsidRPr="00C64900">
                              <w:rPr>
                                <w:rFonts w:ascii="Cambria" w:eastAsia="SimSun" w:hAnsi="Cambria" w:cs="Cambria"/>
                                <w:iCs/>
                                <w:sz w:val="12"/>
                                <w:szCs w:val="12"/>
                                <w:lang w:bidi="en-US"/>
                              </w:rPr>
                              <w:t>αα</w:t>
                            </w:r>
                          </w:p>
                        </w:tc>
                        <w:tc>
                          <w:tcPr>
                            <w:tcW w:w="466" w:type="pct"/>
                          </w:tcPr>
                          <w:p w14:paraId="7530ECA2"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w:t>
                            </w:r>
                            <w:r w:rsidRPr="00C64900">
                              <w:rPr>
                                <w:rFonts w:ascii="Cambria" w:eastAsia="SimSun" w:hAnsi="Cambria" w:cs="Cambria"/>
                                <w:iCs/>
                                <w:sz w:val="12"/>
                                <w:szCs w:val="12"/>
                                <w:lang w:bidi="en-US"/>
                              </w:rPr>
                              <w:t>α</w:t>
                            </w:r>
                            <w:r w:rsidRPr="00C64900">
                              <w:rPr>
                                <w:rFonts w:ascii="PT Serif" w:eastAsia="SimSun" w:hAnsi="PT Serif" w:cstheme="minorBidi"/>
                                <w:iCs/>
                                <w:sz w:val="12"/>
                                <w:szCs w:val="12"/>
                                <w:vertAlign w:val="superscript"/>
                                <w:lang w:bidi="en-US"/>
                              </w:rPr>
                              <w:t>20.5</w:t>
                            </w:r>
                          </w:p>
                        </w:tc>
                        <w:tc>
                          <w:tcPr>
                            <w:tcW w:w="485" w:type="pct"/>
                          </w:tcPr>
                          <w:p w14:paraId="70F3054D" w14:textId="77777777" w:rsidR="006E19BA" w:rsidRPr="00C64900" w:rsidRDefault="006E19BA" w:rsidP="00C64900">
                            <w:pPr>
                              <w:rPr>
                                <w:rFonts w:ascii="PT Serif" w:eastAsia="SimSun" w:hAnsi="PT Serif" w:cstheme="minorBidi"/>
                                <w:iCs/>
                                <w:sz w:val="12"/>
                                <w:szCs w:val="12"/>
                                <w:lang w:bidi="en-US"/>
                              </w:rPr>
                            </w:pPr>
                            <w:r w:rsidRPr="00C64900">
                              <w:rPr>
                                <w:rFonts w:ascii="Cambria" w:eastAsia="SimSun" w:hAnsi="Cambria" w:cs="Cambria"/>
                                <w:iCs/>
                                <w:sz w:val="12"/>
                                <w:szCs w:val="12"/>
                                <w:lang w:bidi="en-US"/>
                              </w:rPr>
                              <w:t>α</w:t>
                            </w:r>
                            <w:r w:rsidRPr="00C64900">
                              <w:rPr>
                                <w:rFonts w:ascii="PT Serif" w:eastAsia="SimSun" w:hAnsi="PT Serif" w:cstheme="minorBidi"/>
                                <w:iCs/>
                                <w:sz w:val="12"/>
                                <w:szCs w:val="12"/>
                                <w:lang w:bidi="en-US"/>
                              </w:rPr>
                              <w:t xml:space="preserve"> </w:t>
                            </w:r>
                            <w:r w:rsidRPr="00C64900">
                              <w:rPr>
                                <w:rFonts w:ascii="PT Serif" w:eastAsia="SimSun" w:hAnsi="PT Serif" w:cstheme="minorBidi"/>
                                <w:iCs/>
                                <w:sz w:val="12"/>
                                <w:szCs w:val="12"/>
                                <w:vertAlign w:val="superscript"/>
                                <w:lang w:bidi="en-US"/>
                              </w:rPr>
                              <w:t>anti3.7</w:t>
                            </w:r>
                          </w:p>
                        </w:tc>
                        <w:tc>
                          <w:tcPr>
                            <w:tcW w:w="464" w:type="pct"/>
                          </w:tcPr>
                          <w:p w14:paraId="361F3DF4" w14:textId="77777777" w:rsidR="006E19BA" w:rsidRPr="00C64900" w:rsidRDefault="006E19BA" w:rsidP="00C64900">
                            <w:pPr>
                              <w:rPr>
                                <w:rFonts w:ascii="PT Serif" w:eastAsia="SimSun" w:hAnsi="PT Serif" w:cstheme="minorBidi"/>
                                <w:iCs/>
                                <w:sz w:val="12"/>
                                <w:szCs w:val="12"/>
                                <w:lang w:bidi="en-US"/>
                              </w:rPr>
                            </w:pPr>
                            <w:r w:rsidRPr="00C64900">
                              <w:rPr>
                                <w:rFonts w:ascii="Cambria" w:eastAsia="SimSun" w:hAnsi="Cambria" w:cs="Cambria"/>
                                <w:iCs/>
                                <w:sz w:val="12"/>
                                <w:szCs w:val="12"/>
                                <w:lang w:bidi="en-US"/>
                              </w:rPr>
                              <w:t>αα</w:t>
                            </w:r>
                            <w:r w:rsidRPr="00C64900">
                              <w:rPr>
                                <w:rFonts w:ascii="PT Serif" w:eastAsia="SimSun" w:hAnsi="PT Serif" w:cstheme="minorBidi"/>
                                <w:iCs/>
                                <w:sz w:val="12"/>
                                <w:szCs w:val="12"/>
                                <w:lang w:bidi="en-US"/>
                              </w:rPr>
                              <w:t>/</w:t>
                            </w:r>
                            <w:r w:rsidRPr="00C64900">
                              <w:rPr>
                                <w:rFonts w:ascii="Cambria" w:eastAsia="SimSun" w:hAnsi="Cambria" w:cs="Cambria"/>
                                <w:iCs/>
                                <w:sz w:val="12"/>
                                <w:szCs w:val="12"/>
                                <w:lang w:bidi="en-US"/>
                              </w:rPr>
                              <w:t>αα</w:t>
                            </w:r>
                            <w:r w:rsidRPr="00C64900">
                              <w:rPr>
                                <w:rFonts w:ascii="PT Serif" w:eastAsia="SimSun" w:hAnsi="PT Serif" w:cstheme="minorBidi"/>
                                <w:iCs/>
                                <w:sz w:val="12"/>
                                <w:szCs w:val="12"/>
                                <w:lang w:bidi="en-US"/>
                              </w:rPr>
                              <w:t xml:space="preserve"> </w:t>
                            </w:r>
                          </w:p>
                        </w:tc>
                        <w:tc>
                          <w:tcPr>
                            <w:tcW w:w="610" w:type="pct"/>
                          </w:tcPr>
                          <w:p w14:paraId="67989188"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w:t>
                            </w:r>
                            <w:r w:rsidRPr="00C64900">
                              <w:rPr>
                                <w:rFonts w:ascii="Cambria" w:eastAsia="SimSun" w:hAnsi="Cambria" w:cs="Cambria"/>
                                <w:iCs/>
                                <w:sz w:val="12"/>
                                <w:szCs w:val="12"/>
                                <w:lang w:bidi="en-US"/>
                              </w:rPr>
                              <w:t>α</w:t>
                            </w:r>
                            <w:r w:rsidRPr="00C64900">
                              <w:rPr>
                                <w:rFonts w:ascii="PT Serif" w:eastAsia="SimSun" w:hAnsi="PT Serif" w:cstheme="minorBidi"/>
                                <w:iCs/>
                                <w:sz w:val="12"/>
                                <w:szCs w:val="12"/>
                                <w:vertAlign w:val="superscript"/>
                                <w:lang w:bidi="en-US"/>
                              </w:rPr>
                              <w:t>20.5</w:t>
                            </w:r>
                            <w:r w:rsidRPr="00C64900">
                              <w:rPr>
                                <w:rFonts w:ascii="PT Serif" w:eastAsia="SimSun" w:hAnsi="PT Serif" w:cstheme="minorBidi"/>
                                <w:iCs/>
                                <w:sz w:val="12"/>
                                <w:szCs w:val="12"/>
                                <w:lang w:bidi="en-US"/>
                              </w:rPr>
                              <w:t>/</w:t>
                            </w:r>
                            <w:r w:rsidRPr="00C64900">
                              <w:rPr>
                                <w:rFonts w:ascii="Cambria" w:eastAsia="SimSun" w:hAnsi="Cambria" w:cs="Cambria"/>
                                <w:iCs/>
                                <w:sz w:val="12"/>
                                <w:szCs w:val="12"/>
                                <w:lang w:bidi="en-US"/>
                              </w:rPr>
                              <w:t>αα</w:t>
                            </w:r>
                          </w:p>
                        </w:tc>
                        <w:tc>
                          <w:tcPr>
                            <w:tcW w:w="384" w:type="pct"/>
                          </w:tcPr>
                          <w:p w14:paraId="6313EAB7" w14:textId="77777777" w:rsidR="006E19BA" w:rsidRPr="00C64900" w:rsidRDefault="006E19BA" w:rsidP="00C64900">
                            <w:pPr>
                              <w:rPr>
                                <w:rFonts w:ascii="PT Serif" w:eastAsia="SimSun" w:hAnsi="PT Serif" w:cstheme="minorBidi"/>
                                <w:iCs/>
                                <w:sz w:val="12"/>
                                <w:szCs w:val="12"/>
                                <w:lang w:bidi="en-US"/>
                              </w:rPr>
                            </w:pPr>
                            <w:r w:rsidRPr="00C64900">
                              <w:rPr>
                                <w:rFonts w:ascii="Cambria" w:eastAsia="SimSun" w:hAnsi="Cambria" w:cs="Cambria"/>
                                <w:iCs/>
                                <w:sz w:val="12"/>
                                <w:szCs w:val="12"/>
                                <w:lang w:bidi="en-US"/>
                              </w:rPr>
                              <w:t>α</w:t>
                            </w:r>
                            <w:r w:rsidRPr="00C64900">
                              <w:rPr>
                                <w:rFonts w:ascii="PT Serif" w:eastAsia="SimSun" w:hAnsi="PT Serif" w:cstheme="minorBidi"/>
                                <w:iCs/>
                                <w:sz w:val="12"/>
                                <w:szCs w:val="12"/>
                                <w:vertAlign w:val="superscript"/>
                                <w:lang w:bidi="en-US"/>
                              </w:rPr>
                              <w:t>anti3.7</w:t>
                            </w:r>
                            <w:r w:rsidRPr="00C64900">
                              <w:rPr>
                                <w:rFonts w:ascii="PT Serif" w:eastAsia="SimSun" w:hAnsi="PT Serif" w:cstheme="minorBidi"/>
                                <w:iCs/>
                                <w:sz w:val="12"/>
                                <w:szCs w:val="12"/>
                                <w:lang w:bidi="en-US"/>
                              </w:rPr>
                              <w:t>/</w:t>
                            </w:r>
                            <w:r w:rsidRPr="00C64900">
                              <w:rPr>
                                <w:rFonts w:ascii="Cambria" w:eastAsia="SimSun" w:hAnsi="Cambria" w:cs="Cambria"/>
                                <w:iCs/>
                                <w:sz w:val="12"/>
                                <w:szCs w:val="12"/>
                                <w:lang w:bidi="en-US"/>
                              </w:rPr>
                              <w:t>αα</w:t>
                            </w:r>
                          </w:p>
                        </w:tc>
                        <w:tc>
                          <w:tcPr>
                            <w:tcW w:w="450" w:type="pct"/>
                          </w:tcPr>
                          <w:p w14:paraId="0E20664B" w14:textId="77777777" w:rsidR="006E19BA" w:rsidRPr="00C64900" w:rsidRDefault="006E19BA" w:rsidP="00C64900">
                            <w:pPr>
                              <w:rPr>
                                <w:rFonts w:ascii="PT Serif" w:eastAsia="SimSun" w:hAnsi="PT Serif" w:cstheme="minorBidi"/>
                                <w:iCs/>
                                <w:sz w:val="12"/>
                                <w:szCs w:val="12"/>
                                <w:lang w:bidi="en-US"/>
                              </w:rPr>
                            </w:pPr>
                            <w:r w:rsidRPr="00C64900">
                              <w:rPr>
                                <w:rFonts w:ascii="Cambria" w:eastAsia="SimSun" w:hAnsi="Cambria" w:cs="Cambria"/>
                                <w:iCs/>
                                <w:sz w:val="12"/>
                                <w:szCs w:val="12"/>
                                <w:lang w:bidi="en-US"/>
                              </w:rPr>
                              <w:t>α</w:t>
                            </w:r>
                            <w:r w:rsidRPr="00C64900">
                              <w:rPr>
                                <w:rFonts w:ascii="PT Serif" w:eastAsia="SimSun" w:hAnsi="PT Serif" w:cstheme="minorBidi"/>
                                <w:iCs/>
                                <w:sz w:val="12"/>
                                <w:szCs w:val="12"/>
                                <w:vertAlign w:val="superscript"/>
                                <w:lang w:bidi="en-US"/>
                              </w:rPr>
                              <w:t>anti3.7</w:t>
                            </w:r>
                            <w:r w:rsidRPr="00C64900">
                              <w:rPr>
                                <w:rFonts w:ascii="PT Serif" w:eastAsia="SimSun" w:hAnsi="PT Serif" w:cstheme="minorBidi"/>
                                <w:iCs/>
                                <w:sz w:val="12"/>
                                <w:szCs w:val="12"/>
                                <w:lang w:bidi="en-US"/>
                              </w:rPr>
                              <w:t>/</w:t>
                            </w:r>
                            <w:r w:rsidRPr="00C64900">
                              <w:rPr>
                                <w:rFonts w:ascii="Cambria" w:eastAsia="SimSun" w:hAnsi="Cambria" w:cs="Cambria"/>
                                <w:iCs/>
                                <w:sz w:val="12"/>
                                <w:szCs w:val="12"/>
                                <w:lang w:bidi="en-US"/>
                              </w:rPr>
                              <w:t>α</w:t>
                            </w:r>
                            <w:r w:rsidRPr="00C64900">
                              <w:rPr>
                                <w:rFonts w:ascii="PT Serif" w:eastAsia="SimSun" w:hAnsi="PT Serif" w:cstheme="minorBidi"/>
                                <w:iCs/>
                                <w:sz w:val="12"/>
                                <w:szCs w:val="12"/>
                                <w:vertAlign w:val="superscript"/>
                                <w:lang w:bidi="en-US"/>
                              </w:rPr>
                              <w:t>anti3.7</w:t>
                            </w:r>
                          </w:p>
                        </w:tc>
                        <w:tc>
                          <w:tcPr>
                            <w:tcW w:w="483" w:type="pct"/>
                          </w:tcPr>
                          <w:p w14:paraId="0C010FBC" w14:textId="77777777" w:rsidR="006E19BA" w:rsidRPr="00C64900" w:rsidRDefault="006E19BA" w:rsidP="00C64900">
                            <w:pPr>
                              <w:rPr>
                                <w:rFonts w:ascii="PT Serif" w:eastAsia="SimSun" w:hAnsi="PT Serif" w:cstheme="minorBidi"/>
                                <w:iCs/>
                                <w:sz w:val="12"/>
                                <w:szCs w:val="12"/>
                                <w:lang w:bidi="en-US"/>
                              </w:rPr>
                            </w:pPr>
                            <w:r w:rsidRPr="00C64900">
                              <w:rPr>
                                <w:rFonts w:ascii="Cambria" w:eastAsia="SimSun" w:hAnsi="Cambria" w:cs="Cambria"/>
                                <w:iCs/>
                                <w:sz w:val="12"/>
                                <w:szCs w:val="12"/>
                                <w:lang w:bidi="en-US"/>
                              </w:rPr>
                              <w:t>α</w:t>
                            </w:r>
                            <w:r w:rsidRPr="00C64900">
                              <w:rPr>
                                <w:rFonts w:ascii="PT Serif" w:eastAsia="SimSun" w:hAnsi="PT Serif" w:cstheme="minorBidi"/>
                                <w:iCs/>
                                <w:sz w:val="12"/>
                                <w:szCs w:val="12"/>
                                <w:vertAlign w:val="superscript"/>
                                <w:lang w:bidi="en-US"/>
                              </w:rPr>
                              <w:t>anti3.7</w:t>
                            </w:r>
                            <w:r w:rsidRPr="00C64900">
                              <w:rPr>
                                <w:rFonts w:ascii="PT Serif" w:eastAsia="SimSun" w:hAnsi="PT Serif" w:cstheme="minorBidi"/>
                                <w:iCs/>
                                <w:sz w:val="12"/>
                                <w:szCs w:val="12"/>
                                <w:lang w:bidi="en-US"/>
                              </w:rPr>
                              <w:t>/-</w:t>
                            </w:r>
                            <w:r w:rsidRPr="00C64900">
                              <w:rPr>
                                <w:rFonts w:ascii="Cambria" w:eastAsia="SimSun" w:hAnsi="Cambria" w:cs="Cambria"/>
                                <w:iCs/>
                                <w:sz w:val="12"/>
                                <w:szCs w:val="12"/>
                                <w:lang w:bidi="en-US"/>
                              </w:rPr>
                              <w:t>α</w:t>
                            </w:r>
                            <w:r w:rsidRPr="00C64900">
                              <w:rPr>
                                <w:rFonts w:ascii="PT Serif" w:eastAsia="SimSun" w:hAnsi="PT Serif" w:cstheme="minorBidi"/>
                                <w:iCs/>
                                <w:sz w:val="12"/>
                                <w:szCs w:val="12"/>
                                <w:vertAlign w:val="superscript"/>
                                <w:lang w:bidi="en-US"/>
                              </w:rPr>
                              <w:t>20.5</w:t>
                            </w:r>
                          </w:p>
                        </w:tc>
                        <w:tc>
                          <w:tcPr>
                            <w:tcW w:w="578" w:type="pct"/>
                            <w:vMerge/>
                          </w:tcPr>
                          <w:p w14:paraId="1FC55386" w14:textId="77777777" w:rsidR="006E19BA" w:rsidRPr="00C64900" w:rsidRDefault="006E19BA" w:rsidP="00C64900">
                            <w:pPr>
                              <w:rPr>
                                <w:rFonts w:ascii="PT Serif" w:eastAsia="SimSun" w:hAnsi="PT Serif" w:cstheme="minorBidi"/>
                                <w:iCs/>
                                <w:sz w:val="12"/>
                                <w:szCs w:val="12"/>
                                <w:lang w:bidi="en-US"/>
                              </w:rPr>
                            </w:pPr>
                          </w:p>
                        </w:tc>
                      </w:tr>
                      <w:tr w:rsidR="006E19BA" w:rsidRPr="00C64900" w14:paraId="2A548ED4" w14:textId="77777777" w:rsidTr="00C64900">
                        <w:tc>
                          <w:tcPr>
                            <w:tcW w:w="597" w:type="pct"/>
                          </w:tcPr>
                          <w:p w14:paraId="6458DB3D" w14:textId="77777777" w:rsidR="006E19BA" w:rsidRPr="00C64900" w:rsidRDefault="006E19BA" w:rsidP="00C64900">
                            <w:pPr>
                              <w:rPr>
                                <w:rFonts w:ascii="PT Serif" w:eastAsia="SimSun" w:hAnsi="PT Serif" w:cstheme="minorBidi"/>
                                <w:b/>
                                <w:bCs/>
                                <w:iCs/>
                                <w:sz w:val="12"/>
                                <w:szCs w:val="12"/>
                                <w:lang w:bidi="en-US"/>
                              </w:rPr>
                            </w:pPr>
                            <w:r w:rsidRPr="00C64900">
                              <w:rPr>
                                <w:rFonts w:ascii="PT Serif" w:eastAsia="SimSun" w:hAnsi="PT Serif" w:cstheme="minorBidi"/>
                                <w:b/>
                                <w:bCs/>
                                <w:iCs/>
                                <w:sz w:val="12"/>
                                <w:szCs w:val="12"/>
                                <w:lang w:bidi="en-US"/>
                              </w:rPr>
                              <w:t>Male</w:t>
                            </w:r>
                          </w:p>
                        </w:tc>
                        <w:tc>
                          <w:tcPr>
                            <w:tcW w:w="483" w:type="pct"/>
                          </w:tcPr>
                          <w:p w14:paraId="3FDFAB92"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177(44.25)</w:t>
                            </w:r>
                          </w:p>
                        </w:tc>
                        <w:tc>
                          <w:tcPr>
                            <w:tcW w:w="466" w:type="pct"/>
                          </w:tcPr>
                          <w:p w14:paraId="02C5D5E9"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24(6.0)</w:t>
                            </w:r>
                          </w:p>
                        </w:tc>
                        <w:tc>
                          <w:tcPr>
                            <w:tcW w:w="485" w:type="pct"/>
                          </w:tcPr>
                          <w:p w14:paraId="7AAC0543"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11(2.75)</w:t>
                            </w:r>
                          </w:p>
                        </w:tc>
                        <w:tc>
                          <w:tcPr>
                            <w:tcW w:w="464" w:type="pct"/>
                          </w:tcPr>
                          <w:p w14:paraId="3452CF55"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76(38)</w:t>
                            </w:r>
                          </w:p>
                        </w:tc>
                        <w:tc>
                          <w:tcPr>
                            <w:tcW w:w="610" w:type="pct"/>
                          </w:tcPr>
                          <w:p w14:paraId="67E8C153"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23(11.5)</w:t>
                            </w:r>
                          </w:p>
                        </w:tc>
                        <w:tc>
                          <w:tcPr>
                            <w:tcW w:w="384" w:type="pct"/>
                          </w:tcPr>
                          <w:p w14:paraId="674D77FF"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2(1)</w:t>
                            </w:r>
                          </w:p>
                        </w:tc>
                        <w:tc>
                          <w:tcPr>
                            <w:tcW w:w="450" w:type="pct"/>
                          </w:tcPr>
                          <w:p w14:paraId="22017297"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4(2)</w:t>
                            </w:r>
                          </w:p>
                        </w:tc>
                        <w:tc>
                          <w:tcPr>
                            <w:tcW w:w="483" w:type="pct"/>
                          </w:tcPr>
                          <w:p w14:paraId="2C95D57C"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1(0.5)</w:t>
                            </w:r>
                          </w:p>
                        </w:tc>
                        <w:tc>
                          <w:tcPr>
                            <w:tcW w:w="578" w:type="pct"/>
                          </w:tcPr>
                          <w:p w14:paraId="0B2BCC98"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106(53)</w:t>
                            </w:r>
                          </w:p>
                        </w:tc>
                      </w:tr>
                      <w:tr w:rsidR="006E19BA" w:rsidRPr="00C64900" w14:paraId="2E859713" w14:textId="77777777" w:rsidTr="00C64900">
                        <w:tc>
                          <w:tcPr>
                            <w:tcW w:w="597" w:type="pct"/>
                          </w:tcPr>
                          <w:p w14:paraId="08F829EB" w14:textId="77777777" w:rsidR="006E19BA" w:rsidRPr="00C64900" w:rsidRDefault="006E19BA" w:rsidP="00C64900">
                            <w:pPr>
                              <w:rPr>
                                <w:rFonts w:ascii="PT Serif" w:eastAsia="SimSun" w:hAnsi="PT Serif" w:cstheme="minorBidi"/>
                                <w:b/>
                                <w:bCs/>
                                <w:iCs/>
                                <w:sz w:val="12"/>
                                <w:szCs w:val="12"/>
                                <w:lang w:bidi="en-US"/>
                              </w:rPr>
                            </w:pPr>
                            <w:r w:rsidRPr="00C64900">
                              <w:rPr>
                                <w:rFonts w:ascii="PT Serif" w:eastAsia="SimSun" w:hAnsi="PT Serif" w:cstheme="minorBidi"/>
                                <w:b/>
                                <w:bCs/>
                                <w:iCs/>
                                <w:sz w:val="12"/>
                                <w:szCs w:val="12"/>
                                <w:lang w:bidi="en-US"/>
                              </w:rPr>
                              <w:t>Female</w:t>
                            </w:r>
                          </w:p>
                        </w:tc>
                        <w:tc>
                          <w:tcPr>
                            <w:tcW w:w="483" w:type="pct"/>
                          </w:tcPr>
                          <w:p w14:paraId="336CDA1D"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148(37)</w:t>
                            </w:r>
                          </w:p>
                        </w:tc>
                        <w:tc>
                          <w:tcPr>
                            <w:tcW w:w="466" w:type="pct"/>
                          </w:tcPr>
                          <w:p w14:paraId="71F857C9"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29(7.25)</w:t>
                            </w:r>
                          </w:p>
                        </w:tc>
                        <w:tc>
                          <w:tcPr>
                            <w:tcW w:w="485" w:type="pct"/>
                          </w:tcPr>
                          <w:p w14:paraId="5F4C9E46"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11(2.75)</w:t>
                            </w:r>
                          </w:p>
                        </w:tc>
                        <w:tc>
                          <w:tcPr>
                            <w:tcW w:w="464" w:type="pct"/>
                          </w:tcPr>
                          <w:p w14:paraId="1960BEC5"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58(29)</w:t>
                            </w:r>
                          </w:p>
                        </w:tc>
                        <w:tc>
                          <w:tcPr>
                            <w:tcW w:w="610" w:type="pct"/>
                          </w:tcPr>
                          <w:p w14:paraId="2F834F27"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29(14.5)</w:t>
                            </w:r>
                          </w:p>
                        </w:tc>
                        <w:tc>
                          <w:tcPr>
                            <w:tcW w:w="384" w:type="pct"/>
                          </w:tcPr>
                          <w:p w14:paraId="5B805EDD"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3(1.5)</w:t>
                            </w:r>
                          </w:p>
                        </w:tc>
                        <w:tc>
                          <w:tcPr>
                            <w:tcW w:w="450" w:type="pct"/>
                          </w:tcPr>
                          <w:p w14:paraId="66C41A00"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4(2)</w:t>
                            </w:r>
                          </w:p>
                        </w:tc>
                        <w:tc>
                          <w:tcPr>
                            <w:tcW w:w="483" w:type="pct"/>
                          </w:tcPr>
                          <w:p w14:paraId="0C266A6A"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w:t>
                            </w:r>
                          </w:p>
                        </w:tc>
                        <w:tc>
                          <w:tcPr>
                            <w:tcW w:w="578" w:type="pct"/>
                          </w:tcPr>
                          <w:p w14:paraId="38CD1403"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94(47)</w:t>
                            </w:r>
                          </w:p>
                        </w:tc>
                      </w:tr>
                      <w:tr w:rsidR="006E19BA" w:rsidRPr="00C64900" w14:paraId="25629410" w14:textId="77777777" w:rsidTr="00C64900">
                        <w:tc>
                          <w:tcPr>
                            <w:tcW w:w="597" w:type="pct"/>
                          </w:tcPr>
                          <w:p w14:paraId="56018187" w14:textId="77777777" w:rsidR="006E19BA" w:rsidRPr="00C64900" w:rsidRDefault="006E19BA" w:rsidP="00C64900">
                            <w:pPr>
                              <w:rPr>
                                <w:rFonts w:ascii="PT Serif" w:eastAsia="SimSun" w:hAnsi="PT Serif" w:cstheme="minorBidi"/>
                                <w:b/>
                                <w:bCs/>
                                <w:iCs/>
                                <w:sz w:val="12"/>
                                <w:szCs w:val="12"/>
                                <w:lang w:bidi="en-US"/>
                              </w:rPr>
                            </w:pPr>
                            <w:r w:rsidRPr="00C64900">
                              <w:rPr>
                                <w:rFonts w:ascii="PT Serif" w:eastAsia="SimSun" w:hAnsi="PT Serif" w:cstheme="minorBidi"/>
                                <w:b/>
                                <w:bCs/>
                                <w:iCs/>
                                <w:sz w:val="12"/>
                                <w:szCs w:val="12"/>
                                <w:lang w:bidi="en-US"/>
                              </w:rPr>
                              <w:t>Total</w:t>
                            </w:r>
                          </w:p>
                        </w:tc>
                        <w:tc>
                          <w:tcPr>
                            <w:tcW w:w="483" w:type="pct"/>
                          </w:tcPr>
                          <w:p w14:paraId="12D2F8C7"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325(81.25)</w:t>
                            </w:r>
                          </w:p>
                        </w:tc>
                        <w:tc>
                          <w:tcPr>
                            <w:tcW w:w="466" w:type="pct"/>
                          </w:tcPr>
                          <w:p w14:paraId="429EB0E0"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53(13.25)</w:t>
                            </w:r>
                          </w:p>
                        </w:tc>
                        <w:tc>
                          <w:tcPr>
                            <w:tcW w:w="485" w:type="pct"/>
                          </w:tcPr>
                          <w:p w14:paraId="5CF45F42"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22(5.5)</w:t>
                            </w:r>
                          </w:p>
                        </w:tc>
                        <w:tc>
                          <w:tcPr>
                            <w:tcW w:w="464" w:type="pct"/>
                          </w:tcPr>
                          <w:p w14:paraId="25F757AC"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134(67)</w:t>
                            </w:r>
                          </w:p>
                        </w:tc>
                        <w:tc>
                          <w:tcPr>
                            <w:tcW w:w="610" w:type="pct"/>
                          </w:tcPr>
                          <w:p w14:paraId="1CEB1C28"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52(26)</w:t>
                            </w:r>
                          </w:p>
                        </w:tc>
                        <w:tc>
                          <w:tcPr>
                            <w:tcW w:w="384" w:type="pct"/>
                          </w:tcPr>
                          <w:p w14:paraId="02A3E6A1"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5(2.5)</w:t>
                            </w:r>
                          </w:p>
                        </w:tc>
                        <w:tc>
                          <w:tcPr>
                            <w:tcW w:w="450" w:type="pct"/>
                          </w:tcPr>
                          <w:p w14:paraId="64D35586"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8(4)</w:t>
                            </w:r>
                          </w:p>
                        </w:tc>
                        <w:tc>
                          <w:tcPr>
                            <w:tcW w:w="483" w:type="pct"/>
                          </w:tcPr>
                          <w:p w14:paraId="1A84E7E0"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1(0.5)</w:t>
                            </w:r>
                          </w:p>
                        </w:tc>
                        <w:tc>
                          <w:tcPr>
                            <w:tcW w:w="578" w:type="pct"/>
                          </w:tcPr>
                          <w:p w14:paraId="77C03FF5" w14:textId="77777777" w:rsidR="006E19BA" w:rsidRPr="00C64900" w:rsidRDefault="006E19BA" w:rsidP="00C64900">
                            <w:pPr>
                              <w:rPr>
                                <w:rFonts w:ascii="PT Serif" w:eastAsia="SimSun" w:hAnsi="PT Serif" w:cstheme="minorBidi"/>
                                <w:iCs/>
                                <w:sz w:val="12"/>
                                <w:szCs w:val="12"/>
                                <w:lang w:bidi="en-US"/>
                              </w:rPr>
                            </w:pPr>
                            <w:r w:rsidRPr="00C64900">
                              <w:rPr>
                                <w:rFonts w:ascii="PT Serif" w:eastAsia="SimSun" w:hAnsi="PT Serif" w:cstheme="minorBidi"/>
                                <w:iCs/>
                                <w:sz w:val="12"/>
                                <w:szCs w:val="12"/>
                                <w:lang w:bidi="en-US"/>
                              </w:rPr>
                              <w:t>200</w:t>
                            </w:r>
                          </w:p>
                        </w:tc>
                      </w:tr>
                    </w:tbl>
                    <w:p w14:paraId="51D6FF9B" w14:textId="77777777" w:rsidR="006E19BA" w:rsidRDefault="006E19BA" w:rsidP="006E19BA">
                      <w:pPr>
                        <w:rPr>
                          <w:rFonts w:ascii="Minion Pro" w:hAnsi="Minion Pro"/>
                          <w:iCs/>
                          <w:color w:val="44546A" w:themeColor="text2"/>
                          <w:sz w:val="16"/>
                          <w:szCs w:val="16"/>
                          <w:lang w:bidi="en-US"/>
                        </w:rPr>
                      </w:pPr>
                      <w:r w:rsidRPr="001B2A68">
                        <w:rPr>
                          <w:rFonts w:ascii="Minion Pro" w:hAnsi="Minion Pro"/>
                          <w:b/>
                          <w:bCs/>
                          <w:iCs/>
                          <w:color w:val="44546A" w:themeColor="text2"/>
                          <w:sz w:val="16"/>
                          <w:szCs w:val="16"/>
                          <w:lang w:bidi="en-US"/>
                        </w:rPr>
                        <w:t xml:space="preserve">Table 3: </w:t>
                      </w:r>
                      <w:r w:rsidRPr="001B2A68">
                        <w:rPr>
                          <w:rFonts w:ascii="Minion Pro" w:hAnsi="Minion Pro"/>
                          <w:iCs/>
                          <w:color w:val="44546A" w:themeColor="text2"/>
                          <w:sz w:val="16"/>
                          <w:szCs w:val="16"/>
                          <w:lang w:bidi="en-US"/>
                        </w:rPr>
                        <w:t>The distribution of α-Globin alleles and genotype distribution among gender: male and female</w:t>
                      </w:r>
                    </w:p>
                    <w:tbl>
                      <w:tblPr>
                        <w:tblStyle w:val="TableGrid"/>
                        <w:bidiVisual/>
                        <w:tblW w:w="5000" w:type="pct"/>
                        <w:tblLook w:val="04A0" w:firstRow="1" w:lastRow="0" w:firstColumn="1" w:lastColumn="0" w:noHBand="0" w:noVBand="1"/>
                      </w:tblPr>
                      <w:tblGrid>
                        <w:gridCol w:w="1196"/>
                        <w:gridCol w:w="1196"/>
                        <w:gridCol w:w="1194"/>
                        <w:gridCol w:w="1194"/>
                        <w:gridCol w:w="1194"/>
                        <w:gridCol w:w="1108"/>
                        <w:gridCol w:w="925"/>
                        <w:gridCol w:w="1243"/>
                      </w:tblGrid>
                      <w:tr w:rsidR="006E19BA" w:rsidRPr="00C64900" w14:paraId="5256238C" w14:textId="77777777" w:rsidTr="00C64900">
                        <w:tc>
                          <w:tcPr>
                            <w:tcW w:w="646" w:type="pct"/>
                          </w:tcPr>
                          <w:p w14:paraId="4018B653" w14:textId="77777777" w:rsidR="006E19BA" w:rsidRPr="00C64900" w:rsidRDefault="006E19BA" w:rsidP="00C64900">
                            <w:pPr>
                              <w:rPr>
                                <w:rFonts w:ascii="PT Serif" w:eastAsia="SimSun" w:hAnsi="PT Serif" w:cstheme="minorBidi"/>
                                <w:b/>
                                <w:bCs/>
                                <w:iCs/>
                                <w:color w:val="000000" w:themeColor="text1"/>
                                <w:sz w:val="12"/>
                                <w:szCs w:val="12"/>
                                <w:lang w:bidi="en-US"/>
                              </w:rPr>
                            </w:pPr>
                            <w:r w:rsidRPr="00C64900">
                              <w:rPr>
                                <w:rFonts w:ascii="PT Serif" w:eastAsia="SimSun" w:hAnsi="PT Serif" w:cstheme="minorBidi"/>
                                <w:b/>
                                <w:bCs/>
                                <w:iCs/>
                                <w:color w:val="000000" w:themeColor="text1"/>
                                <w:sz w:val="12"/>
                                <w:szCs w:val="12"/>
                                <w:lang w:bidi="en-US"/>
                              </w:rPr>
                              <w:t>RDW</w:t>
                            </w:r>
                          </w:p>
                        </w:tc>
                        <w:tc>
                          <w:tcPr>
                            <w:tcW w:w="646" w:type="pct"/>
                          </w:tcPr>
                          <w:p w14:paraId="0F175FE7" w14:textId="77777777" w:rsidR="006E19BA" w:rsidRPr="00C64900" w:rsidRDefault="006E19BA" w:rsidP="00C64900">
                            <w:pPr>
                              <w:rPr>
                                <w:rFonts w:ascii="PT Serif" w:eastAsia="SimSun" w:hAnsi="PT Serif" w:cstheme="minorBidi"/>
                                <w:b/>
                                <w:bCs/>
                                <w:iCs/>
                                <w:color w:val="000000" w:themeColor="text1"/>
                                <w:sz w:val="12"/>
                                <w:szCs w:val="12"/>
                                <w:lang w:bidi="en-US"/>
                              </w:rPr>
                            </w:pPr>
                            <w:r w:rsidRPr="00C64900">
                              <w:rPr>
                                <w:rFonts w:ascii="PT Serif" w:eastAsia="SimSun" w:hAnsi="PT Serif" w:cstheme="minorBidi"/>
                                <w:b/>
                                <w:bCs/>
                                <w:iCs/>
                                <w:color w:val="000000" w:themeColor="text1"/>
                                <w:sz w:val="12"/>
                                <w:szCs w:val="12"/>
                                <w:lang w:bidi="en-US"/>
                              </w:rPr>
                              <w:t>MCHC</w:t>
                            </w:r>
                          </w:p>
                        </w:tc>
                        <w:tc>
                          <w:tcPr>
                            <w:tcW w:w="645" w:type="pct"/>
                          </w:tcPr>
                          <w:p w14:paraId="0EC6DAEA" w14:textId="77777777" w:rsidR="006E19BA" w:rsidRPr="00C64900" w:rsidRDefault="006E19BA" w:rsidP="00C64900">
                            <w:pPr>
                              <w:rPr>
                                <w:rFonts w:ascii="PT Serif" w:eastAsia="SimSun" w:hAnsi="PT Serif" w:cstheme="minorBidi"/>
                                <w:b/>
                                <w:bCs/>
                                <w:iCs/>
                                <w:color w:val="000000" w:themeColor="text1"/>
                                <w:sz w:val="12"/>
                                <w:szCs w:val="12"/>
                                <w:lang w:bidi="en-US"/>
                              </w:rPr>
                            </w:pPr>
                            <w:r w:rsidRPr="00C64900">
                              <w:rPr>
                                <w:rFonts w:ascii="PT Serif" w:eastAsia="SimSun" w:hAnsi="PT Serif" w:cstheme="minorBidi"/>
                                <w:b/>
                                <w:bCs/>
                                <w:iCs/>
                                <w:color w:val="000000" w:themeColor="text1"/>
                                <w:sz w:val="12"/>
                                <w:szCs w:val="12"/>
                                <w:lang w:bidi="en-US"/>
                              </w:rPr>
                              <w:t>MCH</w:t>
                            </w:r>
                          </w:p>
                        </w:tc>
                        <w:tc>
                          <w:tcPr>
                            <w:tcW w:w="645" w:type="pct"/>
                          </w:tcPr>
                          <w:p w14:paraId="7DC90D1C" w14:textId="77777777" w:rsidR="006E19BA" w:rsidRPr="00C64900" w:rsidRDefault="006E19BA" w:rsidP="00C64900">
                            <w:pPr>
                              <w:rPr>
                                <w:rFonts w:ascii="PT Serif" w:eastAsia="SimSun" w:hAnsi="PT Serif" w:cstheme="minorBidi"/>
                                <w:b/>
                                <w:bCs/>
                                <w:iCs/>
                                <w:color w:val="000000" w:themeColor="text1"/>
                                <w:sz w:val="12"/>
                                <w:szCs w:val="12"/>
                                <w:lang w:bidi="en-US"/>
                              </w:rPr>
                            </w:pPr>
                            <w:r w:rsidRPr="00C64900">
                              <w:rPr>
                                <w:rFonts w:ascii="PT Serif" w:eastAsia="SimSun" w:hAnsi="PT Serif" w:cstheme="minorBidi"/>
                                <w:b/>
                                <w:bCs/>
                                <w:iCs/>
                                <w:color w:val="000000" w:themeColor="text1"/>
                                <w:sz w:val="12"/>
                                <w:szCs w:val="12"/>
                                <w:lang w:bidi="en-US"/>
                              </w:rPr>
                              <w:t>MCV</w:t>
                            </w:r>
                          </w:p>
                        </w:tc>
                        <w:tc>
                          <w:tcPr>
                            <w:tcW w:w="645" w:type="pct"/>
                          </w:tcPr>
                          <w:p w14:paraId="2508DDAA" w14:textId="77777777" w:rsidR="006E19BA" w:rsidRPr="00C64900" w:rsidRDefault="006E19BA" w:rsidP="00C64900">
                            <w:pPr>
                              <w:rPr>
                                <w:rFonts w:ascii="PT Serif" w:eastAsia="SimSun" w:hAnsi="PT Serif" w:cstheme="minorBidi"/>
                                <w:b/>
                                <w:bCs/>
                                <w:iCs/>
                                <w:color w:val="000000" w:themeColor="text1"/>
                                <w:sz w:val="12"/>
                                <w:szCs w:val="12"/>
                                <w:lang w:bidi="en-US"/>
                              </w:rPr>
                            </w:pPr>
                            <w:r w:rsidRPr="00C64900">
                              <w:rPr>
                                <w:rFonts w:ascii="PT Serif" w:eastAsia="SimSun" w:hAnsi="PT Serif" w:cstheme="minorBidi"/>
                                <w:b/>
                                <w:bCs/>
                                <w:iCs/>
                                <w:color w:val="000000" w:themeColor="text1"/>
                                <w:sz w:val="12"/>
                                <w:szCs w:val="12"/>
                                <w:lang w:bidi="en-US"/>
                              </w:rPr>
                              <w:t>Hb</w:t>
                            </w:r>
                          </w:p>
                        </w:tc>
                        <w:tc>
                          <w:tcPr>
                            <w:tcW w:w="599" w:type="pct"/>
                          </w:tcPr>
                          <w:p w14:paraId="602C8B36" w14:textId="77777777" w:rsidR="006E19BA" w:rsidRPr="00C64900" w:rsidRDefault="006E19BA" w:rsidP="00C64900">
                            <w:pPr>
                              <w:rPr>
                                <w:rFonts w:ascii="PT Serif" w:eastAsia="SimSun" w:hAnsi="PT Serif" w:cstheme="minorBidi"/>
                                <w:b/>
                                <w:bCs/>
                                <w:iCs/>
                                <w:color w:val="000000" w:themeColor="text1"/>
                                <w:sz w:val="12"/>
                                <w:szCs w:val="12"/>
                                <w:rtl/>
                              </w:rPr>
                            </w:pPr>
                            <w:r w:rsidRPr="00C64900">
                              <w:rPr>
                                <w:rFonts w:ascii="PT Serif" w:eastAsia="SimSun" w:hAnsi="PT Serif" w:cstheme="minorBidi"/>
                                <w:b/>
                                <w:bCs/>
                                <w:iCs/>
                                <w:color w:val="000000" w:themeColor="text1"/>
                                <w:sz w:val="12"/>
                                <w:szCs w:val="12"/>
                                <w:lang w:bidi="en-US"/>
                              </w:rPr>
                              <w:t>RBCs</w:t>
                            </w:r>
                          </w:p>
                        </w:tc>
                        <w:tc>
                          <w:tcPr>
                            <w:tcW w:w="500" w:type="pct"/>
                          </w:tcPr>
                          <w:p w14:paraId="27E58942" w14:textId="77777777" w:rsidR="006E19BA" w:rsidRPr="00C64900" w:rsidRDefault="006E19BA" w:rsidP="00C64900">
                            <w:pPr>
                              <w:rPr>
                                <w:rFonts w:ascii="PT Serif" w:eastAsia="SimSun" w:hAnsi="PT Serif" w:cstheme="minorBidi"/>
                                <w:b/>
                                <w:bCs/>
                                <w:iCs/>
                                <w:color w:val="000000" w:themeColor="text1"/>
                                <w:sz w:val="12"/>
                                <w:szCs w:val="12"/>
                                <w:rtl/>
                              </w:rPr>
                            </w:pPr>
                            <w:r w:rsidRPr="00C64900">
                              <w:rPr>
                                <w:rFonts w:ascii="PT Serif" w:eastAsia="SimSun" w:hAnsi="PT Serif" w:cstheme="minorBidi"/>
                                <w:b/>
                                <w:bCs/>
                                <w:iCs/>
                                <w:color w:val="000000" w:themeColor="text1"/>
                                <w:sz w:val="12"/>
                                <w:szCs w:val="12"/>
                                <w:lang w:bidi="en-US"/>
                              </w:rPr>
                              <w:t>Freq</w:t>
                            </w:r>
                            <w:r w:rsidRPr="00C64900">
                              <w:rPr>
                                <w:rFonts w:ascii="PT Serif" w:eastAsia="SimSun" w:hAnsi="PT Serif" w:cstheme="minorBidi"/>
                                <w:b/>
                                <w:bCs/>
                                <w:iCs/>
                                <w:color w:val="000000" w:themeColor="text1"/>
                                <w:sz w:val="12"/>
                                <w:szCs w:val="12"/>
                                <w:rtl/>
                              </w:rPr>
                              <w:t>%</w:t>
                            </w:r>
                          </w:p>
                        </w:tc>
                        <w:tc>
                          <w:tcPr>
                            <w:tcW w:w="672" w:type="pct"/>
                          </w:tcPr>
                          <w:p w14:paraId="2BCF7F5F" w14:textId="77777777" w:rsidR="006E19BA" w:rsidRPr="00C64900" w:rsidRDefault="006E19BA" w:rsidP="00C64900">
                            <w:pPr>
                              <w:rPr>
                                <w:rFonts w:ascii="PT Serif" w:eastAsia="SimSun" w:hAnsi="PT Serif" w:cstheme="minorBidi"/>
                                <w:b/>
                                <w:bCs/>
                                <w:iCs/>
                                <w:color w:val="000000" w:themeColor="text1"/>
                                <w:sz w:val="12"/>
                                <w:szCs w:val="12"/>
                                <w:lang w:bidi="en-US"/>
                              </w:rPr>
                            </w:pPr>
                            <w:r w:rsidRPr="00C64900">
                              <w:rPr>
                                <w:rFonts w:ascii="PT Serif" w:eastAsia="SimSun" w:hAnsi="PT Serif" w:cstheme="minorBidi"/>
                                <w:b/>
                                <w:bCs/>
                                <w:iCs/>
                                <w:color w:val="000000" w:themeColor="text1"/>
                                <w:sz w:val="12"/>
                                <w:szCs w:val="12"/>
                                <w:lang w:bidi="en-US"/>
                              </w:rPr>
                              <w:t>Genotype</w:t>
                            </w:r>
                          </w:p>
                        </w:tc>
                      </w:tr>
                      <w:tr w:rsidR="006E19BA" w:rsidRPr="00C64900" w14:paraId="32572B36" w14:textId="77777777" w:rsidTr="00C64900">
                        <w:tc>
                          <w:tcPr>
                            <w:tcW w:w="646" w:type="pct"/>
                          </w:tcPr>
                          <w:p w14:paraId="4D9E8900"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13.83±1.43</w:t>
                            </w:r>
                          </w:p>
                        </w:tc>
                        <w:tc>
                          <w:tcPr>
                            <w:tcW w:w="646" w:type="pct"/>
                          </w:tcPr>
                          <w:p w14:paraId="55FAA85B"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33.53±1.68</w:t>
                            </w:r>
                          </w:p>
                        </w:tc>
                        <w:tc>
                          <w:tcPr>
                            <w:tcW w:w="645" w:type="pct"/>
                          </w:tcPr>
                          <w:p w14:paraId="0C197F5B"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25.15±1.98</w:t>
                            </w:r>
                          </w:p>
                        </w:tc>
                        <w:tc>
                          <w:tcPr>
                            <w:tcW w:w="645" w:type="pct"/>
                          </w:tcPr>
                          <w:p w14:paraId="493786CC"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75.04±4.7</w:t>
                            </w:r>
                          </w:p>
                        </w:tc>
                        <w:tc>
                          <w:tcPr>
                            <w:tcW w:w="645" w:type="pct"/>
                          </w:tcPr>
                          <w:p w14:paraId="723B178C"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12.09±1.44</w:t>
                            </w:r>
                          </w:p>
                        </w:tc>
                        <w:tc>
                          <w:tcPr>
                            <w:tcW w:w="599" w:type="pct"/>
                          </w:tcPr>
                          <w:p w14:paraId="60035516"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4.81±0.55</w:t>
                            </w:r>
                          </w:p>
                        </w:tc>
                        <w:tc>
                          <w:tcPr>
                            <w:tcW w:w="500" w:type="pct"/>
                          </w:tcPr>
                          <w:p w14:paraId="7AE41750"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67</w:t>
                            </w:r>
                          </w:p>
                        </w:tc>
                        <w:tc>
                          <w:tcPr>
                            <w:tcW w:w="672" w:type="pct"/>
                          </w:tcPr>
                          <w:p w14:paraId="1B5F4E9A"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Cambria" w:eastAsia="SimSun" w:hAnsi="Cambria" w:cs="Cambria"/>
                                <w:iCs/>
                                <w:color w:val="000000" w:themeColor="text1"/>
                                <w:sz w:val="12"/>
                                <w:szCs w:val="12"/>
                                <w:lang w:bidi="en-US"/>
                              </w:rPr>
                              <w:t>αα</w:t>
                            </w:r>
                            <w:r w:rsidRPr="00C64900">
                              <w:rPr>
                                <w:rFonts w:ascii="PT Serif" w:eastAsia="SimSun" w:hAnsi="PT Serif" w:cstheme="minorBidi"/>
                                <w:iCs/>
                                <w:color w:val="000000" w:themeColor="text1"/>
                                <w:sz w:val="12"/>
                                <w:szCs w:val="12"/>
                                <w:lang w:bidi="en-US"/>
                              </w:rPr>
                              <w:t>/</w:t>
                            </w:r>
                            <w:r w:rsidRPr="00C64900">
                              <w:rPr>
                                <w:rFonts w:ascii="Cambria" w:eastAsia="SimSun" w:hAnsi="Cambria" w:cs="Cambria"/>
                                <w:iCs/>
                                <w:color w:val="000000" w:themeColor="text1"/>
                                <w:sz w:val="12"/>
                                <w:szCs w:val="12"/>
                                <w:lang w:bidi="en-US"/>
                              </w:rPr>
                              <w:t>αα</w:t>
                            </w:r>
                          </w:p>
                        </w:tc>
                      </w:tr>
                      <w:tr w:rsidR="006E19BA" w:rsidRPr="00C64900" w14:paraId="22BEC9E3" w14:textId="77777777" w:rsidTr="00C64900">
                        <w:tc>
                          <w:tcPr>
                            <w:tcW w:w="646" w:type="pct"/>
                          </w:tcPr>
                          <w:p w14:paraId="5521721C"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13.93±1.24</w:t>
                            </w:r>
                          </w:p>
                        </w:tc>
                        <w:tc>
                          <w:tcPr>
                            <w:tcW w:w="646" w:type="pct"/>
                          </w:tcPr>
                          <w:p w14:paraId="7F237E8D"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33.49±1.64</w:t>
                            </w:r>
                          </w:p>
                        </w:tc>
                        <w:tc>
                          <w:tcPr>
                            <w:tcW w:w="645" w:type="pct"/>
                          </w:tcPr>
                          <w:p w14:paraId="0FBAD406"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25.04±1.51</w:t>
                            </w:r>
                          </w:p>
                        </w:tc>
                        <w:tc>
                          <w:tcPr>
                            <w:tcW w:w="645" w:type="pct"/>
                          </w:tcPr>
                          <w:p w14:paraId="0D6493C5"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74.16±3.94</w:t>
                            </w:r>
                          </w:p>
                        </w:tc>
                        <w:tc>
                          <w:tcPr>
                            <w:tcW w:w="645" w:type="pct"/>
                          </w:tcPr>
                          <w:p w14:paraId="668598C6"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12.09±1.37</w:t>
                            </w:r>
                          </w:p>
                        </w:tc>
                        <w:tc>
                          <w:tcPr>
                            <w:tcW w:w="599" w:type="pct"/>
                          </w:tcPr>
                          <w:p w14:paraId="2E42C437"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4.75±0.55</w:t>
                            </w:r>
                          </w:p>
                        </w:tc>
                        <w:tc>
                          <w:tcPr>
                            <w:tcW w:w="500" w:type="pct"/>
                          </w:tcPr>
                          <w:p w14:paraId="526E351E"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26</w:t>
                            </w:r>
                          </w:p>
                        </w:tc>
                        <w:tc>
                          <w:tcPr>
                            <w:tcW w:w="672" w:type="pct"/>
                          </w:tcPr>
                          <w:p w14:paraId="68F89025"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w:t>
                            </w:r>
                            <w:r w:rsidRPr="00C64900">
                              <w:rPr>
                                <w:rFonts w:ascii="Cambria" w:eastAsia="SimSun" w:hAnsi="Cambria" w:cs="Cambria"/>
                                <w:iCs/>
                                <w:color w:val="000000" w:themeColor="text1"/>
                                <w:sz w:val="12"/>
                                <w:szCs w:val="12"/>
                                <w:lang w:bidi="en-US"/>
                              </w:rPr>
                              <w:t>α</w:t>
                            </w:r>
                            <w:r w:rsidRPr="00C64900">
                              <w:rPr>
                                <w:rFonts w:ascii="PT Serif" w:eastAsia="SimSun" w:hAnsi="PT Serif" w:cstheme="minorBidi"/>
                                <w:iCs/>
                                <w:color w:val="000000" w:themeColor="text1"/>
                                <w:sz w:val="12"/>
                                <w:szCs w:val="12"/>
                                <w:vertAlign w:val="superscript"/>
                                <w:lang w:bidi="en-US"/>
                              </w:rPr>
                              <w:t>20.5</w:t>
                            </w:r>
                            <w:r w:rsidRPr="00C64900">
                              <w:rPr>
                                <w:rFonts w:ascii="PT Serif" w:eastAsia="SimSun" w:hAnsi="PT Serif" w:cstheme="minorBidi"/>
                                <w:iCs/>
                                <w:color w:val="000000" w:themeColor="text1"/>
                                <w:sz w:val="12"/>
                                <w:szCs w:val="12"/>
                                <w:lang w:bidi="en-US"/>
                              </w:rPr>
                              <w:t>/</w:t>
                            </w:r>
                            <w:r w:rsidRPr="00C64900">
                              <w:rPr>
                                <w:rFonts w:ascii="Cambria" w:eastAsia="SimSun" w:hAnsi="Cambria" w:cs="Cambria"/>
                                <w:iCs/>
                                <w:color w:val="000000" w:themeColor="text1"/>
                                <w:sz w:val="12"/>
                                <w:szCs w:val="12"/>
                                <w:lang w:bidi="en-US"/>
                              </w:rPr>
                              <w:t>αα</w:t>
                            </w:r>
                          </w:p>
                        </w:tc>
                      </w:tr>
                      <w:tr w:rsidR="006E19BA" w:rsidRPr="00C64900" w14:paraId="2E143F92" w14:textId="77777777" w:rsidTr="00C64900">
                        <w:tc>
                          <w:tcPr>
                            <w:tcW w:w="646" w:type="pct"/>
                          </w:tcPr>
                          <w:p w14:paraId="0C53D944"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14.4±1.12</w:t>
                            </w:r>
                          </w:p>
                        </w:tc>
                        <w:tc>
                          <w:tcPr>
                            <w:tcW w:w="646" w:type="pct"/>
                          </w:tcPr>
                          <w:p w14:paraId="07C2CA57"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32.94±2.47</w:t>
                            </w:r>
                          </w:p>
                        </w:tc>
                        <w:tc>
                          <w:tcPr>
                            <w:tcW w:w="645" w:type="pct"/>
                          </w:tcPr>
                          <w:p w14:paraId="56D92DC4"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25.14±1.27</w:t>
                            </w:r>
                          </w:p>
                        </w:tc>
                        <w:tc>
                          <w:tcPr>
                            <w:tcW w:w="645" w:type="pct"/>
                          </w:tcPr>
                          <w:p w14:paraId="64BDA0F3"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76.68±6.29</w:t>
                            </w:r>
                          </w:p>
                        </w:tc>
                        <w:tc>
                          <w:tcPr>
                            <w:tcW w:w="645" w:type="pct"/>
                          </w:tcPr>
                          <w:p w14:paraId="59D487EE"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12.24±1.37</w:t>
                            </w:r>
                          </w:p>
                        </w:tc>
                        <w:tc>
                          <w:tcPr>
                            <w:tcW w:w="599" w:type="pct"/>
                          </w:tcPr>
                          <w:p w14:paraId="496FA6C1"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4.88±0.66</w:t>
                            </w:r>
                          </w:p>
                        </w:tc>
                        <w:tc>
                          <w:tcPr>
                            <w:tcW w:w="500" w:type="pct"/>
                          </w:tcPr>
                          <w:p w14:paraId="5B5D062A"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2.5</w:t>
                            </w:r>
                          </w:p>
                        </w:tc>
                        <w:tc>
                          <w:tcPr>
                            <w:tcW w:w="672" w:type="pct"/>
                          </w:tcPr>
                          <w:p w14:paraId="1AC2611C"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Cambria" w:eastAsia="SimSun" w:hAnsi="Cambria" w:cs="Cambria"/>
                                <w:iCs/>
                                <w:color w:val="000000" w:themeColor="text1"/>
                                <w:sz w:val="12"/>
                                <w:szCs w:val="12"/>
                                <w:lang w:bidi="en-US"/>
                              </w:rPr>
                              <w:t>α</w:t>
                            </w:r>
                            <w:r w:rsidRPr="00C64900">
                              <w:rPr>
                                <w:rFonts w:ascii="PT Serif" w:eastAsia="SimSun" w:hAnsi="PT Serif" w:cstheme="minorBidi"/>
                                <w:iCs/>
                                <w:color w:val="000000" w:themeColor="text1"/>
                                <w:sz w:val="12"/>
                                <w:szCs w:val="12"/>
                                <w:vertAlign w:val="superscript"/>
                                <w:lang w:bidi="en-US"/>
                              </w:rPr>
                              <w:t>anti3.7</w:t>
                            </w:r>
                            <w:r w:rsidRPr="00C64900">
                              <w:rPr>
                                <w:rFonts w:ascii="PT Serif" w:eastAsia="SimSun" w:hAnsi="PT Serif" w:cstheme="minorBidi"/>
                                <w:iCs/>
                                <w:color w:val="000000" w:themeColor="text1"/>
                                <w:sz w:val="12"/>
                                <w:szCs w:val="12"/>
                                <w:lang w:bidi="en-US"/>
                              </w:rPr>
                              <w:t>/</w:t>
                            </w:r>
                            <w:r w:rsidRPr="00C64900">
                              <w:rPr>
                                <w:rFonts w:ascii="Cambria" w:eastAsia="SimSun" w:hAnsi="Cambria" w:cs="Cambria"/>
                                <w:iCs/>
                                <w:color w:val="000000" w:themeColor="text1"/>
                                <w:sz w:val="12"/>
                                <w:szCs w:val="12"/>
                                <w:lang w:bidi="en-US"/>
                              </w:rPr>
                              <w:t>αα</w:t>
                            </w:r>
                            <w:r w:rsidRPr="00C64900">
                              <w:rPr>
                                <w:rFonts w:ascii="PT Serif" w:eastAsia="SimSun" w:hAnsi="PT Serif" w:cstheme="minorBidi"/>
                                <w:iCs/>
                                <w:color w:val="000000" w:themeColor="text1"/>
                                <w:sz w:val="12"/>
                                <w:szCs w:val="12"/>
                                <w:lang w:bidi="en-US"/>
                              </w:rPr>
                              <w:t xml:space="preserve"> </w:t>
                            </w:r>
                          </w:p>
                        </w:tc>
                      </w:tr>
                      <w:tr w:rsidR="006E19BA" w:rsidRPr="00C64900" w14:paraId="23921F51" w14:textId="77777777" w:rsidTr="00C64900">
                        <w:tc>
                          <w:tcPr>
                            <w:tcW w:w="646" w:type="pct"/>
                          </w:tcPr>
                          <w:p w14:paraId="59D79A0E"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13.29±0.80</w:t>
                            </w:r>
                          </w:p>
                        </w:tc>
                        <w:tc>
                          <w:tcPr>
                            <w:tcW w:w="646" w:type="pct"/>
                          </w:tcPr>
                          <w:p w14:paraId="3F3DF902"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33.95±2.17</w:t>
                            </w:r>
                          </w:p>
                        </w:tc>
                        <w:tc>
                          <w:tcPr>
                            <w:tcW w:w="645" w:type="pct"/>
                          </w:tcPr>
                          <w:p w14:paraId="4786871C"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25.89±1.84</w:t>
                            </w:r>
                          </w:p>
                        </w:tc>
                        <w:tc>
                          <w:tcPr>
                            <w:tcW w:w="645" w:type="pct"/>
                          </w:tcPr>
                          <w:p w14:paraId="0EFA1EA8"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76.29±2.59</w:t>
                            </w:r>
                          </w:p>
                        </w:tc>
                        <w:tc>
                          <w:tcPr>
                            <w:tcW w:w="645" w:type="pct"/>
                          </w:tcPr>
                          <w:p w14:paraId="2C76D292"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13.03±1.57</w:t>
                            </w:r>
                          </w:p>
                        </w:tc>
                        <w:tc>
                          <w:tcPr>
                            <w:tcW w:w="599" w:type="pct"/>
                          </w:tcPr>
                          <w:p w14:paraId="65790613"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5.02±0.36</w:t>
                            </w:r>
                          </w:p>
                        </w:tc>
                        <w:tc>
                          <w:tcPr>
                            <w:tcW w:w="500" w:type="pct"/>
                          </w:tcPr>
                          <w:p w14:paraId="6EEAFB57"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PT Serif" w:eastAsia="SimSun" w:hAnsi="PT Serif" w:cstheme="minorBidi"/>
                                <w:iCs/>
                                <w:color w:val="000000" w:themeColor="text1"/>
                                <w:sz w:val="12"/>
                                <w:szCs w:val="12"/>
                                <w:lang w:bidi="en-US"/>
                              </w:rPr>
                              <w:t>4</w:t>
                            </w:r>
                          </w:p>
                        </w:tc>
                        <w:tc>
                          <w:tcPr>
                            <w:tcW w:w="672" w:type="pct"/>
                          </w:tcPr>
                          <w:p w14:paraId="47B91CC9" w14:textId="77777777" w:rsidR="006E19BA" w:rsidRPr="00C64900" w:rsidRDefault="006E19BA" w:rsidP="00C64900">
                            <w:pPr>
                              <w:rPr>
                                <w:rFonts w:ascii="PT Serif" w:eastAsia="SimSun" w:hAnsi="PT Serif" w:cstheme="minorBidi"/>
                                <w:iCs/>
                                <w:color w:val="000000" w:themeColor="text1"/>
                                <w:sz w:val="12"/>
                                <w:szCs w:val="12"/>
                                <w:rtl/>
                              </w:rPr>
                            </w:pPr>
                            <w:r w:rsidRPr="00C64900">
                              <w:rPr>
                                <w:rFonts w:ascii="Cambria" w:eastAsia="SimSun" w:hAnsi="Cambria" w:cs="Cambria"/>
                                <w:iCs/>
                                <w:color w:val="000000" w:themeColor="text1"/>
                                <w:sz w:val="12"/>
                                <w:szCs w:val="12"/>
                                <w:lang w:bidi="en-US"/>
                              </w:rPr>
                              <w:t>α</w:t>
                            </w:r>
                            <w:r w:rsidRPr="00C64900">
                              <w:rPr>
                                <w:rFonts w:ascii="PT Serif" w:eastAsia="SimSun" w:hAnsi="PT Serif" w:cstheme="minorBidi"/>
                                <w:iCs/>
                                <w:color w:val="000000" w:themeColor="text1"/>
                                <w:sz w:val="12"/>
                                <w:szCs w:val="12"/>
                                <w:vertAlign w:val="superscript"/>
                                <w:lang w:bidi="en-US"/>
                              </w:rPr>
                              <w:t>anti3.7</w:t>
                            </w:r>
                            <w:r w:rsidRPr="00C64900">
                              <w:rPr>
                                <w:rFonts w:ascii="PT Serif" w:eastAsia="SimSun" w:hAnsi="PT Serif" w:cstheme="minorBidi"/>
                                <w:iCs/>
                                <w:color w:val="000000" w:themeColor="text1"/>
                                <w:sz w:val="12"/>
                                <w:szCs w:val="12"/>
                                <w:lang w:bidi="en-US"/>
                              </w:rPr>
                              <w:t>/</w:t>
                            </w:r>
                            <w:r w:rsidRPr="00C64900">
                              <w:rPr>
                                <w:rFonts w:ascii="Cambria" w:eastAsia="SimSun" w:hAnsi="Cambria" w:cs="Cambria"/>
                                <w:iCs/>
                                <w:color w:val="000000" w:themeColor="text1"/>
                                <w:sz w:val="12"/>
                                <w:szCs w:val="12"/>
                                <w:lang w:bidi="en-US"/>
                              </w:rPr>
                              <w:t>α</w:t>
                            </w:r>
                            <w:r w:rsidRPr="00C64900">
                              <w:rPr>
                                <w:rFonts w:ascii="PT Serif" w:eastAsia="SimSun" w:hAnsi="PT Serif" w:cstheme="minorBidi"/>
                                <w:iCs/>
                                <w:color w:val="000000" w:themeColor="text1"/>
                                <w:sz w:val="12"/>
                                <w:szCs w:val="12"/>
                                <w:vertAlign w:val="superscript"/>
                                <w:lang w:bidi="en-US"/>
                              </w:rPr>
                              <w:t>anti3.7</w:t>
                            </w:r>
                          </w:p>
                        </w:tc>
                      </w:tr>
                      <w:tr w:rsidR="006E19BA" w:rsidRPr="00C64900" w14:paraId="31E8B04A" w14:textId="77777777" w:rsidTr="00C64900">
                        <w:tc>
                          <w:tcPr>
                            <w:tcW w:w="646" w:type="pct"/>
                          </w:tcPr>
                          <w:p w14:paraId="37C8272A"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13.5</w:t>
                            </w:r>
                          </w:p>
                        </w:tc>
                        <w:tc>
                          <w:tcPr>
                            <w:tcW w:w="646" w:type="pct"/>
                          </w:tcPr>
                          <w:p w14:paraId="14934DB4"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35.2</w:t>
                            </w:r>
                          </w:p>
                        </w:tc>
                        <w:tc>
                          <w:tcPr>
                            <w:tcW w:w="645" w:type="pct"/>
                          </w:tcPr>
                          <w:p w14:paraId="7218A4E4"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27.4</w:t>
                            </w:r>
                          </w:p>
                        </w:tc>
                        <w:tc>
                          <w:tcPr>
                            <w:tcW w:w="645" w:type="pct"/>
                          </w:tcPr>
                          <w:p w14:paraId="367AA901"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78</w:t>
                            </w:r>
                          </w:p>
                        </w:tc>
                        <w:tc>
                          <w:tcPr>
                            <w:tcW w:w="645" w:type="pct"/>
                          </w:tcPr>
                          <w:p w14:paraId="1AB24DAD"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11.3</w:t>
                            </w:r>
                          </w:p>
                        </w:tc>
                        <w:tc>
                          <w:tcPr>
                            <w:tcW w:w="599" w:type="pct"/>
                          </w:tcPr>
                          <w:p w14:paraId="455AB62C"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4.12</w:t>
                            </w:r>
                          </w:p>
                        </w:tc>
                        <w:tc>
                          <w:tcPr>
                            <w:tcW w:w="500" w:type="pct"/>
                          </w:tcPr>
                          <w:p w14:paraId="440B8509"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PT Serif" w:eastAsia="SimSun" w:hAnsi="PT Serif" w:cstheme="minorBidi"/>
                                <w:iCs/>
                                <w:color w:val="000000" w:themeColor="text1"/>
                                <w:sz w:val="12"/>
                                <w:szCs w:val="12"/>
                                <w:lang w:bidi="en-US"/>
                              </w:rPr>
                              <w:t>0.5</w:t>
                            </w:r>
                          </w:p>
                        </w:tc>
                        <w:tc>
                          <w:tcPr>
                            <w:tcW w:w="672" w:type="pct"/>
                          </w:tcPr>
                          <w:p w14:paraId="08FB75F3" w14:textId="77777777" w:rsidR="006E19BA" w:rsidRPr="00C64900" w:rsidRDefault="006E19BA" w:rsidP="00C64900">
                            <w:pPr>
                              <w:rPr>
                                <w:rFonts w:ascii="PT Serif" w:eastAsia="SimSun" w:hAnsi="PT Serif" w:cstheme="minorBidi"/>
                                <w:iCs/>
                                <w:color w:val="000000" w:themeColor="text1"/>
                                <w:sz w:val="12"/>
                                <w:szCs w:val="12"/>
                                <w:lang w:bidi="en-US"/>
                              </w:rPr>
                            </w:pPr>
                            <w:r w:rsidRPr="00C64900">
                              <w:rPr>
                                <w:rFonts w:ascii="Cambria" w:eastAsia="SimSun" w:hAnsi="Cambria" w:cs="Cambria"/>
                                <w:iCs/>
                                <w:color w:val="000000" w:themeColor="text1"/>
                                <w:sz w:val="12"/>
                                <w:szCs w:val="12"/>
                                <w:lang w:bidi="en-US"/>
                              </w:rPr>
                              <w:t>α</w:t>
                            </w:r>
                            <w:r w:rsidRPr="00C64900">
                              <w:rPr>
                                <w:rFonts w:ascii="PT Serif" w:eastAsia="SimSun" w:hAnsi="PT Serif" w:cstheme="minorBidi"/>
                                <w:iCs/>
                                <w:color w:val="000000" w:themeColor="text1"/>
                                <w:sz w:val="12"/>
                                <w:szCs w:val="12"/>
                                <w:vertAlign w:val="superscript"/>
                                <w:lang w:bidi="en-US"/>
                              </w:rPr>
                              <w:t>anti3.7</w:t>
                            </w:r>
                            <w:r w:rsidRPr="00C64900">
                              <w:rPr>
                                <w:rFonts w:ascii="PT Serif" w:eastAsia="SimSun" w:hAnsi="PT Serif" w:cstheme="minorBidi"/>
                                <w:iCs/>
                                <w:color w:val="000000" w:themeColor="text1"/>
                                <w:sz w:val="12"/>
                                <w:szCs w:val="12"/>
                                <w:lang w:bidi="en-US"/>
                              </w:rPr>
                              <w:t>/-</w:t>
                            </w:r>
                            <w:r w:rsidRPr="00C64900">
                              <w:rPr>
                                <w:rFonts w:ascii="Cambria" w:eastAsia="SimSun" w:hAnsi="Cambria" w:cs="Cambria"/>
                                <w:iCs/>
                                <w:color w:val="000000" w:themeColor="text1"/>
                                <w:sz w:val="12"/>
                                <w:szCs w:val="12"/>
                                <w:lang w:bidi="en-US"/>
                              </w:rPr>
                              <w:t>α</w:t>
                            </w:r>
                            <w:r w:rsidRPr="00C64900">
                              <w:rPr>
                                <w:rFonts w:ascii="PT Serif" w:eastAsia="SimSun" w:hAnsi="PT Serif" w:cstheme="minorBidi"/>
                                <w:iCs/>
                                <w:color w:val="000000" w:themeColor="text1"/>
                                <w:sz w:val="12"/>
                                <w:szCs w:val="12"/>
                                <w:vertAlign w:val="superscript"/>
                                <w:lang w:bidi="en-US"/>
                              </w:rPr>
                              <w:t>20.5</w:t>
                            </w:r>
                          </w:p>
                        </w:tc>
                      </w:tr>
                    </w:tbl>
                    <w:p w14:paraId="46BFC586" w14:textId="77777777" w:rsidR="006E19BA" w:rsidRPr="00C64900" w:rsidRDefault="006E19BA" w:rsidP="006E19BA">
                      <w:pPr>
                        <w:rPr>
                          <w:rFonts w:ascii="Minion Pro" w:hAnsi="Minion Pro"/>
                          <w:b/>
                          <w:bCs/>
                          <w:iCs/>
                          <w:color w:val="44546A" w:themeColor="text2"/>
                          <w:sz w:val="16"/>
                          <w:szCs w:val="16"/>
                          <w:lang w:bidi="en-US"/>
                        </w:rPr>
                      </w:pPr>
                      <w:r w:rsidRPr="00C64900">
                        <w:rPr>
                          <w:rFonts w:ascii="Minion Pro" w:hAnsi="Minion Pro"/>
                          <w:b/>
                          <w:bCs/>
                          <w:iCs/>
                          <w:color w:val="44546A" w:themeColor="text2"/>
                          <w:sz w:val="16"/>
                          <w:szCs w:val="16"/>
                          <w:lang w:bidi="en-US"/>
                        </w:rPr>
                        <w:t xml:space="preserve">Table 4: </w:t>
                      </w:r>
                      <w:r w:rsidRPr="00C64900">
                        <w:rPr>
                          <w:rFonts w:ascii="Minion Pro" w:hAnsi="Minion Pro"/>
                          <w:iCs/>
                          <w:color w:val="44546A" w:themeColor="text2"/>
                          <w:sz w:val="16"/>
                          <w:szCs w:val="16"/>
                          <w:lang w:bidi="en-US"/>
                        </w:rPr>
                        <w:t>The prevalence of α-globin genotypes among the study population and the main value hematological parameters of each genotype.</w:t>
                      </w:r>
                    </w:p>
                    <w:tbl>
                      <w:tblPr>
                        <w:tblStyle w:val="TableGrid"/>
                        <w:tblW w:w="5000" w:type="pct"/>
                        <w:tblLook w:val="04A0" w:firstRow="1" w:lastRow="0" w:firstColumn="1" w:lastColumn="0" w:noHBand="0" w:noVBand="1"/>
                      </w:tblPr>
                      <w:tblGrid>
                        <w:gridCol w:w="1951"/>
                        <w:gridCol w:w="1854"/>
                        <w:gridCol w:w="3754"/>
                        <w:gridCol w:w="1691"/>
                      </w:tblGrid>
                      <w:tr w:rsidR="006E19BA" w:rsidRPr="00BA2D1D" w14:paraId="671230B2" w14:textId="77777777" w:rsidTr="006E19BA">
                        <w:tc>
                          <w:tcPr>
                            <w:tcW w:w="1055" w:type="pct"/>
                          </w:tcPr>
                          <w:p w14:paraId="29D2327D" w14:textId="77777777" w:rsidR="006E19BA" w:rsidRPr="00BA2D1D" w:rsidRDefault="006E19BA" w:rsidP="006E19BA">
                            <w:pPr>
                              <w:shd w:val="clear" w:color="auto" w:fill="FFFFFF"/>
                              <w:jc w:val="both"/>
                              <w:rPr>
                                <w:rFonts w:ascii="PT Serif" w:hAnsi="PT Serif"/>
                                <w:b/>
                                <w:bCs/>
                                <w:color w:val="000000" w:themeColor="text1"/>
                                <w:sz w:val="12"/>
                                <w:szCs w:val="12"/>
                              </w:rPr>
                            </w:pPr>
                            <w:r w:rsidRPr="00BA2D1D">
                              <w:rPr>
                                <w:rFonts w:ascii="PT Serif" w:hAnsi="PT Serif"/>
                                <w:b/>
                                <w:bCs/>
                                <w:color w:val="000000" w:themeColor="text1"/>
                                <w:sz w:val="12"/>
                                <w:szCs w:val="12"/>
                              </w:rPr>
                              <w:t>Population</w:t>
                            </w:r>
                          </w:p>
                        </w:tc>
                        <w:tc>
                          <w:tcPr>
                            <w:tcW w:w="1002" w:type="pct"/>
                          </w:tcPr>
                          <w:p w14:paraId="7345A99C" w14:textId="55B225CC" w:rsidR="006E19BA" w:rsidRPr="00BA2D1D" w:rsidRDefault="006E19BA" w:rsidP="006E19BA">
                            <w:pPr>
                              <w:shd w:val="clear" w:color="auto" w:fill="FFFFFF"/>
                              <w:jc w:val="both"/>
                              <w:rPr>
                                <w:rFonts w:ascii="PT Serif" w:hAnsi="PT Serif"/>
                                <w:b/>
                                <w:bCs/>
                                <w:color w:val="000000" w:themeColor="text1"/>
                                <w:sz w:val="12"/>
                                <w:szCs w:val="12"/>
                              </w:rPr>
                            </w:pPr>
                            <w:r w:rsidRPr="00BA2D1D">
                              <w:rPr>
                                <w:rFonts w:ascii="PT Serif" w:hAnsi="PT Serif"/>
                                <w:b/>
                                <w:bCs/>
                                <w:color w:val="000000" w:themeColor="text1"/>
                                <w:sz w:val="12"/>
                                <w:szCs w:val="12"/>
                              </w:rPr>
                              <w:t>Individuals</w:t>
                            </w:r>
                            <w:r>
                              <w:rPr>
                                <w:rFonts w:ascii="PT Serif" w:hAnsi="PT Serif"/>
                                <w:b/>
                                <w:bCs/>
                                <w:color w:val="000000" w:themeColor="text1"/>
                                <w:sz w:val="12"/>
                                <w:szCs w:val="12"/>
                              </w:rPr>
                              <w:t xml:space="preserve"> </w:t>
                            </w:r>
                            <w:r w:rsidRPr="00BA2D1D">
                              <w:rPr>
                                <w:rFonts w:ascii="PT Serif" w:hAnsi="PT Serif"/>
                                <w:b/>
                                <w:bCs/>
                                <w:color w:val="000000" w:themeColor="text1"/>
                                <w:sz w:val="12"/>
                                <w:szCs w:val="12"/>
                              </w:rPr>
                              <w:t>studied</w:t>
                            </w:r>
                          </w:p>
                        </w:tc>
                        <w:tc>
                          <w:tcPr>
                            <w:tcW w:w="2029" w:type="pct"/>
                          </w:tcPr>
                          <w:p w14:paraId="5288A85A" w14:textId="77777777" w:rsidR="006E19BA" w:rsidRPr="00BA2D1D" w:rsidRDefault="006E19BA" w:rsidP="006E19BA">
                            <w:pPr>
                              <w:shd w:val="clear" w:color="auto" w:fill="FFFFFF"/>
                              <w:jc w:val="both"/>
                              <w:rPr>
                                <w:rFonts w:ascii="PT Serif" w:hAnsi="PT Serif"/>
                                <w:b/>
                                <w:bCs/>
                                <w:color w:val="000000" w:themeColor="text1"/>
                                <w:sz w:val="12"/>
                                <w:szCs w:val="12"/>
                              </w:rPr>
                            </w:pPr>
                            <w:r w:rsidRPr="00BA2D1D">
                              <w:rPr>
                                <w:rFonts w:ascii="PT Serif" w:hAnsi="PT Serif"/>
                                <w:b/>
                                <w:bCs/>
                                <w:color w:val="000000" w:themeColor="text1"/>
                                <w:sz w:val="12"/>
                                <w:szCs w:val="12"/>
                              </w:rPr>
                              <w:t xml:space="preserve">Genotype frequency of </w:t>
                            </w:r>
                            <w:r w:rsidRPr="00BA2D1D">
                              <w:rPr>
                                <w:rFonts w:ascii="Cambria" w:hAnsi="Cambria" w:cs="Cambria"/>
                                <w:b/>
                                <w:bCs/>
                                <w:color w:val="000000" w:themeColor="text1"/>
                                <w:sz w:val="12"/>
                                <w:szCs w:val="12"/>
                              </w:rPr>
                              <w:t>ααα</w:t>
                            </w:r>
                            <w:r w:rsidRPr="00BA2D1D">
                              <w:rPr>
                                <w:rFonts w:ascii="PT Serif" w:hAnsi="PT Serif"/>
                                <w:b/>
                                <w:bCs/>
                                <w:color w:val="000000" w:themeColor="text1"/>
                                <w:sz w:val="12"/>
                                <w:szCs w:val="12"/>
                                <w:vertAlign w:val="superscript"/>
                              </w:rPr>
                              <w:t xml:space="preserve">anti3.7 </w:t>
                            </w:r>
                            <w:r w:rsidRPr="00BA2D1D">
                              <w:rPr>
                                <w:rFonts w:ascii="PT Serif" w:hAnsi="PT Serif"/>
                                <w:b/>
                                <w:bCs/>
                                <w:color w:val="000000" w:themeColor="text1"/>
                                <w:sz w:val="12"/>
                                <w:szCs w:val="12"/>
                              </w:rPr>
                              <w:t>(%)</w:t>
                            </w:r>
                          </w:p>
                        </w:tc>
                        <w:tc>
                          <w:tcPr>
                            <w:tcW w:w="914" w:type="pct"/>
                          </w:tcPr>
                          <w:p w14:paraId="5FAF6713" w14:textId="77777777" w:rsidR="006E19BA" w:rsidRPr="00BA2D1D" w:rsidRDefault="006E19BA" w:rsidP="006E19BA">
                            <w:pPr>
                              <w:shd w:val="clear" w:color="auto" w:fill="FFFFFF"/>
                              <w:jc w:val="both"/>
                              <w:rPr>
                                <w:rFonts w:ascii="PT Serif" w:hAnsi="PT Serif"/>
                                <w:b/>
                                <w:bCs/>
                                <w:color w:val="000000" w:themeColor="text1"/>
                                <w:sz w:val="12"/>
                                <w:szCs w:val="12"/>
                              </w:rPr>
                            </w:pPr>
                            <w:r w:rsidRPr="00BA2D1D">
                              <w:rPr>
                                <w:rFonts w:ascii="PT Serif" w:hAnsi="PT Serif"/>
                                <w:b/>
                                <w:bCs/>
                                <w:color w:val="000000" w:themeColor="text1"/>
                                <w:sz w:val="12"/>
                                <w:szCs w:val="12"/>
                              </w:rPr>
                              <w:t>References</w:t>
                            </w:r>
                          </w:p>
                        </w:tc>
                      </w:tr>
                      <w:tr w:rsidR="006E19BA" w:rsidRPr="00BA2D1D" w14:paraId="192D253C" w14:textId="77777777" w:rsidTr="006E19BA">
                        <w:tc>
                          <w:tcPr>
                            <w:tcW w:w="1055" w:type="pct"/>
                          </w:tcPr>
                          <w:p w14:paraId="3FE312FA"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Gaza Strip/Palestine</w:t>
                            </w:r>
                          </w:p>
                        </w:tc>
                        <w:tc>
                          <w:tcPr>
                            <w:tcW w:w="1002" w:type="pct"/>
                          </w:tcPr>
                          <w:p w14:paraId="055BD365"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tl/>
                              </w:rPr>
                              <w:t xml:space="preserve"> </w:t>
                            </w:r>
                            <w:r w:rsidRPr="00BA2D1D">
                              <w:rPr>
                                <w:rFonts w:ascii="PT Serif" w:hAnsi="PT Serif"/>
                                <w:color w:val="000000" w:themeColor="text1"/>
                                <w:sz w:val="12"/>
                                <w:szCs w:val="12"/>
                              </w:rPr>
                              <w:t>200</w:t>
                            </w:r>
                          </w:p>
                        </w:tc>
                        <w:tc>
                          <w:tcPr>
                            <w:tcW w:w="2029" w:type="pct"/>
                          </w:tcPr>
                          <w:p w14:paraId="2EC9839D"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7%)</w:t>
                            </w:r>
                            <w:r w:rsidRPr="00BA2D1D">
                              <w:rPr>
                                <w:rFonts w:ascii="PT Serif" w:hAnsi="PT Serif"/>
                                <w:color w:val="000000" w:themeColor="text1"/>
                                <w:sz w:val="12"/>
                                <w:szCs w:val="12"/>
                                <w:rtl/>
                              </w:rPr>
                              <w:t>)</w:t>
                            </w:r>
                            <w:r w:rsidRPr="00BA2D1D">
                              <w:rPr>
                                <w:rFonts w:ascii="PT Serif" w:hAnsi="PT Serif"/>
                                <w:color w:val="000000" w:themeColor="text1"/>
                                <w:sz w:val="12"/>
                                <w:szCs w:val="12"/>
                              </w:rPr>
                              <w:t>14</w:t>
                            </w:r>
                          </w:p>
                        </w:tc>
                        <w:tc>
                          <w:tcPr>
                            <w:tcW w:w="914" w:type="pct"/>
                          </w:tcPr>
                          <w:p w14:paraId="03CAE12D"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Present study</w:t>
                            </w:r>
                          </w:p>
                        </w:tc>
                      </w:tr>
                      <w:tr w:rsidR="006E19BA" w:rsidRPr="00BA2D1D" w14:paraId="7C223835" w14:textId="77777777" w:rsidTr="006E19BA">
                        <w:tc>
                          <w:tcPr>
                            <w:tcW w:w="1055" w:type="pct"/>
                          </w:tcPr>
                          <w:p w14:paraId="73FA36E0"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Jerusalem /Palestine</w:t>
                            </w:r>
                          </w:p>
                        </w:tc>
                        <w:tc>
                          <w:tcPr>
                            <w:tcW w:w="1002" w:type="pct"/>
                          </w:tcPr>
                          <w:p w14:paraId="61182589"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73</w:t>
                            </w:r>
                          </w:p>
                        </w:tc>
                        <w:tc>
                          <w:tcPr>
                            <w:tcW w:w="2029" w:type="pct"/>
                          </w:tcPr>
                          <w:p w14:paraId="7664E3D7"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1(2.1%)</w:t>
                            </w:r>
                          </w:p>
                        </w:tc>
                        <w:tc>
                          <w:tcPr>
                            <w:tcW w:w="914" w:type="pct"/>
                          </w:tcPr>
                          <w:p w14:paraId="17859E9A"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[29]</w:t>
                            </w:r>
                          </w:p>
                        </w:tc>
                      </w:tr>
                      <w:tr w:rsidR="006E19BA" w:rsidRPr="00BA2D1D" w14:paraId="6DE194EB" w14:textId="77777777" w:rsidTr="006E19BA">
                        <w:tc>
                          <w:tcPr>
                            <w:tcW w:w="1055" w:type="pct"/>
                          </w:tcPr>
                          <w:p w14:paraId="47D34748"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Lebanon</w:t>
                            </w:r>
                          </w:p>
                        </w:tc>
                        <w:tc>
                          <w:tcPr>
                            <w:tcW w:w="1002" w:type="pct"/>
                          </w:tcPr>
                          <w:p w14:paraId="0F628314"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70</w:t>
                            </w:r>
                          </w:p>
                        </w:tc>
                        <w:tc>
                          <w:tcPr>
                            <w:tcW w:w="2029" w:type="pct"/>
                          </w:tcPr>
                          <w:p w14:paraId="514B5BA6" w14:textId="77777777" w:rsidR="006E19BA" w:rsidRPr="00BA2D1D" w:rsidRDefault="006E19BA" w:rsidP="006E19BA">
                            <w:pPr>
                              <w:shd w:val="clear" w:color="auto" w:fill="FFFFFF"/>
                              <w:jc w:val="both"/>
                              <w:rPr>
                                <w:rFonts w:ascii="PT Serif" w:hAnsi="PT Serif"/>
                                <w:color w:val="000000" w:themeColor="text1"/>
                                <w:sz w:val="12"/>
                                <w:szCs w:val="12"/>
                                <w:rtl/>
                              </w:rPr>
                            </w:pPr>
                            <w:r w:rsidRPr="00BA2D1D">
                              <w:rPr>
                                <w:rFonts w:ascii="PT Serif" w:hAnsi="PT Serif"/>
                                <w:color w:val="000000" w:themeColor="text1"/>
                                <w:sz w:val="12"/>
                                <w:szCs w:val="12"/>
                              </w:rPr>
                              <w:t>1(1.4%)</w:t>
                            </w:r>
                          </w:p>
                        </w:tc>
                        <w:tc>
                          <w:tcPr>
                            <w:tcW w:w="914" w:type="pct"/>
                          </w:tcPr>
                          <w:p w14:paraId="5307D0C9"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[15]</w:t>
                            </w:r>
                          </w:p>
                        </w:tc>
                      </w:tr>
                      <w:tr w:rsidR="006E19BA" w:rsidRPr="00BA2D1D" w14:paraId="2840151D" w14:textId="77777777" w:rsidTr="006E19BA">
                        <w:tc>
                          <w:tcPr>
                            <w:tcW w:w="1055" w:type="pct"/>
                          </w:tcPr>
                          <w:p w14:paraId="021AFCC7"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Jordan</w:t>
                            </w:r>
                          </w:p>
                        </w:tc>
                        <w:tc>
                          <w:tcPr>
                            <w:tcW w:w="1002" w:type="pct"/>
                          </w:tcPr>
                          <w:p w14:paraId="60600614" w14:textId="77777777" w:rsidR="006E19BA" w:rsidRPr="00BA2D1D" w:rsidRDefault="006E19BA" w:rsidP="006E19BA">
                            <w:pPr>
                              <w:shd w:val="clear" w:color="auto" w:fill="FFFFFF"/>
                              <w:jc w:val="both"/>
                              <w:rPr>
                                <w:rFonts w:ascii="PT Serif" w:hAnsi="PT Serif"/>
                                <w:color w:val="000000" w:themeColor="text1"/>
                                <w:sz w:val="12"/>
                                <w:szCs w:val="12"/>
                                <w:rtl/>
                              </w:rPr>
                            </w:pPr>
                            <w:r w:rsidRPr="00BA2D1D">
                              <w:rPr>
                                <w:rFonts w:ascii="PT Serif" w:hAnsi="PT Serif"/>
                                <w:color w:val="000000" w:themeColor="text1"/>
                                <w:sz w:val="12"/>
                                <w:szCs w:val="12"/>
                              </w:rPr>
                              <w:t>286</w:t>
                            </w:r>
                          </w:p>
                        </w:tc>
                        <w:tc>
                          <w:tcPr>
                            <w:tcW w:w="2029" w:type="pct"/>
                          </w:tcPr>
                          <w:p w14:paraId="5ED6186A"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2(1%)</w:t>
                            </w:r>
                          </w:p>
                        </w:tc>
                        <w:tc>
                          <w:tcPr>
                            <w:tcW w:w="914" w:type="pct"/>
                          </w:tcPr>
                          <w:p w14:paraId="5673819C"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[16]</w:t>
                            </w:r>
                          </w:p>
                        </w:tc>
                      </w:tr>
                      <w:tr w:rsidR="006E19BA" w:rsidRPr="00BA2D1D" w14:paraId="63379046" w14:textId="77777777" w:rsidTr="006E19BA">
                        <w:tc>
                          <w:tcPr>
                            <w:tcW w:w="1055" w:type="pct"/>
                          </w:tcPr>
                          <w:p w14:paraId="3D76D267"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Israel</w:t>
                            </w:r>
                          </w:p>
                        </w:tc>
                        <w:tc>
                          <w:tcPr>
                            <w:tcW w:w="1002" w:type="pct"/>
                          </w:tcPr>
                          <w:p w14:paraId="12727D3B"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232</w:t>
                            </w:r>
                          </w:p>
                        </w:tc>
                        <w:tc>
                          <w:tcPr>
                            <w:tcW w:w="2029" w:type="pct"/>
                          </w:tcPr>
                          <w:p w14:paraId="4D3B02AB" w14:textId="77777777" w:rsidR="006E19BA" w:rsidRPr="00BA2D1D" w:rsidRDefault="006E19BA" w:rsidP="006E19BA">
                            <w:pPr>
                              <w:shd w:val="clear" w:color="auto" w:fill="FFFFFF"/>
                              <w:jc w:val="both"/>
                              <w:rPr>
                                <w:rFonts w:ascii="PT Serif" w:hAnsi="PT Serif"/>
                                <w:color w:val="000000" w:themeColor="text1"/>
                                <w:sz w:val="12"/>
                                <w:szCs w:val="12"/>
                                <w:rtl/>
                              </w:rPr>
                            </w:pPr>
                            <w:r w:rsidRPr="00BA2D1D">
                              <w:rPr>
                                <w:rFonts w:ascii="PT Serif" w:hAnsi="PT Serif"/>
                                <w:color w:val="000000" w:themeColor="text1"/>
                                <w:sz w:val="12"/>
                                <w:szCs w:val="12"/>
                              </w:rPr>
                              <w:t>13(5.5%)</w:t>
                            </w:r>
                          </w:p>
                        </w:tc>
                        <w:tc>
                          <w:tcPr>
                            <w:tcW w:w="914" w:type="pct"/>
                          </w:tcPr>
                          <w:p w14:paraId="6BE249D6"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[32]</w:t>
                            </w:r>
                          </w:p>
                        </w:tc>
                      </w:tr>
                      <w:tr w:rsidR="006E19BA" w:rsidRPr="00BA2D1D" w14:paraId="76DCD71B" w14:textId="77777777" w:rsidTr="006E19BA">
                        <w:tc>
                          <w:tcPr>
                            <w:tcW w:w="1055" w:type="pct"/>
                          </w:tcPr>
                          <w:p w14:paraId="65A6BF3E"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 xml:space="preserve">Oman </w:t>
                            </w:r>
                          </w:p>
                        </w:tc>
                        <w:tc>
                          <w:tcPr>
                            <w:tcW w:w="1002" w:type="pct"/>
                          </w:tcPr>
                          <w:p w14:paraId="4903AA5B"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634</w:t>
                            </w:r>
                          </w:p>
                        </w:tc>
                        <w:tc>
                          <w:tcPr>
                            <w:tcW w:w="2029" w:type="pct"/>
                          </w:tcPr>
                          <w:p w14:paraId="2CAB3010"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3 (0.47%)</w:t>
                            </w:r>
                          </w:p>
                        </w:tc>
                        <w:tc>
                          <w:tcPr>
                            <w:tcW w:w="914" w:type="pct"/>
                          </w:tcPr>
                          <w:p w14:paraId="3E5FA8D5"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[30]</w:t>
                            </w:r>
                          </w:p>
                        </w:tc>
                      </w:tr>
                      <w:tr w:rsidR="006E19BA" w:rsidRPr="00BA2D1D" w14:paraId="1DDE31E8" w14:textId="77777777" w:rsidTr="006E19BA">
                        <w:tc>
                          <w:tcPr>
                            <w:tcW w:w="1055" w:type="pct"/>
                          </w:tcPr>
                          <w:p w14:paraId="11351DF3"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North Morocco</w:t>
                            </w:r>
                          </w:p>
                        </w:tc>
                        <w:tc>
                          <w:tcPr>
                            <w:tcW w:w="1002" w:type="pct"/>
                          </w:tcPr>
                          <w:p w14:paraId="3DCA9F8F"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1658</w:t>
                            </w:r>
                          </w:p>
                        </w:tc>
                        <w:tc>
                          <w:tcPr>
                            <w:tcW w:w="2029" w:type="pct"/>
                          </w:tcPr>
                          <w:p w14:paraId="21581834"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2(0.06%)</w:t>
                            </w:r>
                          </w:p>
                        </w:tc>
                        <w:tc>
                          <w:tcPr>
                            <w:tcW w:w="914" w:type="pct"/>
                          </w:tcPr>
                          <w:p w14:paraId="4BA541E8"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[31]</w:t>
                            </w:r>
                          </w:p>
                        </w:tc>
                      </w:tr>
                      <w:tr w:rsidR="006E19BA" w:rsidRPr="00BA2D1D" w14:paraId="590022FE" w14:textId="77777777" w:rsidTr="006E19BA">
                        <w:tc>
                          <w:tcPr>
                            <w:tcW w:w="1055" w:type="pct"/>
                          </w:tcPr>
                          <w:p w14:paraId="702D55D7"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Turkey</w:t>
                            </w:r>
                          </w:p>
                        </w:tc>
                        <w:tc>
                          <w:tcPr>
                            <w:tcW w:w="1002" w:type="pct"/>
                          </w:tcPr>
                          <w:p w14:paraId="1642FAAA"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78</w:t>
                            </w:r>
                          </w:p>
                        </w:tc>
                        <w:tc>
                          <w:tcPr>
                            <w:tcW w:w="2029" w:type="pct"/>
                          </w:tcPr>
                          <w:p w14:paraId="2297126B"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15 (9.6%)</w:t>
                            </w:r>
                          </w:p>
                        </w:tc>
                        <w:tc>
                          <w:tcPr>
                            <w:tcW w:w="914" w:type="pct"/>
                          </w:tcPr>
                          <w:p w14:paraId="18AA515D"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[21]</w:t>
                            </w:r>
                          </w:p>
                        </w:tc>
                      </w:tr>
                      <w:tr w:rsidR="006E19BA" w:rsidRPr="00BA2D1D" w14:paraId="0109F789" w14:textId="77777777" w:rsidTr="006E19BA">
                        <w:trPr>
                          <w:trHeight w:val="60"/>
                        </w:trPr>
                        <w:tc>
                          <w:tcPr>
                            <w:tcW w:w="1055" w:type="pct"/>
                          </w:tcPr>
                          <w:p w14:paraId="754B4BAD"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Iran</w:t>
                            </w:r>
                          </w:p>
                        </w:tc>
                        <w:tc>
                          <w:tcPr>
                            <w:tcW w:w="1002" w:type="pct"/>
                          </w:tcPr>
                          <w:p w14:paraId="64A33125"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6946</w:t>
                            </w:r>
                          </w:p>
                        </w:tc>
                        <w:tc>
                          <w:tcPr>
                            <w:tcW w:w="2029" w:type="pct"/>
                          </w:tcPr>
                          <w:p w14:paraId="63A137AC"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49(1.1%)</w:t>
                            </w:r>
                          </w:p>
                        </w:tc>
                        <w:tc>
                          <w:tcPr>
                            <w:tcW w:w="914" w:type="pct"/>
                          </w:tcPr>
                          <w:p w14:paraId="3AE1BC84"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[33]</w:t>
                            </w:r>
                          </w:p>
                        </w:tc>
                      </w:tr>
                      <w:tr w:rsidR="006E19BA" w:rsidRPr="00BA2D1D" w14:paraId="51B844D4" w14:textId="77777777" w:rsidTr="006E19BA">
                        <w:tc>
                          <w:tcPr>
                            <w:tcW w:w="1055" w:type="pct"/>
                          </w:tcPr>
                          <w:p w14:paraId="766A059A"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Cyprus</w:t>
                            </w:r>
                          </w:p>
                        </w:tc>
                        <w:tc>
                          <w:tcPr>
                            <w:tcW w:w="1002" w:type="pct"/>
                          </w:tcPr>
                          <w:p w14:paraId="5C65E60C"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485</w:t>
                            </w:r>
                          </w:p>
                        </w:tc>
                        <w:tc>
                          <w:tcPr>
                            <w:tcW w:w="2029" w:type="pct"/>
                          </w:tcPr>
                          <w:p w14:paraId="4C373E8A"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w:t>
                            </w:r>
                          </w:p>
                        </w:tc>
                        <w:tc>
                          <w:tcPr>
                            <w:tcW w:w="914" w:type="pct"/>
                          </w:tcPr>
                          <w:p w14:paraId="7E670859"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[34]</w:t>
                            </w:r>
                          </w:p>
                        </w:tc>
                      </w:tr>
                      <w:tr w:rsidR="006E19BA" w:rsidRPr="00BA2D1D" w14:paraId="65274158" w14:textId="77777777" w:rsidTr="006E19BA">
                        <w:tc>
                          <w:tcPr>
                            <w:tcW w:w="1055" w:type="pct"/>
                          </w:tcPr>
                          <w:p w14:paraId="253554A8"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 xml:space="preserve">Indian  </w:t>
                            </w:r>
                          </w:p>
                        </w:tc>
                        <w:tc>
                          <w:tcPr>
                            <w:tcW w:w="1002" w:type="pct"/>
                          </w:tcPr>
                          <w:p w14:paraId="09FD6A21"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1253</w:t>
                            </w:r>
                          </w:p>
                        </w:tc>
                        <w:tc>
                          <w:tcPr>
                            <w:tcW w:w="2029" w:type="pct"/>
                          </w:tcPr>
                          <w:p w14:paraId="59DD3733"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15 (1.1)</w:t>
                            </w:r>
                          </w:p>
                        </w:tc>
                        <w:tc>
                          <w:tcPr>
                            <w:tcW w:w="914" w:type="pct"/>
                          </w:tcPr>
                          <w:p w14:paraId="169B76BF" w14:textId="77777777" w:rsidR="006E19BA" w:rsidRPr="00BA2D1D" w:rsidRDefault="006E19BA" w:rsidP="006E19BA">
                            <w:pPr>
                              <w:shd w:val="clear" w:color="auto" w:fill="FFFFFF"/>
                              <w:jc w:val="both"/>
                              <w:rPr>
                                <w:rFonts w:ascii="PT Serif" w:hAnsi="PT Serif"/>
                                <w:color w:val="000000" w:themeColor="text1"/>
                                <w:sz w:val="12"/>
                                <w:szCs w:val="12"/>
                              </w:rPr>
                            </w:pPr>
                            <w:r w:rsidRPr="00BA2D1D">
                              <w:rPr>
                                <w:rFonts w:ascii="PT Serif" w:hAnsi="PT Serif"/>
                                <w:color w:val="000000" w:themeColor="text1"/>
                                <w:sz w:val="12"/>
                                <w:szCs w:val="12"/>
                              </w:rPr>
                              <w:t>[35]</w:t>
                            </w:r>
                          </w:p>
                        </w:tc>
                      </w:tr>
                    </w:tbl>
                    <w:p w14:paraId="2E02C382" w14:textId="77777777" w:rsidR="006E19BA" w:rsidRPr="00BA2D1D" w:rsidRDefault="006E19BA" w:rsidP="006E19BA">
                      <w:pPr>
                        <w:shd w:val="clear" w:color="auto" w:fill="FFFFFF"/>
                        <w:spacing w:line="240" w:lineRule="auto"/>
                        <w:jc w:val="both"/>
                        <w:rPr>
                          <w:rFonts w:ascii="Minion Pro" w:hAnsi="Minion Pro"/>
                          <w:iCs/>
                          <w:color w:val="44546A" w:themeColor="text2"/>
                          <w:sz w:val="16"/>
                          <w:szCs w:val="16"/>
                          <w:shd w:val="clear" w:color="auto" w:fill="FFFFFF"/>
                          <w:lang w:bidi="en-US"/>
                        </w:rPr>
                      </w:pPr>
                      <w:r w:rsidRPr="00BA2D1D">
                        <w:rPr>
                          <w:rFonts w:ascii="Minion Pro" w:hAnsi="Minion Pro"/>
                          <w:b/>
                          <w:bCs/>
                          <w:iCs/>
                          <w:color w:val="44546A" w:themeColor="text2"/>
                          <w:sz w:val="16"/>
                          <w:szCs w:val="16"/>
                          <w:shd w:val="clear" w:color="auto" w:fill="FFFFFF"/>
                          <w:lang w:bidi="en-US"/>
                        </w:rPr>
                        <w:t xml:space="preserve">Table 5: </w:t>
                      </w:r>
                      <w:r w:rsidRPr="00BA2D1D">
                        <w:rPr>
                          <w:rFonts w:ascii="Minion Pro" w:hAnsi="Minion Pro"/>
                          <w:iCs/>
                          <w:color w:val="44546A" w:themeColor="text2"/>
                          <w:sz w:val="16"/>
                          <w:szCs w:val="16"/>
                          <w:shd w:val="clear" w:color="auto" w:fill="FFFFFF"/>
                          <w:lang w:bidi="en-US"/>
                        </w:rPr>
                        <w:t>The comparison demonstrates the difference in the frequency of the ααα</w:t>
                      </w:r>
                      <w:r w:rsidRPr="00BA2D1D">
                        <w:rPr>
                          <w:rFonts w:ascii="Minion Pro" w:hAnsi="Minion Pro"/>
                          <w:iCs/>
                          <w:color w:val="44546A" w:themeColor="text2"/>
                          <w:sz w:val="16"/>
                          <w:szCs w:val="16"/>
                          <w:shd w:val="clear" w:color="auto" w:fill="FFFFFF"/>
                          <w:vertAlign w:val="superscript"/>
                          <w:lang w:bidi="en-US"/>
                        </w:rPr>
                        <w:t xml:space="preserve">anti3.7 </w:t>
                      </w:r>
                      <w:r w:rsidRPr="00BA2D1D">
                        <w:rPr>
                          <w:rFonts w:ascii="Minion Pro" w:hAnsi="Minion Pro"/>
                          <w:iCs/>
                          <w:color w:val="44546A" w:themeColor="text2"/>
                          <w:sz w:val="16"/>
                          <w:szCs w:val="16"/>
                          <w:shd w:val="clear" w:color="auto" w:fill="FFFFFF"/>
                          <w:lang w:bidi="en-US"/>
                        </w:rPr>
                        <w:t>allele in our population and some countries.</w:t>
                      </w:r>
                    </w:p>
                    <w:p w14:paraId="460979D3" w14:textId="77777777" w:rsidR="006E19BA" w:rsidRPr="00C64900" w:rsidRDefault="006E19BA" w:rsidP="006E19BA">
                      <w:pPr>
                        <w:rPr>
                          <w:rFonts w:ascii="Minion Pro" w:hAnsi="Minion Pro"/>
                          <w:color w:val="44546A" w:themeColor="text2"/>
                          <w:sz w:val="16"/>
                          <w:szCs w:val="16"/>
                        </w:rPr>
                      </w:pPr>
                    </w:p>
                  </w:txbxContent>
                </v:textbox>
              </v:shape>
            </w:pict>
          </mc:Fallback>
        </mc:AlternateContent>
      </w:r>
    </w:p>
    <w:p w14:paraId="05BDE7F4" w14:textId="369844FB"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5869FDF4" w14:textId="175CCD45"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3F3FADD2" w14:textId="49BDB212"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4F204ADD"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7BD8808D"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196A356B"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22F999DB" w14:textId="407F1B70"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23A1CAA3"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1DB5A4A8"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606455F1"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6E1CDA3B"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15B04E94"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0B63E693"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68558C0D"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29FDE63A"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2705D295"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483B70B4"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0AE0F89C"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7A7C0F82"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3D72AF04"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69315E14" w14:textId="77777777" w:rsidR="006E19BA" w:rsidRDefault="006E19BA" w:rsidP="00326557">
      <w:pPr>
        <w:shd w:val="clear" w:color="auto" w:fill="FFFFFF"/>
        <w:spacing w:after="0" w:line="240" w:lineRule="auto"/>
        <w:ind w:firstLine="180"/>
        <w:jc w:val="both"/>
        <w:rPr>
          <w:rFonts w:ascii="PT Serif" w:hAnsi="PT Serif"/>
          <w:color w:val="000000" w:themeColor="text1"/>
          <w:sz w:val="18"/>
          <w:szCs w:val="28"/>
        </w:rPr>
      </w:pPr>
    </w:p>
    <w:p w14:paraId="52194AD3" w14:textId="25F323D2" w:rsidR="00326557" w:rsidRDefault="00BA2D1D" w:rsidP="00326557">
      <w:pPr>
        <w:shd w:val="clear" w:color="auto" w:fill="FFFFFF"/>
        <w:spacing w:after="0" w:line="240" w:lineRule="auto"/>
        <w:ind w:firstLine="180"/>
        <w:jc w:val="both"/>
        <w:rPr>
          <w:rFonts w:ascii="PT Serif" w:hAnsi="PT Serif"/>
          <w:color w:val="000000" w:themeColor="text1"/>
          <w:sz w:val="18"/>
          <w:szCs w:val="28"/>
        </w:rPr>
      </w:pPr>
      <w:r w:rsidRPr="00BA2D1D">
        <w:rPr>
          <w:rFonts w:ascii="PT Serif" w:hAnsi="PT Serif"/>
          <w:color w:val="000000" w:themeColor="text1"/>
          <w:sz w:val="18"/>
          <w:szCs w:val="28"/>
        </w:rPr>
        <w:t xml:space="preserve">This mutation was detected in Sulaimani region in Iraq by Amin et al[12] (9.8%) but was not detected in Erbil province [13] </w:t>
      </w:r>
      <w:r w:rsidR="00A83261" w:rsidRPr="00BA2D1D">
        <w:rPr>
          <w:rFonts w:ascii="PT Serif" w:hAnsi="PT Serif"/>
          <w:color w:val="000000" w:themeColor="text1"/>
          <w:sz w:val="18"/>
          <w:szCs w:val="28"/>
        </w:rPr>
        <w:t>in</w:t>
      </w:r>
      <w:r w:rsidRPr="00BA2D1D">
        <w:rPr>
          <w:rFonts w:ascii="PT Serif" w:hAnsi="PT Serif"/>
          <w:color w:val="000000" w:themeColor="text1"/>
          <w:sz w:val="18"/>
          <w:szCs w:val="28"/>
        </w:rPr>
        <w:t xml:space="preserve"> contrast Al-Allawi et al [14] identified this mutation by 2.9% in Northeastern Iraq. On the other hand, this mutation was not observed in Lebanon, Jordan or Tunisia in the studies conducted by Farra et al.[15], Qaddoumi et al [16] and </w:t>
      </w:r>
      <w:proofErr w:type="spellStart"/>
      <w:r w:rsidRPr="00BA2D1D">
        <w:rPr>
          <w:rFonts w:ascii="PT Serif" w:hAnsi="PT Serif"/>
          <w:color w:val="000000" w:themeColor="text1"/>
          <w:sz w:val="18"/>
          <w:szCs w:val="28"/>
        </w:rPr>
        <w:t>Zorai</w:t>
      </w:r>
      <w:proofErr w:type="spellEnd"/>
      <w:r w:rsidRPr="00BA2D1D">
        <w:rPr>
          <w:rFonts w:ascii="PT Serif" w:hAnsi="PT Serif"/>
          <w:color w:val="000000" w:themeColor="text1"/>
          <w:sz w:val="18"/>
          <w:szCs w:val="28"/>
        </w:rPr>
        <w:t xml:space="preserve"> et al.[17] respectively. </w:t>
      </w:r>
    </w:p>
    <w:p w14:paraId="58FFF2D2" w14:textId="568C3889" w:rsidR="00326557" w:rsidRDefault="00BA2D1D" w:rsidP="00326557">
      <w:pPr>
        <w:shd w:val="clear" w:color="auto" w:fill="FFFFFF"/>
        <w:spacing w:after="0" w:line="240" w:lineRule="auto"/>
        <w:ind w:firstLine="180"/>
        <w:jc w:val="both"/>
        <w:rPr>
          <w:rFonts w:ascii="PT Serif" w:hAnsi="PT Serif"/>
          <w:color w:val="000000" w:themeColor="text1"/>
          <w:sz w:val="18"/>
          <w:szCs w:val="28"/>
        </w:rPr>
      </w:pPr>
      <w:proofErr w:type="spellStart"/>
      <w:r w:rsidRPr="00BA2D1D">
        <w:rPr>
          <w:rFonts w:ascii="PT Serif" w:hAnsi="PT Serif"/>
          <w:color w:val="000000" w:themeColor="text1"/>
          <w:sz w:val="18"/>
          <w:szCs w:val="28"/>
        </w:rPr>
        <w:t>Pouranfard</w:t>
      </w:r>
      <w:proofErr w:type="spellEnd"/>
      <w:r w:rsidRPr="00BA2D1D">
        <w:rPr>
          <w:rFonts w:ascii="PT Serif" w:hAnsi="PT Serif"/>
          <w:color w:val="000000" w:themeColor="text1"/>
          <w:sz w:val="18"/>
          <w:szCs w:val="28"/>
        </w:rPr>
        <w:t xml:space="preserve"> et al. [18] reported the </w:t>
      </w:r>
      <w:r w:rsidRPr="00BA2D1D">
        <w:rPr>
          <w:rFonts w:ascii="PT Serif" w:hAnsi="PT Serif"/>
          <w:i/>
          <w:iCs/>
          <w:color w:val="000000" w:themeColor="text1"/>
          <w:sz w:val="18"/>
          <w:szCs w:val="28"/>
        </w:rPr>
        <w:t>-</w:t>
      </w:r>
      <w:r w:rsidRPr="00BA2D1D">
        <w:rPr>
          <w:rFonts w:ascii="Cambria" w:hAnsi="Cambria" w:cs="Cambria"/>
          <w:i/>
          <w:iCs/>
          <w:color w:val="000000" w:themeColor="text1"/>
          <w:sz w:val="18"/>
          <w:szCs w:val="28"/>
        </w:rPr>
        <w:t>α</w:t>
      </w:r>
      <w:r w:rsidRPr="00BA2D1D">
        <w:rPr>
          <w:rFonts w:ascii="PT Serif" w:hAnsi="PT Serif"/>
          <w:i/>
          <w:iCs/>
          <w:color w:val="000000" w:themeColor="text1"/>
          <w:sz w:val="18"/>
          <w:szCs w:val="28"/>
          <w:vertAlign w:val="superscript"/>
        </w:rPr>
        <w:t>20.5</w:t>
      </w:r>
      <w:r w:rsidRPr="00BA2D1D">
        <w:rPr>
          <w:rFonts w:ascii="PT Serif" w:hAnsi="PT Serif"/>
          <w:color w:val="000000" w:themeColor="text1"/>
          <w:sz w:val="18"/>
          <w:szCs w:val="28"/>
        </w:rPr>
        <w:t xml:space="preserve"> mutation in 0.6% in a cross-sectional study carried out in a province located southwest of Iran. Our results differ from those reported from other neighboring Mediterranean such as Greece (12.7%), Cyprus (8.3%) and Turkey (5.8%) [19-21]. The high frequency of this mutation in our population </w:t>
      </w:r>
      <w:r w:rsidR="00A83261" w:rsidRPr="00BA2D1D">
        <w:rPr>
          <w:rFonts w:ascii="PT Serif" w:hAnsi="PT Serif"/>
          <w:color w:val="000000" w:themeColor="text1"/>
          <w:sz w:val="18"/>
          <w:szCs w:val="28"/>
        </w:rPr>
        <w:t>may be</w:t>
      </w:r>
      <w:r w:rsidRPr="00BA2D1D">
        <w:rPr>
          <w:rFonts w:ascii="PT Serif" w:hAnsi="PT Serif"/>
          <w:color w:val="000000" w:themeColor="text1"/>
          <w:sz w:val="18"/>
          <w:szCs w:val="28"/>
        </w:rPr>
        <w:t xml:space="preserve"> due to the frequent consanguineous marriage.</w:t>
      </w:r>
    </w:p>
    <w:p w14:paraId="6E5A6580" w14:textId="77777777" w:rsidR="00326557" w:rsidRDefault="00BA2D1D" w:rsidP="00326557">
      <w:pPr>
        <w:shd w:val="clear" w:color="auto" w:fill="FFFFFF"/>
        <w:spacing w:after="0" w:line="240" w:lineRule="auto"/>
        <w:ind w:firstLine="180"/>
        <w:jc w:val="both"/>
        <w:rPr>
          <w:rFonts w:ascii="PT Serif" w:hAnsi="PT Serif"/>
          <w:color w:val="000000" w:themeColor="text1"/>
          <w:sz w:val="18"/>
          <w:szCs w:val="28"/>
        </w:rPr>
      </w:pPr>
      <w:r w:rsidRPr="00BA2D1D">
        <w:rPr>
          <w:rFonts w:ascii="PT Serif" w:hAnsi="PT Serif"/>
          <w:color w:val="000000" w:themeColor="text1"/>
          <w:sz w:val="18"/>
          <w:szCs w:val="28"/>
        </w:rPr>
        <w:t xml:space="preserve"> In our study, the </w:t>
      </w:r>
      <w:r w:rsidRPr="00BA2D1D">
        <w:rPr>
          <w:rFonts w:ascii="PT Serif" w:hAnsi="PT Serif"/>
          <w:i/>
          <w:iCs/>
          <w:color w:val="000000" w:themeColor="text1"/>
          <w:sz w:val="18"/>
          <w:szCs w:val="28"/>
        </w:rPr>
        <w:t>-</w:t>
      </w:r>
      <w:r w:rsidRPr="00BA2D1D">
        <w:rPr>
          <w:rFonts w:ascii="Cambria" w:hAnsi="Cambria" w:cs="Cambria"/>
          <w:i/>
          <w:iCs/>
          <w:color w:val="000000" w:themeColor="text1"/>
          <w:sz w:val="18"/>
          <w:szCs w:val="28"/>
        </w:rPr>
        <w:t>α</w:t>
      </w:r>
      <w:r w:rsidRPr="00BA2D1D">
        <w:rPr>
          <w:rFonts w:ascii="PT Serif" w:hAnsi="PT Serif"/>
          <w:i/>
          <w:iCs/>
          <w:color w:val="000000" w:themeColor="text1"/>
          <w:sz w:val="18"/>
          <w:szCs w:val="28"/>
          <w:vertAlign w:val="superscript"/>
        </w:rPr>
        <w:t xml:space="preserve">20.5 </w:t>
      </w:r>
      <w:r w:rsidRPr="00BA2D1D">
        <w:rPr>
          <w:rFonts w:ascii="PT Serif" w:hAnsi="PT Serif"/>
          <w:color w:val="000000" w:themeColor="text1"/>
          <w:sz w:val="18"/>
          <w:szCs w:val="28"/>
        </w:rPr>
        <w:t xml:space="preserve">deletion was found in fifty-two cases as </w:t>
      </w:r>
      <w:r w:rsidRPr="00BA2D1D">
        <w:rPr>
          <w:rFonts w:ascii="PT Serif" w:hAnsi="PT Serif"/>
          <w:i/>
          <w:iCs/>
          <w:color w:val="000000" w:themeColor="text1"/>
          <w:sz w:val="18"/>
          <w:szCs w:val="28"/>
        </w:rPr>
        <w:t>-</w:t>
      </w:r>
      <w:r w:rsidRPr="00BA2D1D">
        <w:rPr>
          <w:rFonts w:ascii="Cambria" w:hAnsi="Cambria" w:cs="Cambria"/>
          <w:i/>
          <w:iCs/>
          <w:color w:val="000000" w:themeColor="text1"/>
          <w:sz w:val="18"/>
          <w:szCs w:val="28"/>
        </w:rPr>
        <w:t>α</w:t>
      </w:r>
      <w:r w:rsidRPr="00BA2D1D">
        <w:rPr>
          <w:rFonts w:ascii="PT Serif" w:hAnsi="PT Serif"/>
          <w:i/>
          <w:iCs/>
          <w:color w:val="000000" w:themeColor="text1"/>
          <w:sz w:val="18"/>
          <w:szCs w:val="28"/>
          <w:vertAlign w:val="superscript"/>
        </w:rPr>
        <w:t>20.5</w:t>
      </w:r>
      <w:r w:rsidRPr="00BA2D1D">
        <w:rPr>
          <w:rFonts w:ascii="PT Serif" w:hAnsi="PT Serif"/>
          <w:i/>
          <w:iCs/>
          <w:color w:val="000000" w:themeColor="text1"/>
          <w:sz w:val="18"/>
          <w:szCs w:val="28"/>
        </w:rPr>
        <w:t>/</w:t>
      </w:r>
      <w:r w:rsidRPr="00BA2D1D">
        <w:rPr>
          <w:rFonts w:ascii="Cambria" w:hAnsi="Cambria" w:cs="Cambria"/>
          <w:i/>
          <w:iCs/>
          <w:color w:val="000000" w:themeColor="text1"/>
          <w:sz w:val="18"/>
          <w:szCs w:val="28"/>
        </w:rPr>
        <w:t>αα</w:t>
      </w:r>
      <w:r w:rsidRPr="00BA2D1D">
        <w:rPr>
          <w:rFonts w:ascii="PT Serif" w:hAnsi="PT Serif"/>
          <w:color w:val="000000" w:themeColor="text1"/>
          <w:sz w:val="18"/>
          <w:szCs w:val="28"/>
        </w:rPr>
        <w:t xml:space="preserve"> and one case was compound heterozygous with the </w:t>
      </w:r>
      <w:r w:rsidRPr="00BA2D1D">
        <w:rPr>
          <w:rFonts w:ascii="Cambria" w:hAnsi="Cambria" w:cs="Cambria"/>
          <w:i/>
          <w:iCs/>
          <w:color w:val="000000" w:themeColor="text1"/>
          <w:sz w:val="18"/>
          <w:szCs w:val="28"/>
        </w:rPr>
        <w:t>ααα</w:t>
      </w:r>
      <w:r w:rsidRPr="00BA2D1D">
        <w:rPr>
          <w:rFonts w:ascii="PT Serif" w:hAnsi="PT Serif"/>
          <w:i/>
          <w:iCs/>
          <w:color w:val="000000" w:themeColor="text1"/>
          <w:sz w:val="18"/>
          <w:szCs w:val="28"/>
          <w:vertAlign w:val="superscript"/>
        </w:rPr>
        <w:t>anti3.7</w:t>
      </w:r>
      <w:r w:rsidRPr="00BA2D1D">
        <w:rPr>
          <w:rFonts w:ascii="PT Serif" w:hAnsi="PT Serif"/>
          <w:color w:val="000000" w:themeColor="text1"/>
          <w:sz w:val="18"/>
          <w:szCs w:val="28"/>
        </w:rPr>
        <w:t xml:space="preserve"> triplicated allele</w:t>
      </w:r>
      <w:r w:rsidRPr="00BA2D1D">
        <w:rPr>
          <w:rFonts w:ascii="PT Serif" w:hAnsi="PT Serif"/>
          <w:i/>
          <w:iCs/>
          <w:color w:val="000000" w:themeColor="text1"/>
          <w:sz w:val="18"/>
          <w:szCs w:val="28"/>
        </w:rPr>
        <w:t>.</w:t>
      </w:r>
      <w:r w:rsidRPr="00BA2D1D">
        <w:rPr>
          <w:rFonts w:ascii="Cambria" w:hAnsi="Cambria" w:cs="Cambria"/>
          <w:i/>
          <w:iCs/>
          <w:color w:val="000000" w:themeColor="text1"/>
          <w:sz w:val="18"/>
          <w:szCs w:val="28"/>
        </w:rPr>
        <w:t>α</w:t>
      </w:r>
      <w:r w:rsidRPr="00BA2D1D">
        <w:rPr>
          <w:rFonts w:ascii="PT Serif" w:hAnsi="PT Serif"/>
          <w:i/>
          <w:iCs/>
          <w:color w:val="000000" w:themeColor="text1"/>
          <w:sz w:val="18"/>
          <w:szCs w:val="28"/>
        </w:rPr>
        <w:t>-globin</w:t>
      </w:r>
      <w:r w:rsidRPr="00BA2D1D">
        <w:rPr>
          <w:rFonts w:ascii="PT Serif" w:hAnsi="PT Serif"/>
          <w:color w:val="000000" w:themeColor="text1"/>
          <w:sz w:val="18"/>
          <w:szCs w:val="28"/>
        </w:rPr>
        <w:t xml:space="preserve"> gene triplication is</w:t>
      </w:r>
      <w:proofErr w:type="gramStart"/>
      <w:r w:rsidRPr="00BA2D1D">
        <w:rPr>
          <w:rFonts w:ascii="PT Serif" w:hAnsi="PT Serif"/>
          <w:color w:val="000000" w:themeColor="text1"/>
          <w:sz w:val="18"/>
          <w:szCs w:val="28"/>
        </w:rPr>
        <w:t>, actually, an</w:t>
      </w:r>
      <w:proofErr w:type="gramEnd"/>
      <w:r w:rsidRPr="00BA2D1D">
        <w:rPr>
          <w:rFonts w:ascii="PT Serif" w:hAnsi="PT Serif"/>
          <w:color w:val="000000" w:themeColor="text1"/>
          <w:sz w:val="18"/>
          <w:szCs w:val="28"/>
        </w:rPr>
        <w:t xml:space="preserve"> increase in </w:t>
      </w:r>
      <w:r w:rsidRPr="00BA2D1D">
        <w:rPr>
          <w:rFonts w:ascii="Cambria" w:hAnsi="Cambria" w:cs="Cambria"/>
          <w:color w:val="000000" w:themeColor="text1"/>
          <w:sz w:val="18"/>
          <w:szCs w:val="28"/>
        </w:rPr>
        <w:t>α</w:t>
      </w:r>
      <w:r w:rsidRPr="00BA2D1D">
        <w:rPr>
          <w:rFonts w:ascii="PT Serif" w:hAnsi="PT Serif"/>
          <w:color w:val="000000" w:themeColor="text1"/>
          <w:sz w:val="18"/>
          <w:szCs w:val="28"/>
        </w:rPr>
        <w:t xml:space="preserve">-genes that occurs on one of the chromosomes. </w:t>
      </w:r>
      <w:r w:rsidRPr="00BA2D1D">
        <w:rPr>
          <w:rFonts w:ascii="Cambria" w:hAnsi="Cambria" w:cs="Cambria"/>
          <w:color w:val="000000" w:themeColor="text1"/>
          <w:sz w:val="18"/>
          <w:szCs w:val="28"/>
        </w:rPr>
        <w:t>α</w:t>
      </w:r>
      <w:r w:rsidRPr="00BA2D1D">
        <w:rPr>
          <w:rFonts w:ascii="PT Serif" w:hAnsi="PT Serif"/>
          <w:color w:val="000000" w:themeColor="text1"/>
          <w:sz w:val="18"/>
          <w:szCs w:val="28"/>
        </w:rPr>
        <w:t>-gene triplication (</w:t>
      </w:r>
      <w:r w:rsidRPr="00BA2D1D">
        <w:rPr>
          <w:rFonts w:ascii="Cambria" w:hAnsi="Cambria" w:cs="Cambria"/>
          <w:i/>
          <w:iCs/>
          <w:color w:val="000000" w:themeColor="text1"/>
          <w:sz w:val="18"/>
          <w:szCs w:val="28"/>
        </w:rPr>
        <w:t>ααα</w:t>
      </w:r>
      <w:r w:rsidRPr="00BA2D1D">
        <w:rPr>
          <w:rFonts w:ascii="PT Serif" w:hAnsi="PT Serif"/>
          <w:i/>
          <w:iCs/>
          <w:color w:val="000000" w:themeColor="text1"/>
          <w:sz w:val="18"/>
          <w:szCs w:val="28"/>
          <w:vertAlign w:val="superscript"/>
        </w:rPr>
        <w:t>anti3.7</w:t>
      </w:r>
      <w:r w:rsidRPr="00BA2D1D">
        <w:rPr>
          <w:rFonts w:ascii="PT Serif" w:hAnsi="PT Serif"/>
          <w:color w:val="000000" w:themeColor="text1"/>
          <w:sz w:val="18"/>
          <w:szCs w:val="28"/>
        </w:rPr>
        <w:t xml:space="preserve">) mechanism is an uneven crossover during the recombination of </w:t>
      </w:r>
      <w:r w:rsidRPr="00BA2D1D">
        <w:rPr>
          <w:rFonts w:ascii="Cambria" w:hAnsi="Cambria" w:cs="Cambria"/>
          <w:color w:val="000000" w:themeColor="text1"/>
          <w:sz w:val="18"/>
          <w:szCs w:val="28"/>
        </w:rPr>
        <w:t>α</w:t>
      </w:r>
      <w:r w:rsidRPr="00BA2D1D">
        <w:rPr>
          <w:rFonts w:ascii="PT Serif" w:hAnsi="PT Serif"/>
          <w:color w:val="000000" w:themeColor="text1"/>
          <w:sz w:val="18"/>
          <w:szCs w:val="28"/>
        </w:rPr>
        <w:t xml:space="preserve">1 and </w:t>
      </w:r>
      <w:r w:rsidRPr="00BA2D1D">
        <w:rPr>
          <w:rFonts w:ascii="Cambria" w:hAnsi="Cambria" w:cs="Cambria"/>
          <w:color w:val="000000" w:themeColor="text1"/>
          <w:sz w:val="18"/>
          <w:szCs w:val="28"/>
        </w:rPr>
        <w:t>α</w:t>
      </w:r>
      <w:r w:rsidRPr="00BA2D1D">
        <w:rPr>
          <w:rFonts w:ascii="PT Serif" w:hAnsi="PT Serif"/>
          <w:color w:val="000000" w:themeColor="text1"/>
          <w:sz w:val="18"/>
          <w:szCs w:val="28"/>
        </w:rPr>
        <w:t>2 gene [22-25]. If the crossover occurs between the homologous Z2 and Z1 boxes, also called a “rightward crossover”, then -</w:t>
      </w:r>
      <w:r w:rsidRPr="00BA2D1D">
        <w:rPr>
          <w:rFonts w:ascii="Cambria" w:hAnsi="Cambria" w:cs="Cambria"/>
          <w:color w:val="000000" w:themeColor="text1"/>
          <w:sz w:val="18"/>
          <w:szCs w:val="28"/>
        </w:rPr>
        <w:t>α</w:t>
      </w:r>
      <w:r w:rsidRPr="00BA2D1D">
        <w:rPr>
          <w:rFonts w:ascii="PT Serif" w:hAnsi="PT Serif"/>
          <w:color w:val="000000" w:themeColor="text1"/>
          <w:sz w:val="18"/>
          <w:szCs w:val="28"/>
          <w:vertAlign w:val="superscript"/>
        </w:rPr>
        <w:t>3.7</w:t>
      </w:r>
      <w:r w:rsidRPr="00BA2D1D">
        <w:rPr>
          <w:rFonts w:ascii="PT Serif" w:hAnsi="PT Serif"/>
          <w:color w:val="000000" w:themeColor="text1"/>
          <w:sz w:val="18"/>
          <w:szCs w:val="28"/>
        </w:rPr>
        <w:t xml:space="preserve"> single-gene deletion allele and the mutual </w:t>
      </w:r>
      <w:r w:rsidRPr="00BA2D1D">
        <w:rPr>
          <w:rFonts w:ascii="Cambria" w:hAnsi="Cambria" w:cs="Cambria"/>
          <w:color w:val="000000" w:themeColor="text1"/>
          <w:sz w:val="18"/>
          <w:szCs w:val="28"/>
        </w:rPr>
        <w:t>ααα</w:t>
      </w:r>
      <w:r w:rsidRPr="00BA2D1D">
        <w:rPr>
          <w:rFonts w:ascii="PT Serif" w:hAnsi="PT Serif"/>
          <w:color w:val="000000" w:themeColor="text1"/>
          <w:sz w:val="18"/>
          <w:szCs w:val="28"/>
          <w:vertAlign w:val="superscript"/>
        </w:rPr>
        <w:t>anti3.7</w:t>
      </w:r>
      <w:r w:rsidRPr="00BA2D1D">
        <w:rPr>
          <w:rFonts w:ascii="PT Serif" w:hAnsi="PT Serif"/>
          <w:color w:val="000000" w:themeColor="text1"/>
          <w:sz w:val="18"/>
          <w:szCs w:val="28"/>
        </w:rPr>
        <w:t xml:space="preserve"> triplicated allele result. </w:t>
      </w:r>
    </w:p>
    <w:p w14:paraId="7471FE96" w14:textId="73BD4757" w:rsidR="00326557" w:rsidRDefault="00BA2D1D" w:rsidP="006E19BA">
      <w:pPr>
        <w:shd w:val="clear" w:color="auto" w:fill="FFFFFF"/>
        <w:spacing w:after="0" w:line="240" w:lineRule="auto"/>
        <w:ind w:firstLine="180"/>
        <w:jc w:val="both"/>
        <w:rPr>
          <w:rFonts w:ascii="PT Serif" w:hAnsi="PT Serif"/>
          <w:color w:val="000000" w:themeColor="text1"/>
          <w:sz w:val="18"/>
          <w:szCs w:val="28"/>
        </w:rPr>
      </w:pPr>
      <w:r w:rsidRPr="00BA2D1D">
        <w:rPr>
          <w:rFonts w:ascii="PT Serif" w:hAnsi="PT Serif"/>
          <w:color w:val="000000" w:themeColor="text1"/>
          <w:sz w:val="18"/>
          <w:szCs w:val="28"/>
        </w:rPr>
        <w:t xml:space="preserve">There are various studies which displayed the frequency of the </w:t>
      </w:r>
      <w:r w:rsidRPr="00BA2D1D">
        <w:rPr>
          <w:rFonts w:ascii="Cambria" w:hAnsi="Cambria" w:cs="Cambria"/>
          <w:i/>
          <w:iCs/>
          <w:color w:val="000000" w:themeColor="text1"/>
          <w:sz w:val="18"/>
          <w:szCs w:val="28"/>
        </w:rPr>
        <w:t>α</w:t>
      </w:r>
      <w:r w:rsidRPr="00BA2D1D">
        <w:rPr>
          <w:rFonts w:ascii="PT Serif" w:hAnsi="PT Serif"/>
          <w:i/>
          <w:iCs/>
          <w:color w:val="000000" w:themeColor="text1"/>
          <w:sz w:val="18"/>
          <w:szCs w:val="28"/>
        </w:rPr>
        <w:t>-globin</w:t>
      </w:r>
      <w:r w:rsidRPr="00BA2D1D">
        <w:rPr>
          <w:rFonts w:ascii="PT Serif" w:hAnsi="PT Serif"/>
          <w:color w:val="000000" w:themeColor="text1"/>
          <w:sz w:val="18"/>
          <w:szCs w:val="28"/>
        </w:rPr>
        <w:t xml:space="preserve"> gene triplication in healthy subjects and thalassemia patients. The incidence of the </w:t>
      </w:r>
      <w:r w:rsidRPr="00BA2D1D">
        <w:rPr>
          <w:rFonts w:ascii="Cambria" w:hAnsi="Cambria" w:cs="Cambria"/>
          <w:i/>
          <w:iCs/>
          <w:color w:val="000000" w:themeColor="text1"/>
          <w:sz w:val="18"/>
          <w:szCs w:val="28"/>
        </w:rPr>
        <w:t>α</w:t>
      </w:r>
      <w:r w:rsidRPr="00BA2D1D">
        <w:rPr>
          <w:rFonts w:ascii="PT Serif" w:hAnsi="PT Serif"/>
          <w:i/>
          <w:iCs/>
          <w:color w:val="000000" w:themeColor="text1"/>
          <w:sz w:val="18"/>
          <w:szCs w:val="28"/>
        </w:rPr>
        <w:t>-globin</w:t>
      </w:r>
      <w:r w:rsidRPr="00BA2D1D">
        <w:rPr>
          <w:rFonts w:ascii="PT Serif" w:hAnsi="PT Serif"/>
          <w:color w:val="000000" w:themeColor="text1"/>
          <w:sz w:val="18"/>
          <w:szCs w:val="28"/>
        </w:rPr>
        <w:t xml:space="preserve"> gene triplication is diverse, and it is reliant on the prevalence of </w:t>
      </w:r>
      <w:proofErr w:type="gramStart"/>
      <w:r w:rsidRPr="00BA2D1D">
        <w:rPr>
          <w:rFonts w:ascii="PT Serif" w:hAnsi="PT Serif"/>
          <w:color w:val="000000" w:themeColor="text1"/>
          <w:sz w:val="18"/>
          <w:szCs w:val="28"/>
        </w:rPr>
        <w:t>thalassemia disease</w:t>
      </w:r>
      <w:proofErr w:type="gramEnd"/>
      <w:r w:rsidRPr="00BA2D1D">
        <w:rPr>
          <w:rFonts w:ascii="PT Serif" w:hAnsi="PT Serif"/>
          <w:color w:val="000000" w:themeColor="text1"/>
          <w:sz w:val="18"/>
          <w:szCs w:val="28"/>
        </w:rPr>
        <w:t xml:space="preserve"> in the studied countries [26]. There are two types of triplicated </w:t>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006E19BA">
        <w:rPr>
          <w:rFonts w:ascii="PT Serif" w:hAnsi="PT Serif"/>
          <w:color w:val="000000" w:themeColor="text1"/>
          <w:sz w:val="18"/>
          <w:szCs w:val="28"/>
        </w:rPr>
        <w:br/>
      </w:r>
      <w:r w:rsidRPr="00BA2D1D">
        <w:rPr>
          <w:rFonts w:ascii="Cambria" w:hAnsi="Cambria" w:cs="Cambria"/>
          <w:color w:val="000000" w:themeColor="text1"/>
          <w:sz w:val="18"/>
          <w:szCs w:val="28"/>
        </w:rPr>
        <w:t>α</w:t>
      </w:r>
      <w:r w:rsidRPr="00BA2D1D">
        <w:rPr>
          <w:rFonts w:ascii="PT Serif" w:hAnsi="PT Serif"/>
          <w:color w:val="000000" w:themeColor="text1"/>
          <w:sz w:val="18"/>
          <w:szCs w:val="28"/>
        </w:rPr>
        <w:t xml:space="preserve">-globin genes: </w:t>
      </w:r>
      <w:r w:rsidRPr="00BA2D1D">
        <w:rPr>
          <w:rFonts w:ascii="Cambria" w:hAnsi="Cambria" w:cs="Cambria"/>
          <w:color w:val="000000" w:themeColor="text1"/>
          <w:sz w:val="18"/>
          <w:szCs w:val="28"/>
        </w:rPr>
        <w:t>ααα</w:t>
      </w:r>
      <w:r w:rsidRPr="00BA2D1D">
        <w:rPr>
          <w:rFonts w:ascii="PT Serif" w:hAnsi="PT Serif"/>
          <w:color w:val="000000" w:themeColor="text1"/>
          <w:sz w:val="18"/>
          <w:szCs w:val="28"/>
          <w:vertAlign w:val="superscript"/>
        </w:rPr>
        <w:t>anti3.7</w:t>
      </w:r>
      <w:r w:rsidRPr="00BA2D1D">
        <w:rPr>
          <w:rFonts w:ascii="PT Serif" w:hAnsi="PT Serif"/>
          <w:color w:val="000000" w:themeColor="text1"/>
          <w:sz w:val="18"/>
          <w:szCs w:val="28"/>
        </w:rPr>
        <w:t xml:space="preserve"> and </w:t>
      </w:r>
      <w:r w:rsidRPr="00BA2D1D">
        <w:rPr>
          <w:rFonts w:ascii="Cambria" w:hAnsi="Cambria" w:cs="Cambria"/>
          <w:color w:val="000000" w:themeColor="text1"/>
          <w:sz w:val="18"/>
          <w:szCs w:val="28"/>
        </w:rPr>
        <w:t>ααα</w:t>
      </w:r>
      <w:r w:rsidRPr="00BA2D1D">
        <w:rPr>
          <w:rFonts w:ascii="PT Serif" w:hAnsi="PT Serif"/>
          <w:color w:val="000000" w:themeColor="text1"/>
          <w:sz w:val="18"/>
          <w:szCs w:val="28"/>
          <w:vertAlign w:val="superscript"/>
        </w:rPr>
        <w:t xml:space="preserve">anti4.2 </w:t>
      </w:r>
      <w:r w:rsidRPr="00BA2D1D">
        <w:rPr>
          <w:rFonts w:ascii="PT Serif" w:hAnsi="PT Serif"/>
          <w:color w:val="000000" w:themeColor="text1"/>
          <w:sz w:val="18"/>
          <w:szCs w:val="28"/>
        </w:rPr>
        <w:t xml:space="preserve">[27,28]. The </w:t>
      </w:r>
      <w:r w:rsidRPr="00BA2D1D">
        <w:rPr>
          <w:rFonts w:ascii="Cambria" w:hAnsi="Cambria" w:cs="Cambria"/>
          <w:color w:val="000000" w:themeColor="text1"/>
          <w:sz w:val="18"/>
          <w:szCs w:val="28"/>
        </w:rPr>
        <w:t>ααα</w:t>
      </w:r>
      <w:r w:rsidRPr="00BA2D1D">
        <w:rPr>
          <w:rFonts w:ascii="PT Serif" w:hAnsi="PT Serif"/>
          <w:color w:val="000000" w:themeColor="text1"/>
          <w:sz w:val="18"/>
          <w:szCs w:val="28"/>
          <w:vertAlign w:val="superscript"/>
        </w:rPr>
        <w:t xml:space="preserve">anti4.2 </w:t>
      </w:r>
      <w:r w:rsidRPr="00BA2D1D">
        <w:rPr>
          <w:rFonts w:ascii="PT Serif" w:hAnsi="PT Serif"/>
          <w:color w:val="000000" w:themeColor="text1"/>
          <w:sz w:val="18"/>
          <w:szCs w:val="28"/>
        </w:rPr>
        <w:t xml:space="preserve">is usually detected in Asians whereas the </w:t>
      </w:r>
      <w:r w:rsidRPr="00BA2D1D">
        <w:rPr>
          <w:rFonts w:ascii="Cambria" w:hAnsi="Cambria" w:cs="Cambria"/>
          <w:color w:val="000000" w:themeColor="text1"/>
          <w:sz w:val="18"/>
          <w:szCs w:val="28"/>
        </w:rPr>
        <w:t>ααα</w:t>
      </w:r>
      <w:r w:rsidRPr="00BA2D1D">
        <w:rPr>
          <w:rFonts w:ascii="PT Serif" w:hAnsi="PT Serif"/>
          <w:color w:val="000000" w:themeColor="text1"/>
          <w:sz w:val="18"/>
          <w:szCs w:val="28"/>
          <w:vertAlign w:val="superscript"/>
        </w:rPr>
        <w:t xml:space="preserve">anti3.7 </w:t>
      </w:r>
      <w:r w:rsidRPr="00BA2D1D">
        <w:rPr>
          <w:rFonts w:ascii="PT Serif" w:hAnsi="PT Serif"/>
          <w:color w:val="000000" w:themeColor="text1"/>
          <w:sz w:val="18"/>
          <w:szCs w:val="28"/>
        </w:rPr>
        <w:t xml:space="preserve">is predominant in Africans, Middle Eastern, and Mediterranean populations [26].In our study, we found heterozygous triplications </w:t>
      </w:r>
      <w:r w:rsidRPr="00BA2D1D">
        <w:rPr>
          <w:rFonts w:ascii="Cambria" w:hAnsi="Cambria" w:cs="Cambria"/>
          <w:i/>
          <w:iCs/>
          <w:color w:val="000000" w:themeColor="text1"/>
          <w:sz w:val="18"/>
          <w:szCs w:val="28"/>
        </w:rPr>
        <w:t>ααα</w:t>
      </w:r>
      <w:r w:rsidRPr="00BA2D1D">
        <w:rPr>
          <w:rFonts w:ascii="PT Serif" w:hAnsi="PT Serif"/>
          <w:i/>
          <w:iCs/>
          <w:color w:val="000000" w:themeColor="text1"/>
          <w:sz w:val="18"/>
          <w:szCs w:val="28"/>
          <w:vertAlign w:val="superscript"/>
        </w:rPr>
        <w:t>anti3.7</w:t>
      </w:r>
      <w:r w:rsidRPr="00BA2D1D">
        <w:rPr>
          <w:rFonts w:ascii="PT Serif" w:hAnsi="PT Serif"/>
          <w:i/>
          <w:iCs/>
          <w:color w:val="000000" w:themeColor="text1"/>
          <w:sz w:val="18"/>
          <w:szCs w:val="28"/>
        </w:rPr>
        <w:t xml:space="preserve"> </w:t>
      </w:r>
      <w:r w:rsidRPr="00BA2D1D">
        <w:rPr>
          <w:rFonts w:ascii="PT Serif" w:hAnsi="PT Serif"/>
          <w:color w:val="000000" w:themeColor="text1"/>
          <w:sz w:val="18"/>
          <w:szCs w:val="28"/>
        </w:rPr>
        <w:t xml:space="preserve">in 5 cases and homozygous triplication in 8 cases and one subject carried a </w:t>
      </w:r>
      <w:r w:rsidRPr="00BA2D1D">
        <w:rPr>
          <w:rFonts w:ascii="Cambria" w:hAnsi="Cambria" w:cs="Cambria"/>
          <w:i/>
          <w:iCs/>
          <w:color w:val="000000" w:themeColor="text1"/>
          <w:sz w:val="18"/>
          <w:szCs w:val="28"/>
        </w:rPr>
        <w:t>ααα</w:t>
      </w:r>
      <w:r w:rsidRPr="00BA2D1D">
        <w:rPr>
          <w:rFonts w:ascii="PT Serif" w:hAnsi="PT Serif"/>
          <w:i/>
          <w:iCs/>
          <w:color w:val="000000" w:themeColor="text1"/>
          <w:sz w:val="18"/>
          <w:szCs w:val="28"/>
          <w:vertAlign w:val="superscript"/>
        </w:rPr>
        <w:t>anti3.7</w:t>
      </w:r>
      <w:r w:rsidRPr="00BA2D1D">
        <w:rPr>
          <w:rFonts w:ascii="PT Serif" w:hAnsi="PT Serif"/>
          <w:color w:val="000000" w:themeColor="text1"/>
          <w:sz w:val="18"/>
          <w:szCs w:val="28"/>
        </w:rPr>
        <w:t xml:space="preserve"> allele and the </w:t>
      </w:r>
      <w:r w:rsidRPr="00BA2D1D">
        <w:rPr>
          <w:rFonts w:ascii="PT Serif" w:hAnsi="PT Serif"/>
          <w:i/>
          <w:iCs/>
          <w:color w:val="000000" w:themeColor="text1"/>
          <w:sz w:val="18"/>
          <w:szCs w:val="28"/>
        </w:rPr>
        <w:t>-</w:t>
      </w:r>
      <w:r w:rsidRPr="00BA2D1D">
        <w:rPr>
          <w:rFonts w:ascii="Cambria" w:hAnsi="Cambria" w:cs="Cambria"/>
          <w:i/>
          <w:iCs/>
          <w:color w:val="000000" w:themeColor="text1"/>
          <w:sz w:val="18"/>
          <w:szCs w:val="28"/>
        </w:rPr>
        <w:t>α</w:t>
      </w:r>
      <w:r w:rsidRPr="00BA2D1D">
        <w:rPr>
          <w:rFonts w:ascii="PT Serif" w:hAnsi="PT Serif"/>
          <w:i/>
          <w:iCs/>
          <w:color w:val="000000" w:themeColor="text1"/>
          <w:sz w:val="18"/>
          <w:szCs w:val="28"/>
          <w:vertAlign w:val="superscript"/>
        </w:rPr>
        <w:t>20.5</w:t>
      </w:r>
      <w:r w:rsidRPr="00BA2D1D">
        <w:rPr>
          <w:rFonts w:ascii="PT Serif" w:hAnsi="PT Serif"/>
          <w:color w:val="000000" w:themeColor="text1"/>
          <w:sz w:val="18"/>
          <w:szCs w:val="28"/>
        </w:rPr>
        <w:t xml:space="preserve">allele (genotype: </w:t>
      </w:r>
      <w:r w:rsidRPr="00BA2D1D">
        <w:rPr>
          <w:rFonts w:ascii="Cambria" w:hAnsi="Cambria" w:cs="Cambria"/>
          <w:i/>
          <w:iCs/>
          <w:color w:val="000000" w:themeColor="text1"/>
          <w:sz w:val="18"/>
          <w:szCs w:val="28"/>
        </w:rPr>
        <w:t>ααα</w:t>
      </w:r>
      <w:r w:rsidRPr="00BA2D1D">
        <w:rPr>
          <w:rFonts w:ascii="PT Serif" w:hAnsi="PT Serif"/>
          <w:i/>
          <w:iCs/>
          <w:color w:val="000000" w:themeColor="text1"/>
          <w:sz w:val="18"/>
          <w:szCs w:val="28"/>
          <w:vertAlign w:val="superscript"/>
        </w:rPr>
        <w:t>anti3.7</w:t>
      </w:r>
      <w:r w:rsidRPr="00BA2D1D">
        <w:rPr>
          <w:rFonts w:ascii="PT Serif" w:hAnsi="PT Serif"/>
          <w:i/>
          <w:iCs/>
          <w:color w:val="000000" w:themeColor="text1"/>
          <w:sz w:val="18"/>
          <w:szCs w:val="28"/>
        </w:rPr>
        <w:t>/-</w:t>
      </w:r>
      <w:r w:rsidRPr="00BA2D1D">
        <w:rPr>
          <w:rFonts w:ascii="Cambria" w:hAnsi="Cambria" w:cs="Cambria"/>
          <w:i/>
          <w:iCs/>
          <w:color w:val="000000" w:themeColor="text1"/>
          <w:sz w:val="18"/>
          <w:szCs w:val="28"/>
        </w:rPr>
        <w:t>α</w:t>
      </w:r>
      <w:r w:rsidRPr="00BA2D1D">
        <w:rPr>
          <w:rFonts w:ascii="PT Serif" w:hAnsi="PT Serif"/>
          <w:i/>
          <w:iCs/>
          <w:color w:val="000000" w:themeColor="text1"/>
          <w:sz w:val="18"/>
          <w:szCs w:val="28"/>
          <w:vertAlign w:val="superscript"/>
        </w:rPr>
        <w:t>20.5</w:t>
      </w:r>
      <w:r w:rsidRPr="00BA2D1D">
        <w:rPr>
          <w:rFonts w:ascii="PT Serif" w:hAnsi="PT Serif"/>
          <w:color w:val="000000" w:themeColor="text1"/>
          <w:sz w:val="18"/>
          <w:szCs w:val="28"/>
        </w:rPr>
        <w:t xml:space="preserve">). The </w:t>
      </w:r>
      <w:r w:rsidRPr="00BA2D1D">
        <w:rPr>
          <w:rFonts w:ascii="Cambria" w:hAnsi="Cambria" w:cs="Cambria"/>
          <w:i/>
          <w:iCs/>
          <w:color w:val="000000" w:themeColor="text1"/>
          <w:sz w:val="18"/>
          <w:szCs w:val="28"/>
        </w:rPr>
        <w:t>ααα</w:t>
      </w:r>
      <w:r w:rsidRPr="00BA2D1D">
        <w:rPr>
          <w:rFonts w:ascii="PT Serif" w:hAnsi="PT Serif"/>
          <w:i/>
          <w:iCs/>
          <w:color w:val="000000" w:themeColor="text1"/>
          <w:sz w:val="18"/>
          <w:szCs w:val="28"/>
          <w:vertAlign w:val="superscript"/>
        </w:rPr>
        <w:t>anti3.7</w:t>
      </w:r>
      <w:r w:rsidRPr="00BA2D1D">
        <w:rPr>
          <w:rFonts w:ascii="PT Serif" w:hAnsi="PT Serif"/>
          <w:color w:val="000000" w:themeColor="text1"/>
          <w:sz w:val="18"/>
          <w:szCs w:val="28"/>
        </w:rPr>
        <w:t xml:space="preserve"> allele accounted for 5.5% of the total </w:t>
      </w:r>
      <w:r w:rsidRPr="00BA2D1D">
        <w:rPr>
          <w:rFonts w:ascii="Cambria" w:hAnsi="Cambria" w:cs="Cambria"/>
          <w:color w:val="000000" w:themeColor="text1"/>
          <w:sz w:val="18"/>
          <w:szCs w:val="28"/>
        </w:rPr>
        <w:t>α</w:t>
      </w:r>
      <w:r w:rsidRPr="00BA2D1D">
        <w:rPr>
          <w:rFonts w:ascii="PT Serif" w:hAnsi="PT Serif"/>
          <w:color w:val="000000" w:themeColor="text1"/>
          <w:sz w:val="18"/>
          <w:szCs w:val="28"/>
        </w:rPr>
        <w:t xml:space="preserve">-globin alleles (22/400). All 14 carriers of the triplicated </w:t>
      </w:r>
      <w:r w:rsidRPr="00BA2D1D">
        <w:rPr>
          <w:rFonts w:ascii="Cambria" w:hAnsi="Cambria" w:cs="Cambria"/>
          <w:color w:val="000000" w:themeColor="text1"/>
          <w:sz w:val="18"/>
          <w:szCs w:val="28"/>
        </w:rPr>
        <w:t>α</w:t>
      </w:r>
      <w:r w:rsidRPr="00BA2D1D">
        <w:rPr>
          <w:rFonts w:ascii="PT Serif" w:hAnsi="PT Serif"/>
          <w:color w:val="000000" w:themeColor="text1"/>
          <w:sz w:val="18"/>
          <w:szCs w:val="28"/>
        </w:rPr>
        <w:t xml:space="preserve">-globin genes including the </w:t>
      </w:r>
      <w:r w:rsidRPr="00BA2D1D">
        <w:rPr>
          <w:rFonts w:ascii="Cambria" w:hAnsi="Cambria" w:cs="Cambria"/>
          <w:i/>
          <w:iCs/>
          <w:color w:val="000000" w:themeColor="text1"/>
          <w:sz w:val="18"/>
          <w:szCs w:val="28"/>
        </w:rPr>
        <w:t>ααα</w:t>
      </w:r>
      <w:r w:rsidRPr="00BA2D1D">
        <w:rPr>
          <w:rFonts w:ascii="PT Serif" w:hAnsi="PT Serif"/>
          <w:i/>
          <w:iCs/>
          <w:color w:val="000000" w:themeColor="text1"/>
          <w:sz w:val="18"/>
          <w:szCs w:val="28"/>
          <w:vertAlign w:val="superscript"/>
        </w:rPr>
        <w:t>anti3.7</w:t>
      </w:r>
      <w:r w:rsidRPr="00BA2D1D">
        <w:rPr>
          <w:rFonts w:ascii="PT Serif" w:hAnsi="PT Serif"/>
          <w:i/>
          <w:iCs/>
          <w:color w:val="000000" w:themeColor="text1"/>
          <w:sz w:val="18"/>
          <w:szCs w:val="28"/>
        </w:rPr>
        <w:t>/-</w:t>
      </w:r>
      <w:r w:rsidRPr="00BA2D1D">
        <w:rPr>
          <w:rFonts w:ascii="Cambria" w:hAnsi="Cambria" w:cs="Cambria"/>
          <w:i/>
          <w:iCs/>
          <w:color w:val="000000" w:themeColor="text1"/>
          <w:sz w:val="18"/>
          <w:szCs w:val="28"/>
        </w:rPr>
        <w:t>α</w:t>
      </w:r>
      <w:r w:rsidRPr="00BA2D1D">
        <w:rPr>
          <w:rFonts w:ascii="PT Serif" w:hAnsi="PT Serif"/>
          <w:i/>
          <w:iCs/>
          <w:color w:val="000000" w:themeColor="text1"/>
          <w:sz w:val="18"/>
          <w:szCs w:val="28"/>
          <w:vertAlign w:val="superscript"/>
        </w:rPr>
        <w:t>20.5</w:t>
      </w:r>
      <w:r w:rsidRPr="00BA2D1D">
        <w:rPr>
          <w:rFonts w:ascii="PT Serif" w:hAnsi="PT Serif"/>
          <w:color w:val="000000" w:themeColor="text1"/>
          <w:sz w:val="18"/>
          <w:szCs w:val="28"/>
        </w:rPr>
        <w:t xml:space="preserve"> case did not present any clinical manifestations except microcytic hypochromic anemia at the time of examination. The blood parameters including the RBCs, Hb, MCV, MCH, MCHC and RDW were measured and statistically analyzed through ANOVA. </w:t>
      </w:r>
    </w:p>
    <w:p w14:paraId="7614D224" w14:textId="1ABD0C86" w:rsidR="00326557" w:rsidRDefault="00BA2D1D" w:rsidP="00326557">
      <w:pPr>
        <w:shd w:val="clear" w:color="auto" w:fill="FFFFFF"/>
        <w:spacing w:after="0" w:line="240" w:lineRule="auto"/>
        <w:ind w:firstLine="180"/>
        <w:jc w:val="both"/>
        <w:rPr>
          <w:rFonts w:ascii="PT Serif" w:hAnsi="PT Serif"/>
          <w:color w:val="000000" w:themeColor="text1"/>
          <w:sz w:val="18"/>
          <w:szCs w:val="28"/>
        </w:rPr>
      </w:pPr>
      <w:r w:rsidRPr="00BA2D1D">
        <w:rPr>
          <w:rFonts w:ascii="PT Serif" w:hAnsi="PT Serif"/>
          <w:color w:val="000000" w:themeColor="text1"/>
          <w:sz w:val="18"/>
          <w:szCs w:val="28"/>
        </w:rPr>
        <w:t xml:space="preserve">No significant parameter difference was identified among the different genotypes in comparison with the non-carrier subjects (p &gt; 0.05) (data not shown). We observed that the higher mean of Hb level and RBCs was in </w:t>
      </w:r>
      <w:r w:rsidRPr="00BA2D1D">
        <w:rPr>
          <w:rFonts w:ascii="Cambria" w:hAnsi="Cambria" w:cs="Cambria"/>
          <w:i/>
          <w:iCs/>
          <w:color w:val="000000" w:themeColor="text1"/>
          <w:sz w:val="18"/>
          <w:szCs w:val="28"/>
        </w:rPr>
        <w:t>ααα</w:t>
      </w:r>
      <w:r w:rsidRPr="00BA2D1D">
        <w:rPr>
          <w:rFonts w:ascii="PT Serif" w:hAnsi="PT Serif"/>
          <w:i/>
          <w:iCs/>
          <w:color w:val="000000" w:themeColor="text1"/>
          <w:sz w:val="18"/>
          <w:szCs w:val="28"/>
          <w:vertAlign w:val="superscript"/>
        </w:rPr>
        <w:t>anti3.7</w:t>
      </w:r>
      <w:r w:rsidRPr="00BA2D1D">
        <w:rPr>
          <w:rFonts w:ascii="PT Serif" w:hAnsi="PT Serif"/>
          <w:i/>
          <w:iCs/>
          <w:color w:val="000000" w:themeColor="text1"/>
          <w:sz w:val="18"/>
          <w:szCs w:val="28"/>
        </w:rPr>
        <w:t xml:space="preserve">/ </w:t>
      </w:r>
      <w:r w:rsidRPr="00BA2D1D">
        <w:rPr>
          <w:rFonts w:ascii="Cambria" w:hAnsi="Cambria" w:cs="Cambria"/>
          <w:i/>
          <w:iCs/>
          <w:color w:val="000000" w:themeColor="text1"/>
          <w:sz w:val="18"/>
          <w:szCs w:val="28"/>
        </w:rPr>
        <w:t>ααα</w:t>
      </w:r>
      <w:r w:rsidRPr="00BA2D1D">
        <w:rPr>
          <w:rFonts w:ascii="PT Serif" w:hAnsi="PT Serif"/>
          <w:i/>
          <w:iCs/>
          <w:color w:val="000000" w:themeColor="text1"/>
          <w:sz w:val="18"/>
          <w:szCs w:val="28"/>
          <w:vertAlign w:val="superscript"/>
        </w:rPr>
        <w:t>anti3.7</w:t>
      </w:r>
      <w:r w:rsidRPr="00BA2D1D">
        <w:rPr>
          <w:rFonts w:ascii="PT Serif" w:hAnsi="PT Serif"/>
          <w:color w:val="000000" w:themeColor="text1"/>
          <w:sz w:val="18"/>
          <w:szCs w:val="28"/>
        </w:rPr>
        <w:t xml:space="preserve"> genotype among the three different genotypes. </w:t>
      </w:r>
      <w:r w:rsidRPr="00BA2D1D">
        <w:rPr>
          <w:rFonts w:ascii="Cambria" w:hAnsi="Cambria" w:cs="Cambria"/>
          <w:i/>
          <w:iCs/>
          <w:color w:val="000000" w:themeColor="text1"/>
          <w:sz w:val="18"/>
          <w:szCs w:val="28"/>
        </w:rPr>
        <w:t>ααα</w:t>
      </w:r>
      <w:r w:rsidRPr="00BA2D1D">
        <w:rPr>
          <w:rFonts w:ascii="PT Serif" w:hAnsi="PT Serif"/>
          <w:i/>
          <w:iCs/>
          <w:color w:val="000000" w:themeColor="text1"/>
          <w:sz w:val="18"/>
          <w:szCs w:val="28"/>
          <w:vertAlign w:val="superscript"/>
        </w:rPr>
        <w:t>anti3.7</w:t>
      </w:r>
      <w:r w:rsidRPr="00BA2D1D">
        <w:rPr>
          <w:rFonts w:ascii="PT Serif" w:hAnsi="PT Serif"/>
          <w:i/>
          <w:iCs/>
          <w:color w:val="000000" w:themeColor="text1"/>
          <w:sz w:val="18"/>
          <w:szCs w:val="28"/>
        </w:rPr>
        <w:t>/-</w:t>
      </w:r>
      <w:r w:rsidRPr="00BA2D1D">
        <w:rPr>
          <w:rFonts w:ascii="Cambria" w:hAnsi="Cambria" w:cs="Cambria"/>
          <w:i/>
          <w:iCs/>
          <w:color w:val="000000" w:themeColor="text1"/>
          <w:sz w:val="18"/>
          <w:szCs w:val="28"/>
        </w:rPr>
        <w:t>α</w:t>
      </w:r>
      <w:r w:rsidRPr="00BA2D1D">
        <w:rPr>
          <w:rFonts w:ascii="PT Serif" w:hAnsi="PT Serif"/>
          <w:i/>
          <w:iCs/>
          <w:color w:val="000000" w:themeColor="text1"/>
          <w:sz w:val="18"/>
          <w:szCs w:val="28"/>
          <w:vertAlign w:val="superscript"/>
        </w:rPr>
        <w:t>20.5</w:t>
      </w:r>
      <w:r w:rsidRPr="00BA2D1D">
        <w:rPr>
          <w:rFonts w:ascii="PT Serif" w:hAnsi="PT Serif"/>
          <w:color w:val="000000" w:themeColor="text1"/>
          <w:sz w:val="18"/>
          <w:szCs w:val="28"/>
        </w:rPr>
        <w:t xml:space="preserve">genotype has the lowest Hb level (11.3g/dl) and RBCs count </w:t>
      </w:r>
      <w:r w:rsidR="00A83261">
        <w:rPr>
          <w:rFonts w:ascii="PT Serif" w:hAnsi="PT Serif"/>
          <w:color w:val="000000" w:themeColor="text1"/>
          <w:sz w:val="18"/>
          <w:szCs w:val="28"/>
        </w:rPr>
        <w:t>beside</w:t>
      </w:r>
      <w:r w:rsidRPr="00BA2D1D">
        <w:rPr>
          <w:rFonts w:ascii="PT Serif" w:hAnsi="PT Serif"/>
          <w:color w:val="000000" w:themeColor="text1"/>
          <w:sz w:val="18"/>
          <w:szCs w:val="28"/>
        </w:rPr>
        <w:t xml:space="preserve"> the highest value of MCV and MCH among the 3 genotypes. It appears that the extra </w:t>
      </w:r>
      <w:r w:rsidRPr="00BA2D1D">
        <w:rPr>
          <w:rFonts w:ascii="Cambria" w:hAnsi="Cambria" w:cs="Cambria"/>
          <w:color w:val="000000" w:themeColor="text1"/>
          <w:sz w:val="18"/>
          <w:szCs w:val="28"/>
        </w:rPr>
        <w:t>α</w:t>
      </w:r>
      <w:r w:rsidRPr="00BA2D1D">
        <w:rPr>
          <w:rFonts w:ascii="PT Serif" w:hAnsi="PT Serif"/>
          <w:color w:val="000000" w:themeColor="text1"/>
          <w:sz w:val="18"/>
          <w:szCs w:val="28"/>
        </w:rPr>
        <w:t xml:space="preserve">-gene in the case of the </w:t>
      </w:r>
      <w:r w:rsidRPr="00BA2D1D">
        <w:rPr>
          <w:rFonts w:ascii="Cambria" w:hAnsi="Cambria" w:cs="Cambria"/>
          <w:i/>
          <w:iCs/>
          <w:color w:val="000000" w:themeColor="text1"/>
          <w:sz w:val="18"/>
          <w:szCs w:val="28"/>
        </w:rPr>
        <w:t>ααα</w:t>
      </w:r>
      <w:r w:rsidRPr="00BA2D1D">
        <w:rPr>
          <w:rFonts w:ascii="PT Serif" w:hAnsi="PT Serif"/>
          <w:i/>
          <w:iCs/>
          <w:color w:val="000000" w:themeColor="text1"/>
          <w:sz w:val="18"/>
          <w:szCs w:val="28"/>
          <w:vertAlign w:val="superscript"/>
        </w:rPr>
        <w:t>anti3.7</w:t>
      </w:r>
      <w:r w:rsidRPr="00BA2D1D">
        <w:rPr>
          <w:rFonts w:ascii="PT Serif" w:hAnsi="PT Serif"/>
          <w:color w:val="000000" w:themeColor="text1"/>
          <w:sz w:val="18"/>
          <w:szCs w:val="28"/>
        </w:rPr>
        <w:t xml:space="preserve"> triplication mutation replaces the decrease caused by the deletion of the </w:t>
      </w:r>
      <w:r w:rsidRPr="00BA2D1D">
        <w:rPr>
          <w:rFonts w:ascii="Cambria" w:hAnsi="Cambria" w:cs="Cambria"/>
          <w:i/>
          <w:iCs/>
          <w:color w:val="000000" w:themeColor="text1"/>
          <w:sz w:val="18"/>
          <w:szCs w:val="28"/>
        </w:rPr>
        <w:t>α</w:t>
      </w:r>
      <w:r w:rsidRPr="00BA2D1D">
        <w:rPr>
          <w:rFonts w:ascii="PT Serif" w:hAnsi="PT Serif"/>
          <w:i/>
          <w:iCs/>
          <w:color w:val="000000" w:themeColor="text1"/>
          <w:sz w:val="18"/>
          <w:szCs w:val="28"/>
        </w:rPr>
        <w:t xml:space="preserve">-globin </w:t>
      </w:r>
      <w:r w:rsidRPr="00BA2D1D">
        <w:rPr>
          <w:rFonts w:ascii="PT Serif" w:hAnsi="PT Serif"/>
          <w:color w:val="000000" w:themeColor="text1"/>
          <w:sz w:val="18"/>
          <w:szCs w:val="28"/>
        </w:rPr>
        <w:t xml:space="preserve">gene due to the </w:t>
      </w:r>
      <w:r w:rsidRPr="00BA2D1D">
        <w:rPr>
          <w:rFonts w:ascii="PT Serif" w:hAnsi="PT Serif"/>
          <w:b/>
          <w:bCs/>
          <w:color w:val="000000" w:themeColor="text1"/>
          <w:sz w:val="18"/>
          <w:szCs w:val="28"/>
        </w:rPr>
        <w:t>-</w:t>
      </w:r>
      <w:r w:rsidRPr="00BA2D1D">
        <w:rPr>
          <w:rFonts w:ascii="Cambria" w:hAnsi="Cambria" w:cs="Cambria"/>
          <w:i/>
          <w:iCs/>
          <w:color w:val="000000" w:themeColor="text1"/>
          <w:sz w:val="18"/>
          <w:szCs w:val="28"/>
        </w:rPr>
        <w:t>α</w:t>
      </w:r>
      <w:r w:rsidRPr="00BA2D1D">
        <w:rPr>
          <w:rFonts w:ascii="PT Serif" w:hAnsi="PT Serif"/>
          <w:i/>
          <w:iCs/>
          <w:color w:val="000000" w:themeColor="text1"/>
          <w:sz w:val="18"/>
          <w:szCs w:val="28"/>
          <w:vertAlign w:val="superscript"/>
        </w:rPr>
        <w:t>20.5</w:t>
      </w:r>
      <w:r w:rsidRPr="00BA2D1D">
        <w:rPr>
          <w:rFonts w:ascii="PT Serif" w:hAnsi="PT Serif"/>
          <w:color w:val="000000" w:themeColor="text1"/>
          <w:sz w:val="18"/>
          <w:szCs w:val="28"/>
        </w:rPr>
        <w:t xml:space="preserve"> mutation. </w:t>
      </w:r>
    </w:p>
    <w:p w14:paraId="36172C45" w14:textId="1126FB4F" w:rsidR="00BA2D1D" w:rsidRDefault="00BA2D1D" w:rsidP="00326557">
      <w:pPr>
        <w:shd w:val="clear" w:color="auto" w:fill="FFFFFF"/>
        <w:spacing w:after="0" w:line="240" w:lineRule="auto"/>
        <w:ind w:firstLine="180"/>
        <w:jc w:val="both"/>
        <w:rPr>
          <w:rFonts w:ascii="PT Serif" w:hAnsi="PT Serif"/>
          <w:color w:val="000000" w:themeColor="text1"/>
          <w:sz w:val="18"/>
          <w:szCs w:val="28"/>
        </w:rPr>
      </w:pPr>
      <w:r w:rsidRPr="00BA2D1D">
        <w:rPr>
          <w:rFonts w:ascii="PT Serif" w:hAnsi="PT Serif"/>
          <w:color w:val="000000" w:themeColor="text1"/>
          <w:sz w:val="18"/>
          <w:szCs w:val="28"/>
        </w:rPr>
        <w:t xml:space="preserve">In our study fourteen cases were found to have </w:t>
      </w:r>
      <w:r w:rsidRPr="00BA2D1D">
        <w:rPr>
          <w:rFonts w:ascii="Cambria" w:hAnsi="Cambria" w:cs="Cambria"/>
          <w:i/>
          <w:iCs/>
          <w:color w:val="000000" w:themeColor="text1"/>
          <w:sz w:val="18"/>
          <w:szCs w:val="28"/>
        </w:rPr>
        <w:t>ααα</w:t>
      </w:r>
      <w:r w:rsidRPr="00BA2D1D">
        <w:rPr>
          <w:rFonts w:ascii="PT Serif" w:hAnsi="PT Serif"/>
          <w:i/>
          <w:iCs/>
          <w:color w:val="000000" w:themeColor="text1"/>
          <w:sz w:val="18"/>
          <w:szCs w:val="28"/>
          <w:vertAlign w:val="superscript"/>
        </w:rPr>
        <w:t>anti3.7</w:t>
      </w:r>
      <w:r w:rsidRPr="00BA2D1D">
        <w:rPr>
          <w:rFonts w:ascii="PT Serif" w:hAnsi="PT Serif"/>
          <w:color w:val="000000" w:themeColor="text1"/>
          <w:sz w:val="18"/>
          <w:szCs w:val="28"/>
          <w:vertAlign w:val="superscript"/>
        </w:rPr>
        <w:t> </w:t>
      </w:r>
      <w:r w:rsidRPr="00BA2D1D">
        <w:rPr>
          <w:rFonts w:ascii="PT Serif" w:hAnsi="PT Serif"/>
          <w:color w:val="000000" w:themeColor="text1"/>
          <w:sz w:val="18"/>
          <w:szCs w:val="28"/>
        </w:rPr>
        <w:t xml:space="preserve">triplication (29.33% of mutant chromosome:22/75) while this mutation was reported in 2.7 % of mutant chromosomes in a study conducted by Hamayel et al. in Jerusalem/Palestine[29]. Various studies identified the </w:t>
      </w:r>
      <w:r w:rsidRPr="00BA2D1D">
        <w:rPr>
          <w:rFonts w:ascii="Cambria" w:hAnsi="Cambria" w:cs="Cambria"/>
          <w:i/>
          <w:iCs/>
          <w:color w:val="000000" w:themeColor="text1"/>
          <w:sz w:val="18"/>
          <w:szCs w:val="28"/>
        </w:rPr>
        <w:t>ααα</w:t>
      </w:r>
      <w:r w:rsidRPr="00BA2D1D">
        <w:rPr>
          <w:rFonts w:ascii="PT Serif" w:hAnsi="PT Serif"/>
          <w:i/>
          <w:iCs/>
          <w:color w:val="000000" w:themeColor="text1"/>
          <w:sz w:val="18"/>
          <w:szCs w:val="28"/>
          <w:vertAlign w:val="superscript"/>
        </w:rPr>
        <w:t>anti3.7</w:t>
      </w:r>
      <w:r w:rsidRPr="00BA2D1D">
        <w:rPr>
          <w:rFonts w:ascii="PT Serif" w:hAnsi="PT Serif"/>
          <w:color w:val="000000" w:themeColor="text1"/>
          <w:sz w:val="18"/>
          <w:szCs w:val="28"/>
          <w:vertAlign w:val="superscript"/>
        </w:rPr>
        <w:t> </w:t>
      </w:r>
      <w:r w:rsidRPr="00BA2D1D">
        <w:rPr>
          <w:rFonts w:ascii="PT Serif" w:hAnsi="PT Serif"/>
          <w:color w:val="000000" w:themeColor="text1"/>
          <w:sz w:val="18"/>
          <w:szCs w:val="28"/>
        </w:rPr>
        <w:t xml:space="preserve">triplication: Lebanon </w:t>
      </w:r>
      <w:r w:rsidRPr="00BA2D1D">
        <w:rPr>
          <w:rFonts w:ascii="PT Serif" w:hAnsi="PT Serif"/>
          <w:color w:val="000000" w:themeColor="text1"/>
          <w:sz w:val="18"/>
          <w:szCs w:val="28"/>
        </w:rPr>
        <w:lastRenderedPageBreak/>
        <w:t>[15], Jordan [16], Oman [30], North Morocco [31], Turkey [21] and others (Table</w:t>
      </w:r>
      <w:r w:rsidR="00A83261">
        <w:rPr>
          <w:rFonts w:ascii="PT Serif" w:hAnsi="PT Serif"/>
          <w:color w:val="000000" w:themeColor="text1"/>
          <w:sz w:val="18"/>
          <w:szCs w:val="28"/>
        </w:rPr>
        <w:t xml:space="preserve"> </w:t>
      </w:r>
      <w:r w:rsidRPr="00BA2D1D">
        <w:rPr>
          <w:rFonts w:ascii="PT Serif" w:hAnsi="PT Serif"/>
          <w:color w:val="000000" w:themeColor="text1"/>
          <w:sz w:val="18"/>
          <w:szCs w:val="28"/>
        </w:rPr>
        <w:t>5).</w:t>
      </w:r>
    </w:p>
    <w:p w14:paraId="3D00520F" w14:textId="5506EB12" w:rsidR="00326557" w:rsidRDefault="00326557" w:rsidP="006E19BA">
      <w:pPr>
        <w:shd w:val="clear" w:color="auto" w:fill="FFFFFF"/>
        <w:spacing w:after="0" w:line="240" w:lineRule="auto"/>
        <w:ind w:firstLine="180"/>
        <w:jc w:val="both"/>
        <w:rPr>
          <w:rFonts w:ascii="PT Serif" w:hAnsi="PT Serif"/>
          <w:color w:val="000000" w:themeColor="text1"/>
          <w:sz w:val="18"/>
          <w:szCs w:val="28"/>
        </w:rPr>
      </w:pPr>
      <w:r w:rsidRPr="00AD18FA">
        <w:rPr>
          <w:rFonts w:ascii="PT Serif" w:hAnsi="PT Serif"/>
          <w:color w:val="000000" w:themeColor="text1"/>
          <w:sz w:val="18"/>
          <w:szCs w:val="28"/>
        </w:rPr>
        <w:t xml:space="preserve"> </w:t>
      </w:r>
      <w:r w:rsidRPr="00BA2D1D">
        <w:rPr>
          <w:rFonts w:ascii="PT Serif" w:hAnsi="PT Serif"/>
          <w:color w:val="000000" w:themeColor="text1"/>
          <w:sz w:val="18"/>
          <w:szCs w:val="28"/>
        </w:rPr>
        <w:t xml:space="preserve">It should be noted that the frequency of the </w:t>
      </w:r>
      <w:r w:rsidRPr="00BA2D1D">
        <w:rPr>
          <w:rFonts w:ascii="Cambria" w:hAnsi="Cambria" w:cs="Cambria"/>
          <w:color w:val="000000" w:themeColor="text1"/>
          <w:sz w:val="18"/>
          <w:szCs w:val="28"/>
        </w:rPr>
        <w:t>α</w:t>
      </w:r>
      <w:r w:rsidRPr="00BA2D1D">
        <w:rPr>
          <w:rFonts w:ascii="PT Serif" w:hAnsi="PT Serif"/>
          <w:color w:val="000000" w:themeColor="text1"/>
          <w:sz w:val="18"/>
          <w:szCs w:val="28"/>
        </w:rPr>
        <w:t xml:space="preserve">-thalassemia carriers should be higher in Gaza Strip because in this study only microcytosis and hypochromia cases were included in this study, so the prevalence of the </w:t>
      </w:r>
      <w:r w:rsidRPr="00BA2D1D">
        <w:rPr>
          <w:rFonts w:ascii="Cambria" w:hAnsi="Cambria" w:cs="Cambria"/>
          <w:color w:val="000000" w:themeColor="text1"/>
          <w:sz w:val="18"/>
          <w:szCs w:val="28"/>
        </w:rPr>
        <w:t>α</w:t>
      </w:r>
      <w:r w:rsidRPr="00BA2D1D">
        <w:rPr>
          <w:rFonts w:ascii="PT Serif" w:hAnsi="PT Serif"/>
          <w:color w:val="000000" w:themeColor="text1"/>
          <w:sz w:val="18"/>
          <w:szCs w:val="28"/>
        </w:rPr>
        <w:t xml:space="preserve">-thalassemia carriers might be underestimated and only two mutations </w:t>
      </w:r>
      <w:r w:rsidR="00A83261" w:rsidRPr="00BA2D1D">
        <w:rPr>
          <w:rFonts w:ascii="PT Serif" w:hAnsi="PT Serif"/>
          <w:color w:val="000000" w:themeColor="text1"/>
          <w:sz w:val="18"/>
          <w:szCs w:val="28"/>
        </w:rPr>
        <w:t>have</w:t>
      </w:r>
      <w:r w:rsidRPr="00BA2D1D">
        <w:rPr>
          <w:rFonts w:ascii="PT Serif" w:hAnsi="PT Serif"/>
          <w:color w:val="000000" w:themeColor="text1"/>
          <w:sz w:val="18"/>
          <w:szCs w:val="28"/>
        </w:rPr>
        <w:t xml:space="preserve"> been investigated in our study population.</w:t>
      </w:r>
    </w:p>
    <w:p w14:paraId="47012D33" w14:textId="77777777" w:rsidR="00BA2D1D" w:rsidRPr="00BA2D1D" w:rsidRDefault="00BA2D1D" w:rsidP="00977BF4">
      <w:pPr>
        <w:shd w:val="clear" w:color="auto" w:fill="FFFFFF"/>
        <w:spacing w:line="240" w:lineRule="auto"/>
        <w:ind w:firstLine="180"/>
        <w:jc w:val="both"/>
        <w:rPr>
          <w:rFonts w:ascii="PT Serif" w:hAnsi="PT Serif"/>
          <w:color w:val="000000" w:themeColor="text1"/>
          <w:sz w:val="18"/>
          <w:szCs w:val="28"/>
        </w:rPr>
      </w:pPr>
      <w:r w:rsidRPr="00BA2D1D">
        <w:rPr>
          <w:rFonts w:ascii="PT Serif" w:hAnsi="PT Serif"/>
          <w:color w:val="000000" w:themeColor="text1"/>
          <w:sz w:val="18"/>
          <w:szCs w:val="28"/>
        </w:rPr>
        <w:t xml:space="preserve">Still, the </w:t>
      </w:r>
      <w:r w:rsidRPr="00BA2D1D">
        <w:rPr>
          <w:rFonts w:ascii="PT Serif" w:hAnsi="PT Serif"/>
          <w:i/>
          <w:iCs/>
          <w:color w:val="000000" w:themeColor="text1"/>
          <w:sz w:val="18"/>
          <w:szCs w:val="28"/>
        </w:rPr>
        <w:t>-</w:t>
      </w:r>
      <w:r w:rsidRPr="00BA2D1D">
        <w:rPr>
          <w:rFonts w:ascii="Cambria" w:hAnsi="Cambria" w:cs="Cambria"/>
          <w:i/>
          <w:iCs/>
          <w:color w:val="000000" w:themeColor="text1"/>
          <w:sz w:val="18"/>
          <w:szCs w:val="28"/>
        </w:rPr>
        <w:t>α</w:t>
      </w:r>
      <w:r w:rsidRPr="00BA2D1D">
        <w:rPr>
          <w:rFonts w:ascii="PT Serif" w:hAnsi="PT Serif"/>
          <w:i/>
          <w:iCs/>
          <w:color w:val="000000" w:themeColor="text1"/>
          <w:sz w:val="18"/>
          <w:szCs w:val="28"/>
          <w:vertAlign w:val="superscript"/>
        </w:rPr>
        <w:t>20.5</w:t>
      </w:r>
      <w:r w:rsidRPr="00BA2D1D">
        <w:rPr>
          <w:rFonts w:ascii="PT Serif" w:hAnsi="PT Serif"/>
          <w:color w:val="000000" w:themeColor="text1"/>
          <w:sz w:val="18"/>
          <w:szCs w:val="28"/>
          <w:vertAlign w:val="superscript"/>
        </w:rPr>
        <w:t xml:space="preserve"> </w:t>
      </w:r>
      <w:r w:rsidRPr="00BA2D1D">
        <w:rPr>
          <w:rFonts w:ascii="PT Serif" w:hAnsi="PT Serif"/>
          <w:color w:val="000000" w:themeColor="text1"/>
          <w:sz w:val="18"/>
          <w:szCs w:val="28"/>
        </w:rPr>
        <w:t>deletion</w:t>
      </w:r>
      <w:r w:rsidRPr="00BA2D1D">
        <w:rPr>
          <w:rFonts w:ascii="PT Serif" w:hAnsi="PT Serif"/>
          <w:color w:val="000000" w:themeColor="text1"/>
          <w:sz w:val="18"/>
          <w:szCs w:val="28"/>
          <w:vertAlign w:val="superscript"/>
        </w:rPr>
        <w:t xml:space="preserve"> </w:t>
      </w:r>
      <w:r w:rsidRPr="00BA2D1D">
        <w:rPr>
          <w:rFonts w:ascii="PT Serif" w:hAnsi="PT Serif"/>
          <w:color w:val="000000" w:themeColor="text1"/>
          <w:sz w:val="18"/>
          <w:szCs w:val="28"/>
        </w:rPr>
        <w:t xml:space="preserve">with a frequency of 13.25% and the </w:t>
      </w:r>
      <w:r w:rsidRPr="00BA2D1D">
        <w:rPr>
          <w:rFonts w:ascii="Cambria" w:hAnsi="Cambria" w:cs="Cambria"/>
          <w:i/>
          <w:iCs/>
          <w:color w:val="000000" w:themeColor="text1"/>
          <w:sz w:val="18"/>
          <w:szCs w:val="28"/>
        </w:rPr>
        <w:t>ααα</w:t>
      </w:r>
      <w:r w:rsidRPr="00BA2D1D">
        <w:rPr>
          <w:rFonts w:ascii="PT Serif" w:hAnsi="PT Serif"/>
          <w:i/>
          <w:iCs/>
          <w:color w:val="000000" w:themeColor="text1"/>
          <w:sz w:val="18"/>
          <w:szCs w:val="28"/>
          <w:vertAlign w:val="superscript"/>
        </w:rPr>
        <w:t>anti3.7</w:t>
      </w:r>
      <w:r w:rsidRPr="00BA2D1D">
        <w:rPr>
          <w:rFonts w:ascii="PT Serif" w:hAnsi="PT Serif"/>
          <w:color w:val="000000" w:themeColor="text1"/>
          <w:sz w:val="18"/>
          <w:szCs w:val="28"/>
        </w:rPr>
        <w:t xml:space="preserve"> triplication with a frequency of 5.5% constitute important </w:t>
      </w:r>
      <w:r w:rsidRPr="00BA2D1D">
        <w:rPr>
          <w:rFonts w:ascii="Cambria" w:hAnsi="Cambria" w:cs="Cambria"/>
          <w:color w:val="000000" w:themeColor="text1"/>
          <w:sz w:val="18"/>
          <w:szCs w:val="28"/>
        </w:rPr>
        <w:t>α</w:t>
      </w:r>
      <w:r w:rsidRPr="00BA2D1D">
        <w:rPr>
          <w:rFonts w:ascii="PT Serif" w:hAnsi="PT Serif"/>
          <w:color w:val="000000" w:themeColor="text1"/>
          <w:sz w:val="18"/>
          <w:szCs w:val="28"/>
        </w:rPr>
        <w:t>-thalassemia mutations in the investigated population and should be considered when investigating microcytic hypochromic patients.</w:t>
      </w:r>
    </w:p>
    <w:p w14:paraId="6B1980FB" w14:textId="77777777" w:rsidR="00AD18FA" w:rsidRPr="00AD18FA" w:rsidRDefault="00AD18FA" w:rsidP="00AD18FA">
      <w:pPr>
        <w:shd w:val="clear" w:color="auto" w:fill="FFFFFF"/>
        <w:spacing w:after="0" w:line="240" w:lineRule="auto"/>
        <w:jc w:val="both"/>
        <w:rPr>
          <w:rFonts w:ascii="Square721 Cn BT" w:hAnsi="Square721 Cn BT"/>
          <w:color w:val="1A4236"/>
          <w:sz w:val="28"/>
          <w:szCs w:val="28"/>
        </w:rPr>
      </w:pPr>
      <w:r w:rsidRPr="00AD18FA">
        <w:rPr>
          <w:rFonts w:ascii="Square721 Cn BT" w:hAnsi="Square721 Cn BT"/>
          <w:color w:val="1A4236"/>
          <w:sz w:val="28"/>
          <w:szCs w:val="28"/>
        </w:rPr>
        <w:t>Author Contributions</w:t>
      </w:r>
    </w:p>
    <w:bookmarkEnd w:id="8"/>
    <w:p w14:paraId="099C7CFA" w14:textId="77777777" w:rsidR="00BA2D1D" w:rsidRPr="00BA2D1D" w:rsidRDefault="00BA2D1D" w:rsidP="00041E28">
      <w:pPr>
        <w:shd w:val="clear" w:color="auto" w:fill="FFFFFF"/>
        <w:spacing w:line="240" w:lineRule="auto"/>
        <w:jc w:val="both"/>
        <w:rPr>
          <w:rFonts w:ascii="PT Serif" w:hAnsi="PT Serif"/>
          <w:color w:val="000000" w:themeColor="text1"/>
          <w:sz w:val="18"/>
          <w:szCs w:val="28"/>
        </w:rPr>
      </w:pPr>
      <w:r w:rsidRPr="00BA2D1D">
        <w:rPr>
          <w:rFonts w:ascii="PT Serif" w:hAnsi="PT Serif"/>
          <w:color w:val="000000" w:themeColor="text1"/>
          <w:sz w:val="18"/>
          <w:szCs w:val="28"/>
        </w:rPr>
        <w:t xml:space="preserve">Lamiaa Sobhi Saqer carried out the experiment and wrote the manuscript. </w:t>
      </w:r>
      <w:proofErr w:type="spellStart"/>
      <w:r w:rsidRPr="00BA2D1D">
        <w:rPr>
          <w:rFonts w:ascii="PT Serif" w:hAnsi="PT Serif"/>
          <w:color w:val="000000" w:themeColor="text1"/>
          <w:sz w:val="18"/>
          <w:szCs w:val="28"/>
        </w:rPr>
        <w:t>FathElrahman</w:t>
      </w:r>
      <w:proofErr w:type="spellEnd"/>
      <w:r w:rsidRPr="00BA2D1D">
        <w:rPr>
          <w:rFonts w:ascii="PT Serif" w:hAnsi="PT Serif"/>
          <w:color w:val="000000" w:themeColor="text1"/>
          <w:sz w:val="18"/>
          <w:szCs w:val="28"/>
        </w:rPr>
        <w:t xml:space="preserve"> Mahdi Hassan and Fadel Akram Sharif  verified the analytical methods and supervised the findings of this work. All authors discussed the results and contributed to the final manuscript.</w:t>
      </w:r>
    </w:p>
    <w:p w14:paraId="0ACA2022" w14:textId="77777777" w:rsidR="00041E28" w:rsidRDefault="00373527" w:rsidP="00041E28">
      <w:pPr>
        <w:shd w:val="clear" w:color="auto" w:fill="FFFFFF"/>
        <w:spacing w:after="0" w:line="240" w:lineRule="auto"/>
        <w:jc w:val="both"/>
        <w:rPr>
          <w:rFonts w:ascii="Square721 Cn BT" w:hAnsi="Square721 Cn BT"/>
          <w:color w:val="1A4236"/>
          <w:sz w:val="28"/>
          <w:szCs w:val="28"/>
        </w:rPr>
      </w:pPr>
      <w:r w:rsidRPr="00373527">
        <w:rPr>
          <w:rFonts w:ascii="Square721 Cn BT" w:hAnsi="Square721 Cn BT"/>
          <w:color w:val="1A4236"/>
          <w:sz w:val="28"/>
          <w:szCs w:val="28"/>
        </w:rPr>
        <w:t>Conflict of Interest</w:t>
      </w:r>
    </w:p>
    <w:p w14:paraId="29322489" w14:textId="69520657" w:rsidR="00BA2D1D" w:rsidRPr="00BA2D1D" w:rsidRDefault="00BA2D1D" w:rsidP="00041E28">
      <w:pPr>
        <w:shd w:val="clear" w:color="auto" w:fill="FFFFFF"/>
        <w:spacing w:after="0" w:line="240" w:lineRule="auto"/>
        <w:jc w:val="both"/>
        <w:rPr>
          <w:rFonts w:ascii="Square721 Cn BT" w:hAnsi="Square721 Cn BT"/>
          <w:color w:val="1A4236"/>
          <w:sz w:val="28"/>
          <w:szCs w:val="28"/>
        </w:rPr>
      </w:pPr>
      <w:r w:rsidRPr="00BA2D1D">
        <w:rPr>
          <w:rFonts w:ascii="PT Serif" w:hAnsi="PT Serif" w:cs="Cambria"/>
          <w:sz w:val="18"/>
          <w:szCs w:val="18"/>
          <w:shd w:val="clear" w:color="auto" w:fill="FFFFFF"/>
          <w:lang w:bidi="en-US"/>
        </w:rPr>
        <w:t>The authors declare that there is no conflict of interest.</w:t>
      </w:r>
    </w:p>
    <w:p w14:paraId="7266C5A9" w14:textId="77777777" w:rsidR="00915C62" w:rsidRPr="00983DA5" w:rsidRDefault="00906FB1" w:rsidP="00646514">
      <w:pPr>
        <w:pStyle w:val="EndNoteBibliography"/>
        <w:spacing w:before="240"/>
        <w:rPr>
          <w:rFonts w:ascii="Square721 Cn BT" w:hAnsi="Square721 Cn BT"/>
          <w:noProof w:val="0"/>
          <w:color w:val="1A4236"/>
          <w:sz w:val="28"/>
          <w:szCs w:val="28"/>
        </w:rPr>
      </w:pPr>
      <w:r w:rsidRPr="00983DA5">
        <w:rPr>
          <w:rFonts w:ascii="Square721 Cn BT" w:hAnsi="Square721 Cn BT"/>
          <w:noProof w:val="0"/>
          <w:color w:val="1A4236"/>
          <w:sz w:val="28"/>
          <w:szCs w:val="28"/>
        </w:rPr>
        <w:t>References</w:t>
      </w:r>
    </w:p>
    <w:p w14:paraId="3A9C318F" w14:textId="77777777"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 xml:space="preserve">Traeger-Synodinos J . Molecular basis of </w:t>
      </w:r>
      <w:r w:rsidRPr="00041E28">
        <w:rPr>
          <w:rFonts w:ascii="Cambria" w:hAnsi="Cambria" w:cs="Cambria"/>
          <w:sz w:val="14"/>
          <w:szCs w:val="14"/>
          <w:lang w:bidi="en-US"/>
        </w:rPr>
        <w:t>α</w:t>
      </w:r>
      <w:r w:rsidRPr="00041E28">
        <w:rPr>
          <w:rFonts w:ascii="PT Serif" w:hAnsi="PT Serif"/>
          <w:sz w:val="14"/>
          <w:szCs w:val="14"/>
          <w:lang w:bidi="en-US"/>
        </w:rPr>
        <w:t xml:space="preserve">-thalassaemia. Thalassemia Reports, (2011); 1(2): 48-51. </w:t>
      </w:r>
    </w:p>
    <w:p w14:paraId="1526201B" w14:textId="77777777"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 xml:space="preserve">Souza AE, Cardoso GL, Takanashi SY, Guerreiro JF. </w:t>
      </w:r>
      <w:r w:rsidRPr="00041E28">
        <w:rPr>
          <w:rFonts w:ascii="Cambria" w:hAnsi="Cambria" w:cs="Cambria"/>
          <w:sz w:val="14"/>
          <w:szCs w:val="14"/>
          <w:lang w:bidi="en-US"/>
        </w:rPr>
        <w:t>α</w:t>
      </w:r>
      <w:r w:rsidRPr="00041E28">
        <w:rPr>
          <w:rFonts w:ascii="PT Serif" w:hAnsi="PT Serif"/>
          <w:sz w:val="14"/>
          <w:szCs w:val="14"/>
          <w:lang w:bidi="en-US"/>
        </w:rPr>
        <w:t xml:space="preserve">-Thalassemia (3.7 kb deletion) in a population from the Brazilian Amazon region: Santarém, Pará State. Genetics and Molecular Research, (2009); 8(2): 477-481. </w:t>
      </w:r>
    </w:p>
    <w:p w14:paraId="72AA6786" w14:textId="31631880"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Hamid M, Keikhaei B, Galehdari H, Saberi A, Sedaghat A,</w:t>
      </w:r>
      <w:r w:rsidR="00F57B96">
        <w:rPr>
          <w:rFonts w:ascii="PT Serif" w:hAnsi="PT Serif"/>
          <w:sz w:val="14"/>
          <w:szCs w:val="14"/>
          <w:lang w:bidi="en-US"/>
        </w:rPr>
        <w:t xml:space="preserve"> Shariati G,</w:t>
      </w:r>
      <w:r w:rsidRPr="00041E28">
        <w:rPr>
          <w:rFonts w:ascii="PT Serif" w:hAnsi="PT Serif"/>
          <w:sz w:val="14"/>
          <w:szCs w:val="14"/>
          <w:lang w:bidi="en-US"/>
        </w:rPr>
        <w:t xml:space="preserve"> </w:t>
      </w:r>
      <w:r w:rsidR="00A83261">
        <w:rPr>
          <w:rFonts w:ascii="PT Serif" w:hAnsi="PT Serif"/>
          <w:sz w:val="14"/>
          <w:szCs w:val="14"/>
          <w:lang w:bidi="en-US"/>
        </w:rPr>
        <w:t>et al</w:t>
      </w:r>
      <w:r w:rsidRPr="00041E28">
        <w:rPr>
          <w:rFonts w:ascii="PT Serif" w:hAnsi="PT Serif"/>
          <w:sz w:val="14"/>
          <w:szCs w:val="14"/>
          <w:lang w:bidi="en-US"/>
        </w:rPr>
        <w:t xml:space="preserve">. Alpha-globin gene triplication and its effect in beta-thalassemia carrier, sickle cell trait, and healthy individual. Journal of Haematology, (2021); 2(3): 366-374. </w:t>
      </w:r>
      <w:r w:rsidRPr="00041E28">
        <w:rPr>
          <w:rFonts w:ascii="PT Serif" w:hAnsi="PT Serif"/>
          <w:sz w:val="14"/>
          <w:szCs w:val="14"/>
          <w:u w:val="single"/>
          <w:lang w:bidi="en-US"/>
        </w:rPr>
        <w:t xml:space="preserve"> </w:t>
      </w:r>
    </w:p>
    <w:p w14:paraId="0E5276F8" w14:textId="77777777"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 xml:space="preserve">Lam KW, Jeffreys AJ . Processes of de novo duplication of human alpha-globin genes. Proceedings of the National Academy of Sciences, (2007); 104(26): 10950-10955. </w:t>
      </w:r>
    </w:p>
    <w:p w14:paraId="0CAAC22B" w14:textId="77777777"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 xml:space="preserve">Weatherall DJ. Pathophysiology of thalassaemia. Baillieres Clinical Haematology, (1998); 11(1): 127-146. </w:t>
      </w:r>
    </w:p>
    <w:p w14:paraId="0DE79655" w14:textId="7776C02C"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 xml:space="preserve">Goossens M, </w:t>
      </w:r>
      <w:r w:rsidRPr="006E19BA">
        <w:rPr>
          <w:rFonts w:ascii="PT Serif" w:hAnsi="PT Serif"/>
          <w:sz w:val="14"/>
          <w:szCs w:val="14"/>
          <w:lang w:bidi="en-US"/>
        </w:rPr>
        <w:t>Dozy</w:t>
      </w:r>
      <w:r w:rsidRPr="00041E28">
        <w:rPr>
          <w:rFonts w:ascii="PT Serif" w:hAnsi="PT Serif"/>
          <w:sz w:val="14"/>
          <w:szCs w:val="14"/>
          <w:lang w:bidi="en-US"/>
        </w:rPr>
        <w:t xml:space="preserve"> AM, </w:t>
      </w:r>
      <w:r w:rsidRPr="006E19BA">
        <w:rPr>
          <w:rFonts w:ascii="PT Serif" w:hAnsi="PT Serif"/>
          <w:sz w:val="14"/>
          <w:szCs w:val="14"/>
          <w:lang w:bidi="en-US"/>
        </w:rPr>
        <w:t>Embury</w:t>
      </w:r>
      <w:r w:rsidRPr="00041E28">
        <w:rPr>
          <w:rFonts w:ascii="PT Serif" w:hAnsi="PT Serif"/>
          <w:sz w:val="14"/>
          <w:szCs w:val="14"/>
          <w:lang w:bidi="en-US"/>
        </w:rPr>
        <w:t xml:space="preserve"> SH, </w:t>
      </w:r>
      <w:r w:rsidRPr="006E19BA">
        <w:rPr>
          <w:rFonts w:ascii="PT Serif" w:hAnsi="PT Serif"/>
          <w:sz w:val="14"/>
          <w:szCs w:val="14"/>
          <w:lang w:bidi="en-US"/>
        </w:rPr>
        <w:t xml:space="preserve"> Zachariades</w:t>
      </w:r>
      <w:r w:rsidRPr="00041E28">
        <w:rPr>
          <w:rFonts w:ascii="PT Serif" w:hAnsi="PT Serif"/>
          <w:sz w:val="14"/>
          <w:szCs w:val="14"/>
          <w:lang w:bidi="en-US"/>
        </w:rPr>
        <w:t xml:space="preserve"> Z, </w:t>
      </w:r>
      <w:r w:rsidRPr="006E19BA">
        <w:rPr>
          <w:rFonts w:ascii="PT Serif" w:hAnsi="PT Serif"/>
          <w:sz w:val="14"/>
          <w:szCs w:val="14"/>
          <w:lang w:bidi="en-US"/>
        </w:rPr>
        <w:t xml:space="preserve"> Hadjiminas</w:t>
      </w:r>
      <w:r w:rsidRPr="00041E28">
        <w:rPr>
          <w:rFonts w:ascii="PT Serif" w:hAnsi="PT Serif"/>
          <w:sz w:val="14"/>
          <w:szCs w:val="14"/>
          <w:lang w:bidi="en-US"/>
        </w:rPr>
        <w:t xml:space="preserve"> MG,</w:t>
      </w:r>
      <w:r w:rsidR="00F57B96">
        <w:rPr>
          <w:rFonts w:ascii="PT Serif" w:hAnsi="PT Serif"/>
          <w:sz w:val="14"/>
          <w:szCs w:val="14"/>
          <w:lang w:bidi="en-US"/>
        </w:rPr>
        <w:t xml:space="preserve"> Stamatoyannopoulos G,</w:t>
      </w:r>
      <w:r w:rsidRPr="00041E28">
        <w:rPr>
          <w:rFonts w:ascii="PT Serif" w:hAnsi="PT Serif"/>
          <w:sz w:val="14"/>
          <w:szCs w:val="14"/>
          <w:lang w:bidi="en-US"/>
        </w:rPr>
        <w:t xml:space="preserve"> et al. Triplicate alpha-globin loci in humans.</w:t>
      </w:r>
      <w:r w:rsidRPr="00041E28">
        <w:rPr>
          <w:rFonts w:ascii="PT Serif" w:hAnsi="PT Serif"/>
          <w:i/>
          <w:iCs/>
          <w:sz w:val="14"/>
          <w:szCs w:val="14"/>
          <w:lang w:bidi="en-US"/>
        </w:rPr>
        <w:t xml:space="preserve"> </w:t>
      </w:r>
      <w:r w:rsidRPr="00041E28">
        <w:rPr>
          <w:rFonts w:ascii="PT Serif" w:hAnsi="PT Serif"/>
          <w:sz w:val="14"/>
          <w:szCs w:val="14"/>
          <w:lang w:bidi="en-US"/>
        </w:rPr>
        <w:t xml:space="preserve">Proceedings of the National Academy of Sciences, (1980); 77: 518-521. </w:t>
      </w:r>
    </w:p>
    <w:p w14:paraId="087F02E4" w14:textId="77777777"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 xml:space="preserve">Chong  SS,  Boehm CD, Cutting GR, Higgs DR.  Simplified multiplex-PCR  diagnosis  of  common  southeast  Asian deletional  determinants  of  alpha-thalassemia. Clinical  Chemistry, (2000); 46(10): 1692-1695. </w:t>
      </w:r>
    </w:p>
    <w:p w14:paraId="0B9E874C" w14:textId="3F9124D7"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Liu YT, Old JM, Miles K, Fisher CA, Weatherall DJ,</w:t>
      </w:r>
      <w:r w:rsidR="00F57B96">
        <w:rPr>
          <w:rFonts w:ascii="PT Serif" w:hAnsi="PT Serif"/>
          <w:sz w:val="14"/>
          <w:szCs w:val="14"/>
          <w:lang w:bidi="en-US"/>
        </w:rPr>
        <w:t xml:space="preserve"> Clegg JB</w:t>
      </w:r>
      <w:r w:rsidRPr="00041E28">
        <w:rPr>
          <w:rFonts w:ascii="PT Serif" w:hAnsi="PT Serif"/>
          <w:sz w:val="14"/>
          <w:szCs w:val="14"/>
          <w:lang w:bidi="en-US"/>
        </w:rPr>
        <w:t xml:space="preserve">. Rapid detection of alpha-thalassaemia deletions and alpha-globin gene triplication by multiplex polymerase chain reactions. British journal of haematology, (2000); 108(2): 295-299. </w:t>
      </w:r>
    </w:p>
    <w:p w14:paraId="5BB9375D" w14:textId="77777777"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 xml:space="preserve">Mesbah-Amroun H, Rouabhi F, Ducrocq R, Elion J. Molecular basis of alpha-thalassemia in Algeria. Hemoglobin, (2008); 32: 273-278. </w:t>
      </w:r>
    </w:p>
    <w:p w14:paraId="6B8DD2EF" w14:textId="3E3F2712" w:rsidR="00041E28" w:rsidRPr="00041E28" w:rsidRDefault="00041E28" w:rsidP="00041E28">
      <w:pPr>
        <w:pStyle w:val="EndNoteBibliography"/>
        <w:numPr>
          <w:ilvl w:val="0"/>
          <w:numId w:val="43"/>
        </w:numPr>
        <w:rPr>
          <w:rFonts w:ascii="PT Serif" w:hAnsi="PT Serif"/>
          <w:sz w:val="14"/>
          <w:szCs w:val="14"/>
          <w:lang w:bidi="en-US"/>
        </w:rPr>
      </w:pPr>
      <w:r w:rsidRPr="00041E28">
        <w:rPr>
          <w:rFonts w:ascii="PT Serif" w:hAnsi="PT Serif"/>
          <w:sz w:val="14"/>
          <w:szCs w:val="14"/>
          <w:lang w:bidi="en-US"/>
        </w:rPr>
        <w:t>Akhtar MS, Qaw F, Borgio JF, Albuali W, Suliman A,</w:t>
      </w:r>
      <w:r w:rsidR="00F57B96">
        <w:rPr>
          <w:rFonts w:ascii="PT Serif" w:hAnsi="PT Serif"/>
          <w:sz w:val="14"/>
          <w:szCs w:val="14"/>
          <w:lang w:bidi="en-US"/>
        </w:rPr>
        <w:t xml:space="preserve"> Suliman A,</w:t>
      </w:r>
      <w:r w:rsidRPr="00041E28">
        <w:rPr>
          <w:rFonts w:ascii="PT Serif" w:hAnsi="PT Serif"/>
          <w:sz w:val="14"/>
          <w:szCs w:val="14"/>
          <w:lang w:bidi="en-US"/>
        </w:rPr>
        <w:t xml:space="preserve"> et al. Spectrum of </w:t>
      </w:r>
      <w:r w:rsidRPr="00041E28">
        <w:rPr>
          <w:rFonts w:ascii="Cambria" w:hAnsi="Cambria" w:cs="Cambria"/>
          <w:sz w:val="14"/>
          <w:szCs w:val="14"/>
          <w:lang w:bidi="en-US"/>
        </w:rPr>
        <w:t>α</w:t>
      </w:r>
      <w:r w:rsidRPr="00041E28">
        <w:rPr>
          <w:rFonts w:ascii="PT Serif" w:hAnsi="PT Serif"/>
          <w:sz w:val="14"/>
          <w:szCs w:val="14"/>
          <w:lang w:bidi="en-US"/>
        </w:rPr>
        <w:t xml:space="preserve">-thalassemia mutations in transfusion-dependent </w:t>
      </w:r>
      <w:r w:rsidRPr="00041E28">
        <w:rPr>
          <w:rFonts w:ascii="Cambria" w:hAnsi="Cambria" w:cs="Cambria"/>
          <w:sz w:val="14"/>
          <w:szCs w:val="14"/>
          <w:lang w:bidi="en-US"/>
        </w:rPr>
        <w:t>β</w:t>
      </w:r>
      <w:r w:rsidRPr="00041E28">
        <w:rPr>
          <w:rFonts w:ascii="PT Serif" w:hAnsi="PT Serif"/>
          <w:sz w:val="14"/>
          <w:szCs w:val="14"/>
          <w:lang w:bidi="en-US"/>
        </w:rPr>
        <w:t xml:space="preserve">-thalassemia patients from the </w:t>
      </w:r>
      <w:r w:rsidRPr="00041E28">
        <w:rPr>
          <w:rFonts w:ascii="PT Serif" w:hAnsi="PT Serif"/>
          <w:sz w:val="14"/>
          <w:szCs w:val="14"/>
          <w:lang w:bidi="en-US"/>
        </w:rPr>
        <w:t>Eastern Province of Saudi Arabia.</w:t>
      </w:r>
      <w:r w:rsidRPr="00041E28">
        <w:rPr>
          <w:rFonts w:ascii="PT Serif" w:hAnsi="PT Serif"/>
          <w:i/>
          <w:iCs/>
          <w:sz w:val="14"/>
          <w:szCs w:val="14"/>
          <w:lang w:bidi="en-US"/>
        </w:rPr>
        <w:t xml:space="preserve"> </w:t>
      </w:r>
      <w:r w:rsidRPr="00041E28">
        <w:rPr>
          <w:rFonts w:ascii="PT Serif" w:hAnsi="PT Serif"/>
          <w:sz w:val="14"/>
          <w:szCs w:val="14"/>
          <w:lang w:bidi="en-US"/>
        </w:rPr>
        <w:t xml:space="preserve">Hemoglobin, (2013); 37(1): 65-73. </w:t>
      </w:r>
    </w:p>
    <w:p w14:paraId="3AE20719" w14:textId="35973AFD"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Baysal E.</w:t>
      </w:r>
      <w:r w:rsidR="00B178D4">
        <w:rPr>
          <w:rFonts w:ascii="PT Serif" w:hAnsi="PT Serif"/>
          <w:sz w:val="14"/>
          <w:szCs w:val="14"/>
          <w:lang w:bidi="en-US"/>
        </w:rPr>
        <w:t xml:space="preserve"> </w:t>
      </w:r>
      <w:r w:rsidRPr="00041E28">
        <w:rPr>
          <w:rFonts w:ascii="Cambria" w:hAnsi="Cambria" w:cs="Cambria"/>
          <w:sz w:val="14"/>
          <w:szCs w:val="14"/>
          <w:lang w:bidi="en-US"/>
        </w:rPr>
        <w:t>α</w:t>
      </w:r>
      <w:r w:rsidRPr="00041E28">
        <w:rPr>
          <w:rFonts w:ascii="PT Serif" w:hAnsi="PT Serif"/>
          <w:sz w:val="14"/>
          <w:szCs w:val="14"/>
          <w:lang w:bidi="en-US"/>
        </w:rPr>
        <w:t xml:space="preserve">-Thalassemia Syndromes in the United Arab Emirates. Hemoglobin, (2011); 35(5-6): 574-580. </w:t>
      </w:r>
    </w:p>
    <w:p w14:paraId="0C370FB2" w14:textId="1A3231CC"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 xml:space="preserve">Amin LN, </w:t>
      </w:r>
      <w:r w:rsidRPr="006E19BA">
        <w:rPr>
          <w:rFonts w:ascii="PT Serif" w:hAnsi="PT Serif"/>
          <w:sz w:val="14"/>
          <w:szCs w:val="14"/>
          <w:lang w:bidi="en-US"/>
        </w:rPr>
        <w:t>Rasool</w:t>
      </w:r>
      <w:r w:rsidRPr="00041E28">
        <w:rPr>
          <w:rFonts w:ascii="PT Serif" w:hAnsi="PT Serif"/>
          <w:sz w:val="14"/>
          <w:szCs w:val="14"/>
          <w:lang w:bidi="en-US"/>
        </w:rPr>
        <w:t xml:space="preserve"> LK, </w:t>
      </w:r>
      <w:r w:rsidRPr="006E19BA">
        <w:rPr>
          <w:rFonts w:ascii="PT Serif" w:hAnsi="PT Serif"/>
          <w:sz w:val="14"/>
          <w:szCs w:val="14"/>
          <w:lang w:bidi="en-US"/>
        </w:rPr>
        <w:t>Nore</w:t>
      </w:r>
      <w:r w:rsidRPr="00041E28">
        <w:rPr>
          <w:rFonts w:ascii="PT Serif" w:hAnsi="PT Serif"/>
          <w:sz w:val="14"/>
          <w:szCs w:val="14"/>
          <w:lang w:bidi="en-US"/>
        </w:rPr>
        <w:t xml:space="preserve"> BF, </w:t>
      </w:r>
      <w:r w:rsidRPr="006E19BA">
        <w:rPr>
          <w:rFonts w:ascii="PT Serif" w:hAnsi="PT Serif"/>
          <w:sz w:val="14"/>
          <w:szCs w:val="14"/>
          <w:lang w:bidi="en-US"/>
        </w:rPr>
        <w:t xml:space="preserve"> Salih</w:t>
      </w:r>
      <w:r w:rsidRPr="00041E28">
        <w:rPr>
          <w:rFonts w:ascii="PT Serif" w:hAnsi="PT Serif"/>
          <w:sz w:val="14"/>
          <w:szCs w:val="14"/>
          <w:lang w:bidi="en-US"/>
        </w:rPr>
        <w:t xml:space="preserve"> GF . Description of Hemoglobin H disease mutation in alpha thalassemia patients in Sulaimani region in Kordistan region ,Iraq. Iraqi Journal of hematology, (2021); 10(2): 97-101. </w:t>
      </w:r>
    </w:p>
    <w:p w14:paraId="3761C953" w14:textId="3E30125A"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Shamoon</w:t>
      </w:r>
      <w:r w:rsidR="00B178D4">
        <w:rPr>
          <w:rFonts w:ascii="PT Serif" w:hAnsi="PT Serif"/>
          <w:sz w:val="14"/>
          <w:szCs w:val="14"/>
          <w:lang w:bidi="en-US"/>
        </w:rPr>
        <w:t xml:space="preserve"> </w:t>
      </w:r>
      <w:r w:rsidRPr="00041E28">
        <w:rPr>
          <w:rFonts w:ascii="PT Serif" w:hAnsi="PT Serif"/>
          <w:sz w:val="14"/>
          <w:szCs w:val="14"/>
          <w:lang w:bidi="en-US"/>
        </w:rPr>
        <w:t>RP.</w:t>
      </w:r>
      <w:r w:rsidR="00B178D4">
        <w:rPr>
          <w:rFonts w:ascii="PT Serif" w:hAnsi="PT Serif"/>
          <w:sz w:val="14"/>
          <w:szCs w:val="14"/>
          <w:lang w:bidi="en-US"/>
        </w:rPr>
        <w:t xml:space="preserve"> </w:t>
      </w:r>
      <w:r w:rsidRPr="00041E28">
        <w:rPr>
          <w:rFonts w:ascii="PT Serif" w:hAnsi="PT Serif"/>
          <w:sz w:val="14"/>
          <w:szCs w:val="14"/>
          <w:lang w:bidi="en-US"/>
        </w:rPr>
        <w:t>Molecular spectrum of </w:t>
      </w:r>
      <w:r w:rsidRPr="00041E28">
        <w:rPr>
          <w:rFonts w:ascii="Cambria" w:hAnsi="Cambria" w:cs="Cambria"/>
          <w:sz w:val="14"/>
          <w:szCs w:val="14"/>
          <w:lang w:bidi="en-US"/>
        </w:rPr>
        <w:t>α</w:t>
      </w:r>
      <w:r w:rsidRPr="00041E28">
        <w:rPr>
          <w:rFonts w:ascii="PT Serif" w:hAnsi="PT Serif"/>
          <w:sz w:val="14"/>
          <w:szCs w:val="14"/>
          <w:lang w:bidi="en-US"/>
        </w:rPr>
        <w:noBreakHyphen/>
        <w:t>thalassemia mutations in</w:t>
      </w:r>
      <w:r w:rsidRPr="00041E28">
        <w:rPr>
          <w:rFonts w:ascii="PT Serif" w:hAnsi="PT Serif" w:cs="PT Serif"/>
          <w:sz w:val="14"/>
          <w:szCs w:val="14"/>
          <w:lang w:bidi="en-US"/>
        </w:rPr>
        <w:t> </w:t>
      </w:r>
      <w:r w:rsidRPr="00041E28">
        <w:rPr>
          <w:rFonts w:ascii="PT Serif" w:hAnsi="PT Serif"/>
          <w:sz w:val="14"/>
          <w:szCs w:val="14"/>
          <w:lang w:bidi="en-US"/>
        </w:rPr>
        <w:t>Erbil province of</w:t>
      </w:r>
      <w:r w:rsidRPr="00041E28">
        <w:rPr>
          <w:rFonts w:ascii="PT Serif" w:hAnsi="PT Serif" w:cs="PT Serif"/>
          <w:sz w:val="14"/>
          <w:szCs w:val="14"/>
          <w:lang w:bidi="en-US"/>
        </w:rPr>
        <w:t> </w:t>
      </w:r>
      <w:r w:rsidRPr="00041E28">
        <w:rPr>
          <w:rFonts w:ascii="PT Serif" w:hAnsi="PT Serif"/>
          <w:sz w:val="14"/>
          <w:szCs w:val="14"/>
          <w:lang w:bidi="en-US"/>
        </w:rPr>
        <w:t xml:space="preserve">Iraqi Kurdistan . Molecular Biology Reports, (2020); 47(8): 6067-6071. </w:t>
      </w:r>
    </w:p>
    <w:p w14:paraId="3D754EB1" w14:textId="19009628"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Al-Allawi N, Jalal SD, Rasheed NS, Bayat N, Imanian H, et al.</w:t>
      </w:r>
      <w:r w:rsidR="00B178D4">
        <w:rPr>
          <w:rFonts w:ascii="PT Serif" w:hAnsi="PT Serif"/>
          <w:sz w:val="14"/>
          <w:szCs w:val="14"/>
          <w:lang w:bidi="en-US"/>
        </w:rPr>
        <w:t xml:space="preserve"> </w:t>
      </w:r>
      <w:r w:rsidRPr="00041E28">
        <w:rPr>
          <w:rFonts w:ascii="PT Serif" w:hAnsi="PT Serif"/>
          <w:sz w:val="14"/>
          <w:szCs w:val="14"/>
          <w:lang w:bidi="en-US"/>
        </w:rPr>
        <w:t xml:space="preserve">The spectrum of </w:t>
      </w:r>
      <w:r w:rsidRPr="00041E28">
        <w:rPr>
          <w:rFonts w:ascii="Cambria" w:hAnsi="Cambria" w:cs="Cambria"/>
          <w:sz w:val="14"/>
          <w:szCs w:val="14"/>
          <w:lang w:bidi="en-US"/>
        </w:rPr>
        <w:t>α</w:t>
      </w:r>
      <w:r w:rsidRPr="00041E28">
        <w:rPr>
          <w:rFonts w:ascii="PT Serif" w:hAnsi="PT Serif"/>
          <w:sz w:val="14"/>
          <w:szCs w:val="14"/>
          <w:lang w:bidi="en-US"/>
        </w:rPr>
        <w:t xml:space="preserve">-thalassemia mutations in the Kurdish population of Northeastern Iraq.  Hemoglobin, (2013); 37(1): 56-64.  </w:t>
      </w:r>
    </w:p>
    <w:p w14:paraId="5858B876" w14:textId="17CAA4A6" w:rsidR="00041E28" w:rsidRPr="00041E28" w:rsidRDefault="00041E28" w:rsidP="00041E28">
      <w:pPr>
        <w:pStyle w:val="EndNoteBibliography"/>
        <w:numPr>
          <w:ilvl w:val="0"/>
          <w:numId w:val="43"/>
        </w:numPr>
        <w:rPr>
          <w:rFonts w:ascii="PT Serif" w:hAnsi="PT Serif"/>
          <w:sz w:val="14"/>
          <w:szCs w:val="14"/>
          <w:lang w:bidi="en-US"/>
        </w:rPr>
      </w:pPr>
      <w:r w:rsidRPr="00041E28">
        <w:rPr>
          <w:rFonts w:ascii="PT Serif" w:hAnsi="PT Serif"/>
          <w:sz w:val="14"/>
          <w:szCs w:val="14"/>
          <w:lang w:bidi="en-US"/>
        </w:rPr>
        <w:t>Farra C. Daher R, Badra R, Rafei R, Bejjany R,</w:t>
      </w:r>
      <w:r w:rsidR="00F57B96">
        <w:rPr>
          <w:rFonts w:ascii="PT Serif" w:hAnsi="PT Serif"/>
          <w:sz w:val="14"/>
          <w:szCs w:val="14"/>
          <w:lang w:bidi="en-US"/>
        </w:rPr>
        <w:t xml:space="preserve"> Charafeddine L,</w:t>
      </w:r>
      <w:r w:rsidRPr="00041E28">
        <w:rPr>
          <w:rFonts w:ascii="PT Serif" w:hAnsi="PT Serif"/>
          <w:sz w:val="14"/>
          <w:szCs w:val="14"/>
          <w:lang w:bidi="en-US"/>
        </w:rPr>
        <w:t xml:space="preserve"> et al. Incidence of Alpha-Globin Gene Defect in the Lebanese Population: A Pilot Study. BioMed Research International, (2015); 2015: 1-3.</w:t>
      </w:r>
      <w:r w:rsidRPr="00041E28">
        <w:rPr>
          <w:rFonts w:ascii="PT Serif" w:hAnsi="PT Serif"/>
          <w:sz w:val="14"/>
          <w:szCs w:val="14"/>
          <w:u w:val="single"/>
          <w:lang w:bidi="en-US"/>
        </w:rPr>
        <w:t xml:space="preserve"> </w:t>
      </w:r>
    </w:p>
    <w:p w14:paraId="5EA970BD" w14:textId="77777777" w:rsidR="00041E28" w:rsidRPr="00041E28" w:rsidRDefault="00041E28" w:rsidP="00041E28">
      <w:pPr>
        <w:pStyle w:val="EndNoteBibliography"/>
        <w:numPr>
          <w:ilvl w:val="0"/>
          <w:numId w:val="43"/>
        </w:numPr>
        <w:rPr>
          <w:rFonts w:ascii="PT Serif" w:hAnsi="PT Serif"/>
          <w:sz w:val="14"/>
          <w:szCs w:val="14"/>
          <w:lang w:bidi="en-US"/>
        </w:rPr>
      </w:pPr>
      <w:r w:rsidRPr="00041E28">
        <w:rPr>
          <w:rFonts w:ascii="PT Serif" w:hAnsi="PT Serif"/>
          <w:sz w:val="14"/>
          <w:szCs w:val="14"/>
          <w:lang w:bidi="en-US"/>
        </w:rPr>
        <w:t>Qaddoumi  A, Kamal N, Shbailat T. Molecular Spectrum of Alpha-Thalassemia in Jordan.</w:t>
      </w:r>
      <w:r w:rsidRPr="00041E28">
        <w:rPr>
          <w:rFonts w:ascii="PT Serif" w:hAnsi="PT Serif"/>
          <w:i/>
          <w:iCs/>
          <w:sz w:val="14"/>
          <w:szCs w:val="14"/>
          <w:lang w:bidi="en-US"/>
        </w:rPr>
        <w:t xml:space="preserve"> </w:t>
      </w:r>
      <w:r w:rsidRPr="00041E28">
        <w:rPr>
          <w:rFonts w:ascii="PT Serif" w:hAnsi="PT Serif"/>
          <w:sz w:val="14"/>
          <w:szCs w:val="14"/>
          <w:lang w:bidi="en-US"/>
        </w:rPr>
        <w:t xml:space="preserve"> Journal of The Royal Medical Services, (2008); 15(2): 23-27.</w:t>
      </w:r>
      <w:r w:rsidRPr="00041E28">
        <w:rPr>
          <w:rFonts w:ascii="PT Serif" w:hAnsi="PT Serif"/>
          <w:sz w:val="14"/>
          <w:szCs w:val="14"/>
          <w:rtl/>
        </w:rPr>
        <w:t xml:space="preserve"> </w:t>
      </w:r>
    </w:p>
    <w:p w14:paraId="2556F5C1" w14:textId="77777777" w:rsidR="00041E28" w:rsidRPr="00041E28" w:rsidRDefault="00041E28" w:rsidP="00041E28">
      <w:pPr>
        <w:pStyle w:val="EndNoteBibliography"/>
        <w:numPr>
          <w:ilvl w:val="0"/>
          <w:numId w:val="43"/>
        </w:numPr>
        <w:rPr>
          <w:rFonts w:ascii="PT Serif" w:hAnsi="PT Serif"/>
          <w:sz w:val="14"/>
          <w:szCs w:val="14"/>
          <w:lang w:bidi="en-US"/>
        </w:rPr>
      </w:pPr>
      <w:r w:rsidRPr="00041E28">
        <w:rPr>
          <w:rFonts w:ascii="PT Serif" w:hAnsi="PT Serif"/>
          <w:sz w:val="14"/>
          <w:szCs w:val="14"/>
          <w:lang w:bidi="en-US"/>
        </w:rPr>
        <w:t xml:space="preserve">Zorai A, Abbes S, Préhu C, Omar S, Gerard N, et al. Hb H disease among Tunisians: molecular characterization of </w:t>
      </w:r>
      <w:r w:rsidRPr="00041E28">
        <w:rPr>
          <w:rFonts w:ascii="Cambria" w:hAnsi="Cambria" w:cs="Cambria"/>
          <w:sz w:val="14"/>
          <w:szCs w:val="14"/>
          <w:lang w:bidi="en-US"/>
        </w:rPr>
        <w:t>α</w:t>
      </w:r>
      <w:r w:rsidRPr="00041E28">
        <w:rPr>
          <w:rFonts w:ascii="PT Serif" w:hAnsi="PT Serif"/>
          <w:sz w:val="14"/>
          <w:szCs w:val="14"/>
          <w:lang w:bidi="en-US"/>
        </w:rPr>
        <w:t xml:space="preserve">-thalassemia determinants and haematological findings. Hemoglobin, (2003); 27(1): 57-61. </w:t>
      </w:r>
    </w:p>
    <w:p w14:paraId="141EA098" w14:textId="77777777"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 xml:space="preserve">Pouranfard J, Vafaei F, Afrouz S, Rezaeian M .Thalassemia Gene Mutations in Kohgiluyeh and Boyer-Ahmad Province. Iranian Journal of Blood &amp; Cancer, (2020); 12(1): 18-23. </w:t>
      </w:r>
    </w:p>
    <w:p w14:paraId="76039286" w14:textId="51AE6FC8" w:rsidR="00041E28" w:rsidRPr="00041E28" w:rsidRDefault="00041E28" w:rsidP="00041E28">
      <w:pPr>
        <w:pStyle w:val="EndNoteBibliography"/>
        <w:numPr>
          <w:ilvl w:val="0"/>
          <w:numId w:val="43"/>
        </w:numPr>
        <w:rPr>
          <w:rFonts w:ascii="PT Serif" w:hAnsi="PT Serif"/>
          <w:sz w:val="14"/>
          <w:szCs w:val="14"/>
          <w:lang w:bidi="en-US"/>
        </w:rPr>
      </w:pPr>
      <w:r w:rsidRPr="00041E28">
        <w:rPr>
          <w:rFonts w:ascii="PT Serif" w:hAnsi="PT Serif"/>
          <w:sz w:val="14"/>
          <w:szCs w:val="14"/>
          <w:lang w:bidi="en-US"/>
        </w:rPr>
        <w:t>Kanavakis</w:t>
      </w:r>
      <w:r w:rsidR="00B178D4">
        <w:rPr>
          <w:rFonts w:ascii="PT Serif" w:hAnsi="PT Serif"/>
          <w:sz w:val="14"/>
          <w:szCs w:val="14"/>
          <w:lang w:bidi="en-US"/>
        </w:rPr>
        <w:t xml:space="preserve"> </w:t>
      </w:r>
      <w:r w:rsidRPr="00041E28">
        <w:rPr>
          <w:rFonts w:ascii="PT Serif" w:hAnsi="PT Serif"/>
          <w:sz w:val="14"/>
          <w:szCs w:val="14"/>
          <w:lang w:bidi="en-US"/>
        </w:rPr>
        <w:t>E, </w:t>
      </w:r>
      <w:r w:rsidRPr="006E19BA">
        <w:rPr>
          <w:rFonts w:ascii="PT Serif" w:hAnsi="PT Serif"/>
          <w:sz w:val="14"/>
          <w:szCs w:val="14"/>
          <w:lang w:bidi="en-US"/>
        </w:rPr>
        <w:t>Papassotiriou</w:t>
      </w:r>
      <w:r w:rsidR="00B178D4">
        <w:rPr>
          <w:rFonts w:ascii="PT Serif" w:hAnsi="PT Serif"/>
          <w:sz w:val="14"/>
          <w:szCs w:val="14"/>
          <w:lang w:bidi="en-US"/>
        </w:rPr>
        <w:t xml:space="preserve"> </w:t>
      </w:r>
      <w:r w:rsidRPr="00041E28">
        <w:rPr>
          <w:rFonts w:ascii="PT Serif" w:hAnsi="PT Serif"/>
          <w:sz w:val="14"/>
          <w:szCs w:val="14"/>
          <w:lang w:bidi="en-US"/>
        </w:rPr>
        <w:t>I, </w:t>
      </w:r>
      <w:r w:rsidRPr="006E19BA">
        <w:rPr>
          <w:rFonts w:ascii="PT Serif" w:hAnsi="PT Serif"/>
          <w:sz w:val="14"/>
          <w:szCs w:val="14"/>
          <w:lang w:bidi="en-US"/>
        </w:rPr>
        <w:t>Karagiorga</w:t>
      </w:r>
      <w:r w:rsidRPr="00041E28">
        <w:rPr>
          <w:rFonts w:ascii="PT Serif" w:hAnsi="PT Serif"/>
          <w:sz w:val="14"/>
          <w:szCs w:val="14"/>
          <w:lang w:bidi="en-US"/>
        </w:rPr>
        <w:t xml:space="preserve"> M, </w:t>
      </w:r>
      <w:r w:rsidRPr="006E19BA">
        <w:rPr>
          <w:rFonts w:ascii="PT Serif" w:hAnsi="PT Serif"/>
          <w:sz w:val="14"/>
          <w:szCs w:val="14"/>
          <w:lang w:bidi="en-US"/>
        </w:rPr>
        <w:t>Vrettou</w:t>
      </w:r>
      <w:r w:rsidRPr="00041E28">
        <w:rPr>
          <w:rFonts w:ascii="PT Serif" w:hAnsi="PT Serif"/>
          <w:sz w:val="14"/>
          <w:szCs w:val="14"/>
          <w:lang w:bidi="en-US"/>
        </w:rPr>
        <w:t xml:space="preserve"> C, </w:t>
      </w:r>
      <w:r w:rsidRPr="006E19BA">
        <w:rPr>
          <w:rFonts w:ascii="PT Serif" w:hAnsi="PT Serif"/>
          <w:sz w:val="14"/>
          <w:szCs w:val="14"/>
          <w:lang w:bidi="en-US"/>
        </w:rPr>
        <w:t>Metaxotou-Mavrommati</w:t>
      </w:r>
      <w:r w:rsidR="00B178D4">
        <w:rPr>
          <w:rFonts w:ascii="PT Serif" w:hAnsi="PT Serif"/>
          <w:sz w:val="14"/>
          <w:szCs w:val="14"/>
          <w:lang w:bidi="en-US"/>
        </w:rPr>
        <w:t xml:space="preserve"> </w:t>
      </w:r>
      <w:r w:rsidRPr="00041E28">
        <w:rPr>
          <w:rFonts w:ascii="PT Serif" w:hAnsi="PT Serif"/>
          <w:sz w:val="14"/>
          <w:szCs w:val="14"/>
          <w:lang w:bidi="en-US"/>
        </w:rPr>
        <w:t>A,</w:t>
      </w:r>
      <w:r w:rsidR="00F57B96">
        <w:rPr>
          <w:rFonts w:ascii="PT Serif" w:hAnsi="PT Serif"/>
          <w:sz w:val="14"/>
          <w:szCs w:val="14"/>
          <w:lang w:bidi="en-US"/>
        </w:rPr>
        <w:t xml:space="preserve"> Stamoulakatou A, </w:t>
      </w:r>
      <w:r w:rsidRPr="00041E28">
        <w:rPr>
          <w:rFonts w:ascii="PT Serif" w:hAnsi="PT Serif"/>
          <w:sz w:val="14"/>
          <w:szCs w:val="14"/>
          <w:lang w:bidi="en-US"/>
        </w:rPr>
        <w:t xml:space="preserve"> et al. Phenotypic and molecular diversity of haemoglobin H disease: a Greek experience. British Journal of  Haematology, (2000); 111(3): 915-923. </w:t>
      </w:r>
    </w:p>
    <w:p w14:paraId="02191E70" w14:textId="53C39F32"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Baysal E, Kleanthous M, Bozkurt G, Kyrri A, Kalogirou E,</w:t>
      </w:r>
      <w:r w:rsidR="00F57B96">
        <w:rPr>
          <w:rFonts w:ascii="PT Serif" w:hAnsi="PT Serif"/>
          <w:sz w:val="14"/>
          <w:szCs w:val="14"/>
          <w:lang w:bidi="en-US"/>
        </w:rPr>
        <w:t xml:space="preserve"> Angastiniotis M,</w:t>
      </w:r>
      <w:r w:rsidRPr="00041E28">
        <w:rPr>
          <w:rFonts w:ascii="PT Serif" w:hAnsi="PT Serif"/>
          <w:sz w:val="14"/>
          <w:szCs w:val="14"/>
          <w:lang w:bidi="en-US"/>
        </w:rPr>
        <w:t xml:space="preserve"> et al. alpha-Thalassaemia in the population of Cyprus.</w:t>
      </w:r>
      <w:r w:rsidRPr="00041E28">
        <w:rPr>
          <w:rFonts w:ascii="PT Serif" w:hAnsi="PT Serif"/>
          <w:i/>
          <w:iCs/>
          <w:sz w:val="14"/>
          <w:szCs w:val="14"/>
          <w:lang w:bidi="en-US"/>
        </w:rPr>
        <w:t xml:space="preserve"> </w:t>
      </w:r>
      <w:r w:rsidRPr="00041E28">
        <w:rPr>
          <w:rFonts w:ascii="PT Serif" w:hAnsi="PT Serif"/>
          <w:sz w:val="14"/>
          <w:szCs w:val="14"/>
          <w:lang w:bidi="en-US"/>
        </w:rPr>
        <w:t xml:space="preserve"> British Journal of Haematology, (1995); 89(3): 496-499. </w:t>
      </w:r>
    </w:p>
    <w:p w14:paraId="18B156A1" w14:textId="103B02CE" w:rsidR="00041E28" w:rsidRPr="00041E28" w:rsidRDefault="00041E28" w:rsidP="00041E28">
      <w:pPr>
        <w:pStyle w:val="EndNoteBibliography"/>
        <w:numPr>
          <w:ilvl w:val="0"/>
          <w:numId w:val="43"/>
        </w:numPr>
        <w:rPr>
          <w:rFonts w:ascii="PT Serif" w:hAnsi="PT Serif"/>
          <w:sz w:val="14"/>
          <w:szCs w:val="14"/>
          <w:lang w:bidi="en-US"/>
        </w:rPr>
      </w:pPr>
      <w:r w:rsidRPr="00041E28">
        <w:rPr>
          <w:rFonts w:ascii="PT Serif" w:hAnsi="PT Serif"/>
          <w:sz w:val="14"/>
          <w:szCs w:val="14"/>
          <w:lang w:bidi="en-US"/>
        </w:rPr>
        <w:t>Demir S,</w:t>
      </w:r>
      <w:r w:rsidR="00B178D4" w:rsidRPr="006E19BA">
        <w:rPr>
          <w:rFonts w:ascii="PT Serif" w:hAnsi="PT Serif"/>
          <w:sz w:val="14"/>
          <w:szCs w:val="14"/>
          <w:lang w:bidi="en-US"/>
        </w:rPr>
        <w:t xml:space="preserve"> </w:t>
      </w:r>
      <w:r w:rsidRPr="006E19BA">
        <w:rPr>
          <w:rFonts w:ascii="PT Serif" w:hAnsi="PT Serif"/>
          <w:sz w:val="14"/>
          <w:szCs w:val="14"/>
          <w:lang w:bidi="en-US"/>
        </w:rPr>
        <w:t>Gürkan</w:t>
      </w:r>
      <w:r w:rsidRPr="00041E28">
        <w:rPr>
          <w:rFonts w:ascii="PT Serif" w:hAnsi="PT Serif"/>
          <w:sz w:val="14"/>
          <w:szCs w:val="14"/>
          <w:lang w:bidi="en-US"/>
        </w:rPr>
        <w:t xml:space="preserve"> H, </w:t>
      </w:r>
      <w:r w:rsidR="00B178D4" w:rsidRPr="006E19BA">
        <w:rPr>
          <w:rFonts w:ascii="PT Serif" w:hAnsi="PT Serif"/>
          <w:sz w:val="14"/>
          <w:szCs w:val="14"/>
          <w:lang w:bidi="en-US"/>
        </w:rPr>
        <w:t xml:space="preserve"> </w:t>
      </w:r>
      <w:r w:rsidRPr="006E19BA">
        <w:rPr>
          <w:rFonts w:ascii="PT Serif" w:hAnsi="PT Serif"/>
          <w:sz w:val="14"/>
          <w:szCs w:val="14"/>
          <w:lang w:bidi="en-US"/>
        </w:rPr>
        <w:t>Eker</w:t>
      </w:r>
      <w:r w:rsidRPr="00041E28">
        <w:rPr>
          <w:rFonts w:ascii="PT Serif" w:hAnsi="PT Serif"/>
          <w:sz w:val="14"/>
          <w:szCs w:val="14"/>
          <w:lang w:bidi="en-US"/>
        </w:rPr>
        <w:t xml:space="preserve"> D, </w:t>
      </w:r>
      <w:r w:rsidRPr="006E19BA">
        <w:rPr>
          <w:rFonts w:ascii="PT Serif" w:hAnsi="PT Serif"/>
          <w:sz w:val="14"/>
          <w:szCs w:val="14"/>
          <w:lang w:bidi="en-US"/>
        </w:rPr>
        <w:t xml:space="preserve"> Yalçıntepe</w:t>
      </w:r>
      <w:r w:rsidRPr="00041E28">
        <w:rPr>
          <w:rFonts w:ascii="PT Serif" w:hAnsi="PT Serif"/>
          <w:sz w:val="14"/>
          <w:szCs w:val="14"/>
          <w:lang w:bidi="en-US"/>
        </w:rPr>
        <w:t xml:space="preserve"> S,</w:t>
      </w:r>
      <w:r w:rsidRPr="006E19BA">
        <w:rPr>
          <w:rFonts w:ascii="PT Serif" w:hAnsi="PT Serif"/>
          <w:sz w:val="14"/>
          <w:szCs w:val="14"/>
          <w:lang w:bidi="en-US"/>
        </w:rPr>
        <w:t xml:space="preserve"> Atlı</w:t>
      </w:r>
      <w:r w:rsidRPr="00041E28">
        <w:rPr>
          <w:rFonts w:ascii="PT Serif" w:hAnsi="PT Serif"/>
          <w:sz w:val="14"/>
          <w:szCs w:val="14"/>
          <w:lang w:bidi="en-US"/>
        </w:rPr>
        <w:t xml:space="preserve"> EI,</w:t>
      </w:r>
      <w:r w:rsidR="00F57B96">
        <w:rPr>
          <w:rFonts w:ascii="PT Serif" w:hAnsi="PT Serif"/>
          <w:sz w:val="14"/>
          <w:szCs w:val="14"/>
          <w:lang w:bidi="en-US"/>
        </w:rPr>
        <w:t xml:space="preserve"> Atli E</w:t>
      </w:r>
      <w:r w:rsidRPr="00041E28">
        <w:rPr>
          <w:rFonts w:ascii="PT Serif" w:hAnsi="PT Serif"/>
          <w:sz w:val="14"/>
          <w:szCs w:val="14"/>
          <w:lang w:bidi="en-US"/>
        </w:rPr>
        <w:t xml:space="preserve">.  Retrospective analysis of alpha globin copy number variations determined by MLPA in the Trakya region. Journal of Istanbul Faculty of Medicine, (2021); 84(3): 348-353. </w:t>
      </w:r>
    </w:p>
    <w:p w14:paraId="66550AD9" w14:textId="3926C1AB" w:rsidR="00041E28" w:rsidRPr="00041E28" w:rsidRDefault="00041E28" w:rsidP="00041E28">
      <w:pPr>
        <w:pStyle w:val="EndNoteBibliography"/>
        <w:numPr>
          <w:ilvl w:val="0"/>
          <w:numId w:val="43"/>
        </w:numPr>
        <w:rPr>
          <w:rFonts w:ascii="PT Serif" w:hAnsi="PT Serif"/>
          <w:sz w:val="14"/>
          <w:szCs w:val="14"/>
          <w:lang w:bidi="en-US"/>
        </w:rPr>
      </w:pPr>
      <w:r w:rsidRPr="00041E28">
        <w:rPr>
          <w:rFonts w:ascii="PT Serif" w:hAnsi="PT Serif"/>
          <w:sz w:val="14"/>
          <w:szCs w:val="14"/>
          <w:lang w:bidi="en-US"/>
        </w:rPr>
        <w:t>Ho PJ, Hall GW, Luo LY, Weatherall DJ, Thein SL. Beta-thalassaemia intermedia: is it possible consistently to predict phenotype from genotype?.</w:t>
      </w:r>
      <w:r w:rsidR="00B178D4">
        <w:rPr>
          <w:rFonts w:ascii="PT Serif" w:hAnsi="PT Serif"/>
          <w:sz w:val="14"/>
          <w:szCs w:val="14"/>
          <w:lang w:bidi="en-US"/>
        </w:rPr>
        <w:t xml:space="preserve"> </w:t>
      </w:r>
      <w:r w:rsidRPr="00041E28">
        <w:rPr>
          <w:rFonts w:ascii="PT Serif" w:hAnsi="PT Serif"/>
          <w:sz w:val="14"/>
          <w:szCs w:val="14"/>
          <w:lang w:bidi="en-US"/>
        </w:rPr>
        <w:t xml:space="preserve">British Journal of Hematology, (1998); 100(1): 70-78.                              </w:t>
      </w:r>
    </w:p>
    <w:p w14:paraId="678E05B0" w14:textId="4D1093F0"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Traeger –Synodinos J,  Kanavakis E, Vrettou C, Maragoudaki E, Michael T,</w:t>
      </w:r>
      <w:r w:rsidR="00F57B96">
        <w:rPr>
          <w:rFonts w:ascii="PT Serif" w:hAnsi="PT Serif"/>
          <w:sz w:val="14"/>
          <w:szCs w:val="14"/>
          <w:lang w:bidi="en-US"/>
        </w:rPr>
        <w:t>Metaxotou-Mavromati A,</w:t>
      </w:r>
      <w:r w:rsidRPr="00041E28">
        <w:rPr>
          <w:rFonts w:ascii="PT Serif" w:hAnsi="PT Serif"/>
          <w:sz w:val="14"/>
          <w:szCs w:val="14"/>
          <w:lang w:bidi="en-US"/>
        </w:rPr>
        <w:t xml:space="preserve"> et al.  The triplicated alpha-globin gene locus in beta thalassaemia heterozygotes: clinical, haematological, biosynthetic and molecular studies.  British Journal of Hematology, (1996); 95(3): 467-471. </w:t>
      </w:r>
    </w:p>
    <w:p w14:paraId="4E7D2F7E" w14:textId="77777777" w:rsidR="00041E28" w:rsidRPr="00041E28" w:rsidRDefault="00041E28" w:rsidP="00041E28">
      <w:pPr>
        <w:pStyle w:val="EndNoteBibliography"/>
        <w:numPr>
          <w:ilvl w:val="0"/>
          <w:numId w:val="43"/>
        </w:numPr>
        <w:rPr>
          <w:rFonts w:ascii="PT Serif" w:hAnsi="PT Serif"/>
          <w:sz w:val="14"/>
          <w:szCs w:val="14"/>
          <w:u w:val="single"/>
          <w:rtl/>
        </w:rPr>
      </w:pPr>
      <w:r w:rsidRPr="00041E28">
        <w:rPr>
          <w:rFonts w:ascii="PT Serif" w:hAnsi="PT Serif"/>
          <w:sz w:val="14"/>
          <w:szCs w:val="14"/>
          <w:lang w:bidi="en-US"/>
        </w:rPr>
        <w:t>Camaschella C, Kattamis AC, Petroni D, Roetto A, Sivera P,</w:t>
      </w:r>
      <w:r w:rsidRPr="00041E28">
        <w:rPr>
          <w:rFonts w:ascii="PT Serif" w:hAnsi="PT Serif"/>
          <w:i/>
          <w:iCs/>
          <w:sz w:val="14"/>
          <w:szCs w:val="14"/>
          <w:lang w:bidi="en-US"/>
        </w:rPr>
        <w:t xml:space="preserve"> </w:t>
      </w:r>
      <w:r w:rsidRPr="00041E28">
        <w:rPr>
          <w:rFonts w:ascii="PT Serif" w:hAnsi="PT Serif"/>
          <w:sz w:val="14"/>
          <w:szCs w:val="14"/>
          <w:lang w:bidi="en-US"/>
        </w:rPr>
        <w:t>et al.</w:t>
      </w:r>
      <w:r w:rsidRPr="00041E28">
        <w:rPr>
          <w:rFonts w:ascii="PT Serif" w:hAnsi="PT Serif"/>
          <w:i/>
          <w:iCs/>
          <w:sz w:val="14"/>
          <w:szCs w:val="14"/>
          <w:lang w:bidi="en-US"/>
        </w:rPr>
        <w:t xml:space="preserve"> </w:t>
      </w:r>
      <w:r w:rsidRPr="00041E28">
        <w:rPr>
          <w:rFonts w:ascii="PT Serif" w:hAnsi="PT Serif"/>
          <w:sz w:val="14"/>
          <w:szCs w:val="14"/>
          <w:lang w:bidi="en-US"/>
        </w:rPr>
        <w:t xml:space="preserve">Different hematological phenotypes caused by the interaction of triplicated </w:t>
      </w:r>
      <w:r w:rsidRPr="00041E28">
        <w:rPr>
          <w:rFonts w:ascii="Cambria" w:hAnsi="Cambria" w:cs="Cambria"/>
          <w:sz w:val="14"/>
          <w:szCs w:val="14"/>
          <w:lang w:bidi="en-US"/>
        </w:rPr>
        <w:t>α</w:t>
      </w:r>
      <w:r w:rsidRPr="00041E28">
        <w:rPr>
          <w:rFonts w:ascii="PT Serif" w:hAnsi="PT Serif"/>
          <w:sz w:val="14"/>
          <w:szCs w:val="14"/>
          <w:lang w:bidi="en-US"/>
        </w:rPr>
        <w:t xml:space="preserve">-globin genes and heterozygous </w:t>
      </w:r>
      <w:r w:rsidRPr="00041E28">
        <w:rPr>
          <w:rFonts w:ascii="Cambria" w:hAnsi="Cambria" w:cs="Cambria"/>
          <w:sz w:val="14"/>
          <w:szCs w:val="14"/>
          <w:lang w:bidi="en-US"/>
        </w:rPr>
        <w:t>β</w:t>
      </w:r>
      <w:r w:rsidRPr="00041E28">
        <w:rPr>
          <w:rFonts w:ascii="PT Serif" w:hAnsi="PT Serif"/>
          <w:sz w:val="14"/>
          <w:szCs w:val="14"/>
          <w:lang w:bidi="en-US"/>
        </w:rPr>
        <w:t xml:space="preserve">-thalassemia. American Journal of Hematology, (1997); 55(2): 83-88. </w:t>
      </w:r>
    </w:p>
    <w:p w14:paraId="3393C699" w14:textId="77777777" w:rsidR="00041E28" w:rsidRPr="00041E28" w:rsidRDefault="00041E28" w:rsidP="00041E28">
      <w:pPr>
        <w:pStyle w:val="EndNoteBibliography"/>
        <w:numPr>
          <w:ilvl w:val="0"/>
          <w:numId w:val="43"/>
        </w:numPr>
        <w:rPr>
          <w:rFonts w:ascii="PT Serif" w:hAnsi="PT Serif"/>
          <w:sz w:val="14"/>
          <w:szCs w:val="14"/>
          <w:lang w:bidi="en-US"/>
        </w:rPr>
      </w:pPr>
      <w:r w:rsidRPr="00041E28">
        <w:rPr>
          <w:rFonts w:ascii="PT Serif" w:hAnsi="PT Serif"/>
          <w:sz w:val="14"/>
          <w:szCs w:val="14"/>
          <w:lang w:bidi="en-US"/>
        </w:rPr>
        <w:t>Colah RB, Nadkarni AH, Mukherjee MB, Gorakshakar AC, Surve R, Mohanty D. Beta thalassaemia heterozygotes with alpha-globin gene triplication.  British Journal of Hematology, (1997); 97(2): 506-507.</w:t>
      </w:r>
    </w:p>
    <w:p w14:paraId="47369C8B" w14:textId="77777777" w:rsidR="00041E28" w:rsidRPr="00041E28" w:rsidRDefault="00041E28" w:rsidP="00041E28">
      <w:pPr>
        <w:pStyle w:val="EndNoteBibliography"/>
        <w:numPr>
          <w:ilvl w:val="0"/>
          <w:numId w:val="43"/>
        </w:numPr>
        <w:rPr>
          <w:rFonts w:ascii="PT Serif" w:hAnsi="PT Serif"/>
          <w:sz w:val="14"/>
          <w:szCs w:val="14"/>
          <w:lang w:bidi="en-US"/>
        </w:rPr>
      </w:pPr>
      <w:r w:rsidRPr="00041E28">
        <w:rPr>
          <w:rFonts w:ascii="PT Serif" w:hAnsi="PT Serif"/>
          <w:sz w:val="14"/>
          <w:szCs w:val="14"/>
          <w:lang w:bidi="en-US"/>
        </w:rPr>
        <w:t>Giordano PC, Bakker-Verwij M, Harteveld CL</w:t>
      </w:r>
      <w:r w:rsidRPr="00041E28">
        <w:rPr>
          <w:rFonts w:ascii="PT Serif" w:hAnsi="PT Serif"/>
          <w:i/>
          <w:iCs/>
          <w:sz w:val="14"/>
          <w:szCs w:val="14"/>
          <w:lang w:bidi="en-US"/>
        </w:rPr>
        <w:t>.</w:t>
      </w:r>
      <w:r w:rsidRPr="00041E28">
        <w:rPr>
          <w:rFonts w:ascii="PT Serif" w:hAnsi="PT Serif"/>
          <w:sz w:val="14"/>
          <w:szCs w:val="14"/>
          <w:lang w:bidi="en-US"/>
        </w:rPr>
        <w:t xml:space="preserve"> Frequency of alpha-globin gene triplications and their interaction with beta-thalassemia mutations. Hemoglobin, (2009); 33(2): 124-131. </w:t>
      </w:r>
    </w:p>
    <w:p w14:paraId="15206CD8" w14:textId="77777777" w:rsidR="00041E28" w:rsidRPr="00041E28" w:rsidRDefault="00041E28" w:rsidP="00041E28">
      <w:pPr>
        <w:pStyle w:val="EndNoteBibliography"/>
        <w:numPr>
          <w:ilvl w:val="0"/>
          <w:numId w:val="43"/>
        </w:numPr>
        <w:rPr>
          <w:rFonts w:ascii="PT Serif" w:hAnsi="PT Serif"/>
          <w:sz w:val="14"/>
          <w:szCs w:val="14"/>
          <w:lang w:bidi="en-US"/>
        </w:rPr>
      </w:pPr>
      <w:r w:rsidRPr="00041E28">
        <w:rPr>
          <w:rFonts w:ascii="PT Serif" w:hAnsi="PT Serif"/>
          <w:sz w:val="14"/>
          <w:szCs w:val="14"/>
          <w:lang w:bidi="en-US"/>
        </w:rPr>
        <w:t xml:space="preserve">Lie-Injo LE, Herrera AR, Kan YW. Two types of triplicated alpha-globin loci in humans. Nucleic Acids Research, (1981); 9(15): 3707-3717. </w:t>
      </w:r>
    </w:p>
    <w:p w14:paraId="17FC66F9" w14:textId="77777777"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lastRenderedPageBreak/>
        <w:t xml:space="preserve">Trent RJ, Higgs DR, Clegg JB, Weatherall DJ. A new triplicated alpha-globin gene arrangement in man. British Journal of Hematology, (1981); 49(1): 149-152. </w:t>
      </w:r>
    </w:p>
    <w:p w14:paraId="49072364" w14:textId="1EE08EA5" w:rsidR="00041E28" w:rsidRPr="00041E28" w:rsidRDefault="00041E28" w:rsidP="00041E28">
      <w:pPr>
        <w:pStyle w:val="EndNoteBibliography"/>
        <w:numPr>
          <w:ilvl w:val="0"/>
          <w:numId w:val="43"/>
        </w:numPr>
        <w:rPr>
          <w:rFonts w:ascii="PT Serif" w:hAnsi="PT Serif"/>
          <w:sz w:val="14"/>
          <w:szCs w:val="14"/>
          <w:lang w:bidi="en-US"/>
        </w:rPr>
      </w:pPr>
      <w:r w:rsidRPr="00041E28">
        <w:rPr>
          <w:rFonts w:ascii="PT Serif" w:hAnsi="PT Serif"/>
          <w:sz w:val="14"/>
          <w:szCs w:val="14"/>
          <w:lang w:bidi="en-US"/>
        </w:rPr>
        <w:t>Hamayel, M. Genotyping of Alpha-Globin Gene Mutations among</w:t>
      </w:r>
      <w:r w:rsidR="00B178D4">
        <w:rPr>
          <w:rFonts w:ascii="PT Serif" w:hAnsi="PT Serif"/>
          <w:sz w:val="14"/>
          <w:szCs w:val="14"/>
          <w:lang w:bidi="en-US"/>
        </w:rPr>
        <w:t xml:space="preserve"> </w:t>
      </w:r>
      <w:r w:rsidRPr="00041E28">
        <w:rPr>
          <w:rFonts w:ascii="PT Serif" w:hAnsi="PT Serif"/>
          <w:sz w:val="14"/>
          <w:szCs w:val="14"/>
          <w:lang w:bidi="en-US"/>
        </w:rPr>
        <w:t xml:space="preserve">Palestinian Patients with Unexplained Microcytosis. The Al-Quds University, (2013).  Available at: </w:t>
      </w:r>
      <w:hyperlink r:id="rId17" w:history="1">
        <w:r w:rsidRPr="00041E28">
          <w:rPr>
            <w:rStyle w:val="Hyperlink"/>
            <w:rFonts w:ascii="PT Serif" w:hAnsi="PT Serif"/>
            <w:sz w:val="14"/>
            <w:szCs w:val="14"/>
            <w:lang w:bidi="en-US"/>
          </w:rPr>
          <w:t>https://dspace.alquds.edu/handle/20.500.12213/1621</w:t>
        </w:r>
      </w:hyperlink>
      <w:r w:rsidRPr="00041E28">
        <w:rPr>
          <w:rFonts w:ascii="PT Serif" w:hAnsi="PT Serif"/>
          <w:sz w:val="14"/>
          <w:szCs w:val="14"/>
          <w:lang w:bidi="en-US"/>
        </w:rPr>
        <w:t>.</w:t>
      </w:r>
    </w:p>
    <w:p w14:paraId="31E5915D" w14:textId="77777777"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 xml:space="preserve">Hassan M, Harteveld CL, Bakker E, Giordano PC.  Molecular spectrum of </w:t>
      </w:r>
      <w:r w:rsidRPr="00041E28">
        <w:rPr>
          <w:rFonts w:ascii="Cambria" w:hAnsi="Cambria" w:cs="Cambria"/>
          <w:sz w:val="14"/>
          <w:szCs w:val="14"/>
          <w:lang w:bidi="en-US"/>
        </w:rPr>
        <w:t>α</w:t>
      </w:r>
      <w:r w:rsidRPr="00041E28">
        <w:rPr>
          <w:rFonts w:ascii="PT Serif" w:hAnsi="PT Serif"/>
          <w:sz w:val="14"/>
          <w:szCs w:val="14"/>
          <w:lang w:bidi="en-US"/>
        </w:rPr>
        <w:t xml:space="preserve">-globin gene defects in the Omani population.  Hemoglobin, (2014); 38(6): 422-426. </w:t>
      </w:r>
    </w:p>
    <w:p w14:paraId="4F06750D" w14:textId="6D2B97E5" w:rsidR="00041E28" w:rsidRPr="00041E28" w:rsidRDefault="00041E28" w:rsidP="00041E28">
      <w:pPr>
        <w:pStyle w:val="EndNoteBibliography"/>
        <w:numPr>
          <w:ilvl w:val="0"/>
          <w:numId w:val="43"/>
        </w:numPr>
        <w:rPr>
          <w:rFonts w:ascii="PT Serif" w:hAnsi="PT Serif"/>
          <w:sz w:val="14"/>
          <w:szCs w:val="14"/>
          <w:lang w:bidi="en-US"/>
        </w:rPr>
      </w:pPr>
      <w:r w:rsidRPr="00041E28">
        <w:rPr>
          <w:rFonts w:ascii="PT Serif" w:hAnsi="PT Serif"/>
          <w:sz w:val="14"/>
          <w:szCs w:val="14"/>
          <w:lang w:bidi="en-US"/>
        </w:rPr>
        <w:t>Laghmich A, Alaoui Ismaili FZ, Barakat A, Ghailani Nourouti N, Khattab M, Bennani Mechita M.</w:t>
      </w:r>
      <w:r w:rsidR="00B178D4">
        <w:rPr>
          <w:rFonts w:ascii="PT Serif" w:hAnsi="PT Serif"/>
          <w:sz w:val="14"/>
          <w:szCs w:val="14"/>
          <w:lang w:bidi="en-US"/>
        </w:rPr>
        <w:t xml:space="preserve"> </w:t>
      </w:r>
      <w:r w:rsidRPr="00041E28">
        <w:rPr>
          <w:rFonts w:ascii="PT Serif" w:hAnsi="PT Serif"/>
          <w:sz w:val="14"/>
          <w:szCs w:val="14"/>
          <w:lang w:bidi="en-US"/>
        </w:rPr>
        <w:t>Alpha-Thalassemia in North Morocco: Prevalence and Molecular Spectrum. BioMed Research International, (2019); 2019: 1-7.</w:t>
      </w:r>
      <w:r w:rsidRPr="00041E28">
        <w:rPr>
          <w:rFonts w:ascii="PT Serif" w:hAnsi="PT Serif"/>
          <w:sz w:val="14"/>
          <w:szCs w:val="14"/>
          <w:u w:val="single"/>
          <w:lang w:bidi="en-US"/>
        </w:rPr>
        <w:t xml:space="preserve"> </w:t>
      </w:r>
      <w:r w:rsidRPr="00041E28">
        <w:rPr>
          <w:rFonts w:ascii="PT Serif" w:hAnsi="PT Serif"/>
          <w:sz w:val="14"/>
          <w:szCs w:val="14"/>
          <w:lang w:bidi="en-US"/>
        </w:rPr>
        <w:t xml:space="preserve"> </w:t>
      </w:r>
    </w:p>
    <w:p w14:paraId="45C54C83" w14:textId="5A3E3B32"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Oron-Karni V, ilon D, Shifrin Y, Fried E, Pogrebijsky G,</w:t>
      </w:r>
      <w:r w:rsidR="00F57B96">
        <w:rPr>
          <w:rFonts w:ascii="PT Serif" w:hAnsi="PT Serif"/>
          <w:sz w:val="14"/>
          <w:szCs w:val="14"/>
          <w:lang w:bidi="en-US"/>
        </w:rPr>
        <w:t xml:space="preserve"> Oppenhein A,</w:t>
      </w:r>
      <w:r w:rsidRPr="00041E28">
        <w:rPr>
          <w:rFonts w:ascii="PT Serif" w:hAnsi="PT Serif"/>
          <w:sz w:val="14"/>
          <w:szCs w:val="14"/>
          <w:lang w:bidi="en-US"/>
        </w:rPr>
        <w:t xml:space="preserve"> </w:t>
      </w:r>
      <w:r w:rsidR="00B178D4">
        <w:rPr>
          <w:rFonts w:ascii="PT Serif" w:hAnsi="PT Serif"/>
          <w:sz w:val="14"/>
          <w:szCs w:val="14"/>
          <w:lang w:bidi="en-US"/>
        </w:rPr>
        <w:t>et al</w:t>
      </w:r>
      <w:r w:rsidRPr="00041E28">
        <w:rPr>
          <w:rFonts w:ascii="PT Serif" w:hAnsi="PT Serif"/>
          <w:sz w:val="14"/>
          <w:szCs w:val="14"/>
          <w:lang w:bidi="en-US"/>
        </w:rPr>
        <w:t>.</w:t>
      </w:r>
      <w:r w:rsidR="00B178D4">
        <w:rPr>
          <w:rFonts w:ascii="PT Serif" w:hAnsi="PT Serif"/>
          <w:sz w:val="14"/>
          <w:szCs w:val="14"/>
          <w:lang w:bidi="en-US"/>
        </w:rPr>
        <w:t xml:space="preserve"> </w:t>
      </w:r>
      <w:r w:rsidRPr="00041E28">
        <w:rPr>
          <w:rFonts w:ascii="PT Serif" w:hAnsi="PT Serif"/>
          <w:sz w:val="14"/>
          <w:szCs w:val="14"/>
          <w:lang w:bidi="en-US"/>
        </w:rPr>
        <w:t xml:space="preserve">Diversity of </w:t>
      </w:r>
      <w:r w:rsidRPr="00041E28">
        <w:rPr>
          <w:rFonts w:ascii="Cambria" w:hAnsi="Cambria" w:cs="Cambria"/>
          <w:sz w:val="14"/>
          <w:szCs w:val="14"/>
          <w:lang w:bidi="en-US"/>
        </w:rPr>
        <w:t>α</w:t>
      </w:r>
      <w:r w:rsidRPr="00041E28">
        <w:rPr>
          <w:rFonts w:ascii="PT Serif" w:hAnsi="PT Serif"/>
          <w:sz w:val="14"/>
          <w:szCs w:val="14"/>
          <w:lang w:bidi="en-US"/>
        </w:rPr>
        <w:t xml:space="preserve">-globin mutation and clinical presentation of </w:t>
      </w:r>
      <w:r w:rsidRPr="00041E28">
        <w:rPr>
          <w:rFonts w:ascii="Cambria" w:hAnsi="Cambria" w:cs="Cambria"/>
          <w:sz w:val="14"/>
          <w:szCs w:val="14"/>
          <w:lang w:bidi="en-US"/>
        </w:rPr>
        <w:t>α</w:t>
      </w:r>
      <w:r w:rsidRPr="00041E28">
        <w:rPr>
          <w:rFonts w:ascii="PT Serif" w:hAnsi="PT Serif"/>
          <w:sz w:val="14"/>
          <w:szCs w:val="14"/>
          <w:lang w:bidi="en-US"/>
        </w:rPr>
        <w:t>-Thalassemia in Israel. American Journal of Hematology, (2000); 65(3): 196-203.</w:t>
      </w:r>
      <w:r w:rsidRPr="00041E28">
        <w:rPr>
          <w:rFonts w:ascii="PT Serif" w:hAnsi="PT Serif"/>
          <w:sz w:val="14"/>
          <w:szCs w:val="14"/>
          <w:u w:val="single"/>
          <w:lang w:bidi="en-US"/>
        </w:rPr>
        <w:t xml:space="preserve"> </w:t>
      </w:r>
    </w:p>
    <w:p w14:paraId="3D1520CC" w14:textId="4C4FDB1E" w:rsidR="00041E28" w:rsidRPr="00041E28" w:rsidRDefault="00041E28" w:rsidP="00041E28">
      <w:pPr>
        <w:pStyle w:val="EndNoteBibliography"/>
        <w:numPr>
          <w:ilvl w:val="0"/>
          <w:numId w:val="43"/>
        </w:numPr>
        <w:rPr>
          <w:rFonts w:ascii="PT Serif" w:hAnsi="PT Serif"/>
          <w:sz w:val="14"/>
          <w:szCs w:val="14"/>
          <w:u w:val="single"/>
          <w:lang w:bidi="en-US"/>
        </w:rPr>
      </w:pPr>
      <w:r w:rsidRPr="00041E28">
        <w:rPr>
          <w:rFonts w:ascii="PT Serif" w:hAnsi="PT Serif"/>
          <w:sz w:val="14"/>
          <w:szCs w:val="14"/>
          <w:lang w:bidi="en-US"/>
        </w:rPr>
        <w:t>Ebrahimi M, Mohammadi-asl J, Rahim F. Molecular spectrum and distribution of hemoglobinopathies in southwest of Iran: a seven-year retrospective study. Journal of Hematopathology, (2020);</w:t>
      </w:r>
      <w:r w:rsidR="00B178D4">
        <w:rPr>
          <w:rFonts w:ascii="PT Serif" w:hAnsi="PT Serif"/>
          <w:sz w:val="14"/>
          <w:szCs w:val="14"/>
          <w:lang w:bidi="en-US"/>
        </w:rPr>
        <w:t xml:space="preserve"> </w:t>
      </w:r>
      <w:r w:rsidRPr="00041E28">
        <w:rPr>
          <w:rFonts w:ascii="PT Serif" w:hAnsi="PT Serif"/>
          <w:sz w:val="14"/>
          <w:szCs w:val="14"/>
          <w:lang w:bidi="en-US"/>
        </w:rPr>
        <w:t xml:space="preserve">13: 97-103. </w:t>
      </w:r>
    </w:p>
    <w:p w14:paraId="6E97F877" w14:textId="2E95F3BA" w:rsidR="00041E28" w:rsidRPr="00041E28" w:rsidRDefault="00041E28" w:rsidP="00041E28">
      <w:pPr>
        <w:pStyle w:val="EndNoteBibliography"/>
        <w:numPr>
          <w:ilvl w:val="0"/>
          <w:numId w:val="43"/>
        </w:numPr>
        <w:rPr>
          <w:rFonts w:ascii="PT Serif" w:hAnsi="PT Serif"/>
          <w:sz w:val="14"/>
          <w:szCs w:val="14"/>
          <w:lang w:bidi="en-US"/>
        </w:rPr>
      </w:pPr>
      <w:r w:rsidRPr="00041E28">
        <w:rPr>
          <w:rFonts w:ascii="PT Serif" w:hAnsi="PT Serif"/>
          <w:sz w:val="14"/>
          <w:szCs w:val="14"/>
          <w:lang w:bidi="en-US"/>
        </w:rPr>
        <w:t xml:space="preserve">Hamamy HA, Al-Allawi NA. Epidemiological profile of common hemoglobinopathies in Arab countries. Journal of Community Genetics, (2013); 4(2): 147-167. </w:t>
      </w:r>
    </w:p>
    <w:p w14:paraId="5723DC93" w14:textId="49B3FAA4" w:rsidR="00041E28" w:rsidRPr="00041E28" w:rsidRDefault="00041E28" w:rsidP="00041E28">
      <w:pPr>
        <w:pStyle w:val="EndNoteBibliography"/>
        <w:numPr>
          <w:ilvl w:val="0"/>
          <w:numId w:val="43"/>
        </w:numPr>
        <w:rPr>
          <w:rFonts w:ascii="PT Serif" w:hAnsi="PT Serif"/>
          <w:sz w:val="14"/>
          <w:szCs w:val="14"/>
          <w:lang w:bidi="en-US"/>
        </w:rPr>
      </w:pPr>
      <w:r w:rsidRPr="00041E28">
        <w:rPr>
          <w:rFonts w:ascii="PT Serif" w:hAnsi="PT Serif"/>
          <w:sz w:val="14"/>
          <w:szCs w:val="14"/>
          <w:lang w:bidi="en-US"/>
        </w:rPr>
        <w:t xml:space="preserve">Nadkarni A, Phanasgaonkar S, Colah R, Mohanty D, Ghosh K.  Prevalence and molecular characterization of </w:t>
      </w:r>
      <w:r w:rsidRPr="00041E28">
        <w:rPr>
          <w:rFonts w:ascii="Cambria" w:hAnsi="Cambria" w:cs="Cambria"/>
          <w:sz w:val="14"/>
          <w:szCs w:val="14"/>
          <w:lang w:bidi="en-US"/>
        </w:rPr>
        <w:t>α</w:t>
      </w:r>
      <w:r w:rsidRPr="00041E28">
        <w:rPr>
          <w:rFonts w:ascii="PT Serif" w:hAnsi="PT Serif"/>
          <w:sz w:val="14"/>
          <w:szCs w:val="14"/>
          <w:lang w:bidi="en-US"/>
        </w:rPr>
        <w:t>-thalassemia syndromes among Indians.  Testing, (2008); 12(2): 177-180.</w:t>
      </w:r>
    </w:p>
    <w:p w14:paraId="3307ED6F" w14:textId="4FC2930A" w:rsidR="007B5F5F" w:rsidRDefault="007B5F5F" w:rsidP="00BD4DC2">
      <w:pPr>
        <w:pStyle w:val="EndNoteBibliography"/>
        <w:ind w:left="720"/>
        <w:rPr>
          <w:rFonts w:ascii="PT Serif" w:hAnsi="PT Serif"/>
          <w:sz w:val="14"/>
          <w:szCs w:val="14"/>
          <w:lang w:bidi="en-US"/>
        </w:rPr>
      </w:pPr>
    </w:p>
    <w:p w14:paraId="79CB4DD6" w14:textId="77777777" w:rsidR="00BD4DC2" w:rsidRPr="007B5F5F" w:rsidRDefault="00BD4DC2" w:rsidP="00BD4DC2">
      <w:pPr>
        <w:pStyle w:val="EndNoteBibliography"/>
        <w:ind w:left="720"/>
        <w:rPr>
          <w:rFonts w:ascii="PT Serif" w:hAnsi="PT Serif"/>
          <w:sz w:val="14"/>
          <w:szCs w:val="14"/>
          <w:lang w:bidi="en-US"/>
        </w:rPr>
      </w:pPr>
    </w:p>
    <w:p w14:paraId="18272CDA" w14:textId="77777777" w:rsidR="007719DD" w:rsidRPr="00983DA5" w:rsidRDefault="0058698E" w:rsidP="007719DD">
      <w:pPr>
        <w:pStyle w:val="ListParagraph"/>
        <w:spacing w:line="240" w:lineRule="auto"/>
        <w:ind w:left="270"/>
        <w:jc w:val="both"/>
        <w:rPr>
          <w:rFonts w:ascii="PT Serif" w:eastAsia="Times New Roman" w:hAnsi="PT Serif" w:cs="Arial"/>
          <w:sz w:val="14"/>
          <w:szCs w:val="14"/>
        </w:rPr>
      </w:pPr>
      <w:r w:rsidRPr="00983DA5">
        <w:rPr>
          <w:noProof/>
        </w:rPr>
        <w:drawing>
          <wp:anchor distT="0" distB="0" distL="114300" distR="114300" simplePos="0" relativeHeight="251654144" behindDoc="0" locked="0" layoutInCell="1" allowOverlap="1" wp14:anchorId="65E747CD" wp14:editId="54E17FC1">
            <wp:simplePos x="0" y="0"/>
            <wp:positionH relativeFrom="column">
              <wp:posOffset>179294</wp:posOffset>
            </wp:positionH>
            <wp:positionV relativeFrom="paragraph">
              <wp:posOffset>35522</wp:posOffset>
            </wp:positionV>
            <wp:extent cx="647700" cy="274955"/>
            <wp:effectExtent l="0" t="0" r="0" b="0"/>
            <wp:wrapSquare wrapText="bothSides"/>
            <wp:docPr id="38" name="Picture 38" descr="C:\Users\Shafique\Desktop\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fique\Desktop\88x31.png"/>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647700" cy="274955"/>
                    </a:xfrm>
                    <a:prstGeom prst="rect">
                      <a:avLst/>
                    </a:prstGeom>
                    <a:noFill/>
                    <a:ln>
                      <a:noFill/>
                    </a:ln>
                  </pic:spPr>
                </pic:pic>
              </a:graphicData>
            </a:graphic>
          </wp:anchor>
        </w:drawing>
      </w:r>
      <w:r w:rsidR="007719DD" w:rsidRPr="00983DA5">
        <w:rPr>
          <w:rFonts w:ascii="PT Serif" w:eastAsia="Times New Roman" w:hAnsi="PT Serif" w:cs="Times New Roman"/>
          <w:bCs/>
          <w:sz w:val="14"/>
          <w:szCs w:val="14"/>
        </w:rPr>
        <w:t>This work is licensed under a Creative Commons Attribution-</w:t>
      </w:r>
      <w:proofErr w:type="spellStart"/>
      <w:r w:rsidR="007719DD" w:rsidRPr="00983DA5">
        <w:rPr>
          <w:rFonts w:ascii="PT Serif" w:eastAsia="Times New Roman" w:hAnsi="PT Serif" w:cs="Times New Roman"/>
          <w:bCs/>
          <w:sz w:val="14"/>
          <w:szCs w:val="14"/>
        </w:rPr>
        <w:t>NonCommercial</w:t>
      </w:r>
      <w:proofErr w:type="spellEnd"/>
      <w:r w:rsidR="007719DD" w:rsidRPr="00983DA5">
        <w:rPr>
          <w:rFonts w:ascii="PT Serif" w:eastAsia="Times New Roman" w:hAnsi="PT Serif" w:cs="Times New Roman"/>
          <w:bCs/>
          <w:sz w:val="14"/>
          <w:szCs w:val="14"/>
        </w:rPr>
        <w:t xml:space="preserve"> 4.0 International License. To read the copy of this license please visit:  </w:t>
      </w:r>
      <w:hyperlink r:id="rId19" w:history="1">
        <w:r w:rsidR="007719DD" w:rsidRPr="00983DA5">
          <w:rPr>
            <w:rStyle w:val="Hyperlink"/>
            <w:rFonts w:ascii="PT Serif" w:eastAsia="Times New Roman" w:hAnsi="PT Serif" w:cs="Times New Roman"/>
            <w:bCs/>
            <w:sz w:val="14"/>
            <w:szCs w:val="14"/>
          </w:rPr>
          <w:t>https://creativecommons.org/licenses/by-nc/4.0/</w:t>
        </w:r>
      </w:hyperlink>
    </w:p>
    <w:sectPr w:rsidR="007719DD" w:rsidRPr="00983DA5" w:rsidSect="004A44C2">
      <w:headerReference w:type="even" r:id="rId20"/>
      <w:headerReference w:type="default" r:id="rId21"/>
      <w:footerReference w:type="even" r:id="rId22"/>
      <w:headerReference w:type="first" r:id="rId23"/>
      <w:pgSz w:w="12240" w:h="15840"/>
      <w:pgMar w:top="1440" w:right="720" w:bottom="1440" w:left="2160" w:header="720" w:footer="419" w:gutter="0"/>
      <w:pgNumType w:start="341"/>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35883" w14:textId="77777777" w:rsidR="00822AF0" w:rsidRPr="00983DA5" w:rsidRDefault="00822AF0" w:rsidP="00FB227A">
      <w:pPr>
        <w:spacing w:after="0" w:line="240" w:lineRule="auto"/>
      </w:pPr>
      <w:r w:rsidRPr="00983DA5">
        <w:separator/>
      </w:r>
    </w:p>
  </w:endnote>
  <w:endnote w:type="continuationSeparator" w:id="0">
    <w:p w14:paraId="2A0E90F5" w14:textId="77777777" w:rsidR="00822AF0" w:rsidRPr="00983DA5" w:rsidRDefault="00822AF0" w:rsidP="00FB227A">
      <w:pPr>
        <w:spacing w:after="0" w:line="240" w:lineRule="auto"/>
      </w:pPr>
      <w:r w:rsidRPr="00983D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erif">
    <w:altName w:val="Times New Roman"/>
    <w:panose1 w:val="020A0603040505020204"/>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quare721 Cn BT">
    <w:altName w:val="Calibri"/>
    <w:panose1 w:val="020B0406020202050204"/>
    <w:charset w:val="00"/>
    <w:family w:val="swiss"/>
    <w:pitch w:val="variable"/>
    <w:sig w:usb0="00000087" w:usb1="00000000" w:usb2="00000000" w:usb3="00000000" w:csb0="0000001B" w:csb1="00000000"/>
  </w:font>
  <w:font w:name="Adobe Gothic Std B">
    <w:altName w:val="MS Mincho"/>
    <w:panose1 w:val="00000000000000000000"/>
    <w:charset w:val="80"/>
    <w:family w:val="swiss"/>
    <w:notTrueType/>
    <w:pitch w:val="variable"/>
    <w:sig w:usb0="00000000" w:usb1="29D72C10" w:usb2="00000010" w:usb3="00000000" w:csb0="002A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791669"/>
      <w:docPartObj>
        <w:docPartGallery w:val="Page Numbers (Bottom of Page)"/>
        <w:docPartUnique/>
      </w:docPartObj>
    </w:sdtPr>
    <w:sdtEndPr>
      <w:rPr>
        <w:rFonts w:ascii="PT Serif" w:hAnsi="PT Serif"/>
        <w:sz w:val="16"/>
        <w:szCs w:val="16"/>
      </w:rPr>
    </w:sdtEndPr>
    <w:sdtContent>
      <w:p w14:paraId="1459B174" w14:textId="2AA14B1C" w:rsidR="00173601" w:rsidRPr="00983DA5" w:rsidRDefault="008A18C6" w:rsidP="002F35B5">
        <w:pPr>
          <w:pStyle w:val="Footer"/>
          <w:ind w:right="-858"/>
          <w:jc w:val="right"/>
          <w:rPr>
            <w:rFonts w:ascii="PT Serif" w:hAnsi="PT Serif"/>
            <w:sz w:val="16"/>
            <w:szCs w:val="16"/>
          </w:rPr>
        </w:pPr>
        <w:r>
          <w:rPr>
            <w:rFonts w:ascii="Minion Pro" w:hAnsi="Minion Pro"/>
            <w:noProof/>
            <w:sz w:val="16"/>
            <w:szCs w:val="16"/>
          </w:rPr>
          <mc:AlternateContent>
            <mc:Choice Requires="wpg">
              <w:drawing>
                <wp:anchor distT="0" distB="0" distL="114300" distR="114300" simplePos="0" relativeHeight="251658240" behindDoc="0" locked="0" layoutInCell="1" allowOverlap="1" wp14:anchorId="002045AA" wp14:editId="653727EE">
                  <wp:simplePos x="0" y="0"/>
                  <wp:positionH relativeFrom="margin">
                    <wp:align>left</wp:align>
                  </wp:positionH>
                  <wp:positionV relativeFrom="paragraph">
                    <wp:posOffset>-92075</wp:posOffset>
                  </wp:positionV>
                  <wp:extent cx="438150" cy="325755"/>
                  <wp:effectExtent l="38100" t="38100" r="0" b="933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325755"/>
                            <a:chOff x="0" y="0"/>
                            <a:chExt cx="438150" cy="325755"/>
                          </a:xfrm>
                        </wpg:grpSpPr>
                        <wps:wsp>
                          <wps:cNvPr id="44" name="Oval 44"/>
                          <wps:cNvSpPr/>
                          <wps:spPr>
                            <a:xfrm>
                              <a:off x="9525" y="0"/>
                              <a:ext cx="323850" cy="325755"/>
                            </a:xfrm>
                            <a:prstGeom prst="ellipse">
                              <a:avLst/>
                            </a:prstGeom>
                            <a:solidFill>
                              <a:srgbClr val="680404"/>
                            </a:solidFill>
                            <a:ln>
                              <a:solidFill>
                                <a:srgbClr val="C0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28575"/>
                              <a:ext cx="438150" cy="276225"/>
                            </a:xfrm>
                            <a:prstGeom prst="rect">
                              <a:avLst/>
                            </a:prstGeom>
                            <a:noFill/>
                            <a:ln w="6350">
                              <a:noFill/>
                            </a:ln>
                            <a:effectLst/>
                          </wps:spPr>
                          <wps:txbx>
                            <w:txbxContent>
                              <w:p w14:paraId="4A379ECF"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2045AA" id="Group 13" o:spid="_x0000_s1037" style="position:absolute;left:0;text-align:left;margin-left:0;margin-top:-7.25pt;width:34.5pt;height:25.65pt;z-index:251658240;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LgRwMAAIoJAAAOAAAAZHJzL2Uyb0RvYy54bWzcVt9P2zAQfp+0/8Hy+0ibtlAiAmIw0KQK&#10;0GDi2XWcJppje7ZL0v31u3PStFBWaUyTpvUh8vl+f7n70pOzppLkSVhXapXS4cGAEqG4zkq1SOnX&#10;h6sPU0qcZypjUiuR0pVw9Oz0/buT2iQi1oWWmbAEgiiX1CalhfcmiSLHC1Exd6CNUKDMta2YB9Eu&#10;osyyGqJXMooHg8Oo1jYzVnPhHNxetkp6GuLnueD+Ns+d8ESmFGrz4WnDc47P6PSEJQvLTFHyrgz2&#10;hioqVipI2oe6ZJ6RpS13QlUlt9rp3B9wXUU6z0suQg/QzXDwoptrq5cm9LJI6oXpYQJoX+D05rD8&#10;5unamntzZ9vq4TjT/JsDXKLaLJJtPcqLjXGT2wqdoAnSBERXPaKi8YTD5Xg0HU4Adw6qUTw5mkxa&#10;xHkBr2XHixef9vpFLGmThtL6UmoDs+M28Lg/g+e+YEYE1B22f2dJmUEnY0oUq2CEb5+YJCACRJgZ&#10;TBC+TnIdki/AOZ7EE0p28RnFo+kuPn2fLDHW+WuhK4KHlAopS+OwOpawp5nz+J42VnjttCyzq1LK&#10;INjF/EJaAiWn9HA6GA9C3eDyzEyq/Z4XA/xhx889QUJXeB0uaTsPJ7+SAgNK9UXkgF6YjpAB11r0&#10;BTHOhfJxFzdYo1UOxfeOo9Br4INfOXb26CrCyv+Oc+8RMmvle+eqVNq+ll36YVdy3tqvEWj7Rgjm&#10;OlvB4FjdEo4z/KqEFzhjzt8xCwwDOwGs6W/hkUtdp1R3J0oKbX+8do/2MNmgpaQGxkqp+75kVlAi&#10;PyuY+ePheIwUF4Tx5CgGwW5r5tsatawuNAzFEPjZ8HBEey/Xx9zq6hHI9RyzgoopDrlTyr1dCxe+&#10;ZVKgZy7Oz4MZ0JphfqbuDcfgiCqO7kPzyKzpptgDPdzo9Z7tTHJri55Kny+9zssw5htcO7xh59sV&#10;/PvLD8vbLv8DMttH3ZBxYDKsqSMA4hu4x573UwFACTwQT4EM0RJm9hXOi48OY2CMduHWXPKCCyx8&#10;3PYRgdLIAiGFVARG7HAEVNPC2mm6/V3vTccnYYcDj+HJN/Om6+g/nmr/L810+LzBBz/QbffnBP9R&#10;bMthBzZ/oU5/AgAA//8DAFBLAwQUAAYACAAAACEAQvds6d4AAAAGAQAADwAAAGRycy9kb3ducmV2&#10;LnhtbEyPQUvDQBCF74L/YRnBW7uJtaHGTEop6qkItoJ42ybTJDQ7G7LbJP33jic9znuP977J1pNt&#10;1UC9bxwjxPMIFHHhyoYrhM/D62wFygfDpWkdE8KVPKzz25vMpKUb+YOGfaiUlLBPDUIdQpdq7Yua&#10;rPFz1xGLd3K9NUHOvtJlb0Ypt61+iKJEW9OwLNSmo21NxXl/sQhvoxk3i/hl2J1P2+v3Yfn+tYsJ&#10;8f5u2jyDCjSFvzD84gs65MJ0dBcuvWoR5JGAMIsfl6DETp5EOCIskhXoPNP/8fMfAAAA//8DAFBL&#10;AQItABQABgAIAAAAIQC2gziS/gAAAOEBAAATAAAAAAAAAAAAAAAAAAAAAABbQ29udGVudF9UeXBl&#10;c10ueG1sUEsBAi0AFAAGAAgAAAAhADj9If/WAAAAlAEAAAsAAAAAAAAAAAAAAAAALwEAAF9yZWxz&#10;Ly5yZWxzUEsBAi0AFAAGAAgAAAAhAG1CouBHAwAAigkAAA4AAAAAAAAAAAAAAAAALgIAAGRycy9l&#10;Mm9Eb2MueG1sUEsBAi0AFAAGAAgAAAAhAEL3bOneAAAABgEAAA8AAAAAAAAAAAAAAAAAoQUAAGRy&#10;cy9kb3ducmV2LnhtbFBLBQYAAAAABAAEAPMAAACsBgAAAAA=&#10;">
                  <v:oval id="Oval 44" o:spid="_x0000_s1038"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r8wgAAANsAAAAPAAAAZHJzL2Rvd25yZXYueG1sRI9Pi8Iw&#10;FMTvwn6H8ARvmlZE3G6jyIroSfAPe340r03Z5qU0Ubt++o0geBxm5jdMvuptI27U+dqxgnSSgCAu&#10;nK65UnA5b8cLED4ga2wck4I/8rBafgxyzLS785Fup1CJCGGfoQITQptJ6QtDFv3EtcTRK11nMUTZ&#10;VVJ3eI9w28hpksylxZrjgsGWvg0Vv6erVfCZ/hxLM6f0cQjycTns012/aZQaDfv1F4hAfXiHX+29&#10;VjCbwfNL/AFy+Q8AAP//AwBQSwECLQAUAAYACAAAACEA2+H2y+4AAACFAQAAEwAAAAAAAAAAAAAA&#10;AAAAAAAAW0NvbnRlbnRfVHlwZXNdLnhtbFBLAQItABQABgAIAAAAIQBa9CxbvwAAABUBAAALAAAA&#10;AAAAAAAAAAAAAB8BAABfcmVscy8ucmVsc1BLAQItABQABgAIAAAAIQBhjQr8wgAAANsAAAAPAAAA&#10;AAAAAAAAAAAAAAcCAABkcnMvZG93bnJldi54bWxQSwUGAAAAAAMAAwC3AAAA9gIAAAAA&#10;" fillcolor="#680404" strokecolor="#c00000">
                    <v:shadow on="t" color="black" opacity="41287f" offset="0,1.5pt"/>
                  </v:oval>
                  <v:shapetype id="_x0000_t202" coordsize="21600,21600" o:spt="202" path="m,l,21600r21600,l21600,xe">
                    <v:stroke joinstyle="miter"/>
                    <v:path gradientshapeok="t" o:connecttype="rect"/>
                  </v:shapetype>
                  <v:shape id="Text Box 45" o:spid="_x0000_s1039"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4A379ECF"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61312" behindDoc="0" locked="0" layoutInCell="1" allowOverlap="1" wp14:anchorId="2FEE8CEF" wp14:editId="5E38BA86">
                  <wp:simplePos x="0" y="0"/>
                  <wp:positionH relativeFrom="margin">
                    <wp:align>left</wp:align>
                  </wp:positionH>
                  <wp:positionV relativeFrom="paragraph">
                    <wp:posOffset>-92075</wp:posOffset>
                  </wp:positionV>
                  <wp:extent cx="438150" cy="325755"/>
                  <wp:effectExtent l="0" t="12700" r="0" b="23495"/>
                  <wp:wrapNone/>
                  <wp:docPr id="143085473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1872098352"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695293514"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0190A5" w14:textId="77777777" w:rsidR="0070295D" w:rsidRPr="00983DA5" w:rsidRDefault="0070295D" w:rsidP="0070295D">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E8CEF" id="Group 6" o:spid="_x0000_s1040" style="position:absolute;left:0;text-align:left;margin-left:0;margin-top:-7.25pt;width:34.5pt;height:25.65pt;z-index:25166131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U+HwMAAGIIAAAOAAAAZHJzL2Uyb0RvYy54bWy8Vl1P2zAUfZ+0/2D5fSRNk9JEpIiVD03a&#10;BhJMe3YdJ7Hm2JntkrJfv2u7LaVFTAKNPkS+/rg+99xzr3tyuuoEumfacCVLPDqKMWKSqorLpsQ/&#10;7i4/TTEylsiKCCVZiR+Ywaezjx9Ohr5giWqVqJhG4ESaYuhL3FrbF1FkaMs6Yo5UzyQs1kp3xIKp&#10;m6jSZADvnYiSOJ5Eg9JVrxVlxsDseVjEM++/rhm113VtmEWixIDN+q/234X7RrMTUjSa9C2naxjk&#10;FSg6wiVcunV1TixBS80PXHWcamVUbY+o6iJV15wyHwNEM4r3ornSatn7WJpiaPotTUDtHk+vdku/&#10;31/p/ra/0QE9DL8q+ssAL9HQN8XuurObsBkthm+qgnySpVU+8FWtO+cCQkIrz+/Dll+2sojCZDqe&#10;jjLIAoWlcZIdZ1ngn7aQpINTtL148VxEinCpB7oG5hIPSjKPZJm3kXXbkp75HBhHxo1GvAKhT4+T&#10;OJ+OswQjSTog4vqeCJSNXEAOAWzdkGoCo0iqeUtkw860VkPLSAXI/H7Av3PAGQby8U+K8yzJMDpk&#10;eZyMp4csb9kiRa+NvWKqQ25QYiYE742LkRTk/quxLvePu9y0UYJXl1wIb+hmMRcaQcAlnkzjNE5d&#10;1HDkyTYh0VBiD/JlF/PY/Z5zAfKXFbgmhaPrYj22hIswhiuFdMvMVzpAd4ZaWqZv22pAFXfxjfLY&#10;0VFxKPssDZchIhroV9RqjLSyP7ltfaKdZD3a3Rj9kTBPRN+SdeRJnucb1GG7J2F7vbd2kPk0u8wG&#10;hSxU9QBZhtt9tUAPhUGr9B+MBuhHJTa/l0QzjMQXCUrJR2nqGpg30gzkB8h3Vxa7K0RScLUOMBhz&#10;G9reste8aR0vPlKpzqCEa+6z7rQXcAF4Z0AhvVNFTUAp+TgbpZuCunNd47NaIaixp0WF7ArmNwH8&#10;r/ICfqG2kim0KXc/iOyZbpQcTxKowiD/TQvcqy8Nj9BLxSWVqyx/RVDzdmKt7z3h2NViFZrQhpd3&#10;kZLF6K1CgkD8Q+YrY/3oupdy1/bCe/xrMPsLAAD//wMAUEsDBBQABgAIAAAAIQBC92zp3gAAAAYB&#10;AAAPAAAAZHJzL2Rvd25yZXYueG1sTI9BS8NAEIXvgv9hGcFbu4m1ocZMSinqqQi2gnjbJtMkNDsb&#10;stsk/feOJz3Oe4/3vsnWk23VQL1vHCPE8wgUceHKhiuEz8PrbAXKB8OlaR0TwpU8rPPbm8ykpRv5&#10;g4Z9qJSUsE8NQh1Cl2rti5qs8XPXEYt3cr01Qc6+0mVvRim3rX6IokRb07As1KajbU3FeX+xCG+j&#10;GTeL+GXYnU/b6/dh+f61iwnx/m7aPIMKNIW/MPziCzrkwnR0Fy69ahHkkYAwix+XoMROnkQ4IiyS&#10;Feg80//x8x8AAAD//wMAUEsBAi0AFAAGAAgAAAAhALaDOJL+AAAA4QEAABMAAAAAAAAAAAAAAAAA&#10;AAAAAFtDb250ZW50X1R5cGVzXS54bWxQSwECLQAUAAYACAAAACEAOP0h/9YAAACUAQAACwAAAAAA&#10;AAAAAAAAAAAvAQAAX3JlbHMvLnJlbHNQSwECLQAUAAYACAAAACEAPe3VPh8DAABiCAAADgAAAAAA&#10;AAAAAAAAAAAuAgAAZHJzL2Uyb0RvYy54bWxQSwECLQAUAAYACAAAACEAQvds6d4AAAAGAQAADwAA&#10;AAAAAAAAAAAAAAB5BQAAZHJzL2Rvd25yZXYueG1sUEsFBgAAAAAEAAQA8wAAAIQGAAAAAA==&#10;">
                  <v:oval id="Oval 51" o:spid="_x0000_s1041"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KB9xgAAAOMAAAAPAAAAZHJzL2Rvd25yZXYueG1sRE9fa8Iw&#10;EH8X9h3CCb5p2spc7YwyJjKfBJ3s+WjOpthcSpNp56dfBMHH+/2/xaq3jbhQ52vHCtJJAoK4dLrm&#10;SsHxezPOQfiArLFxTAr+yMNq+TJYYKHdlfd0OYRKxBD2BSowIbSFlL40ZNFPXEscuZPrLIZ4dpXU&#10;HV5juG1kliQzabHm2GCwpU9D5fnwaxXM05/9ycwove2CvB132/SrXzdKjYb9xzuIQH14ih/urY7z&#10;87csmefT1wzuP0UA5PIfAAD//wMAUEsBAi0AFAAGAAgAAAAhANvh9svuAAAAhQEAABMAAAAAAAAA&#10;AAAAAAAAAAAAAFtDb250ZW50X1R5cGVzXS54bWxQSwECLQAUAAYACAAAACEAWvQsW78AAAAVAQAA&#10;CwAAAAAAAAAAAAAAAAAfAQAAX3JlbHMvLnJlbHNQSwECLQAUAAYACAAAACEAvGygfcYAAADjAAAA&#10;DwAAAAAAAAAAAAAAAAAHAgAAZHJzL2Rvd25yZXYueG1sUEsFBgAAAAADAAMAtwAAAPoCAAAAAA==&#10;" fillcolor="#680404" strokecolor="#c00000">
                    <v:shadow on="t" color="black" opacity="41287f" offset="0,1.5pt"/>
                  </v:oval>
                  <v:shape id="Text Box 52" o:spid="_x0000_s1042"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8czAAAAOIAAAAPAAAAZHJzL2Rvd25yZXYueG1sRI9Ba8JA&#10;FITvQv/D8gq96ca0EY2uIgGxSD1ovfT2zD6T0OzbNLtq7K/vFgSPw8x8w8wWnanFhVpXWVYwHEQg&#10;iHOrKy4UHD5X/TEI55E11pZJwY0cLOZPvRmm2l55R5e9L0SAsEtRQel9k0rp8pIMuoFtiIN3sq1B&#10;H2RbSN3iNcBNLeMoGkmDFYeFEhvKSsq/92ejYJOttrg7xmb8W2frj9Oy+Tl8JUq9PHfLKQhPnX+E&#10;7+13rWA0SeLJazJ8g/9L4Q7I+R8AAAD//wMAUEsBAi0AFAAGAAgAAAAhANvh9svuAAAAhQEAABMA&#10;AAAAAAAAAAAAAAAAAAAAAFtDb250ZW50X1R5cGVzXS54bWxQSwECLQAUAAYACAAAACEAWvQsW78A&#10;AAAVAQAACwAAAAAAAAAAAAAAAAAfAQAAX3JlbHMvLnJlbHNQSwECLQAUAAYACAAAACEAyGHPHMwA&#10;AADiAAAADwAAAAAAAAAAAAAAAAAHAgAAZHJzL2Rvd25yZXYueG1sUEsFBgAAAAADAAMAtwAAAAAD&#10;AAAAAA==&#10;" filled="f" stroked="f" strokeweight=".5pt">
                    <v:textbox>
                      <w:txbxContent>
                        <w:p w14:paraId="1F0190A5" w14:textId="77777777" w:rsidR="0070295D" w:rsidRPr="00983DA5" w:rsidRDefault="0070295D" w:rsidP="0070295D">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 xml:space="preserve">2     </w:t>
        </w:r>
        <w:r w:rsidR="00173601">
          <w:rPr>
            <w:rFonts w:ascii="PT Serif" w:hAnsi="PT Serif"/>
            <w:sz w:val="16"/>
            <w:szCs w:val="16"/>
          </w:rPr>
          <w:t xml:space="preserve">                    </w:t>
        </w:r>
        <w:r w:rsidR="004A44C2">
          <w:rPr>
            <w:rFonts w:ascii="PT Serif" w:hAnsi="PT Serif"/>
            <w:sz w:val="16"/>
            <w:szCs w:val="16"/>
          </w:rPr>
          <w:t>34</w:t>
        </w:r>
        <w:r w:rsidR="00005CBF">
          <w:rPr>
            <w:rFonts w:ascii="PT Serif" w:hAnsi="PT Serif"/>
            <w:sz w:val="16"/>
            <w:szCs w:val="16"/>
          </w:rPr>
          <w:t xml:space="preserve">0  </w:t>
        </w:r>
      </w:p>
    </w:sdtContent>
  </w:sdt>
  <w:p w14:paraId="4FF97619" w14:textId="77777777" w:rsidR="00173601" w:rsidRPr="00983DA5" w:rsidRDefault="00173601" w:rsidP="002F3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66572"/>
      <w:docPartObj>
        <w:docPartGallery w:val="Page Numbers (Bottom of Page)"/>
        <w:docPartUnique/>
      </w:docPartObj>
    </w:sdtPr>
    <w:sdtEndPr>
      <w:rPr>
        <w:rFonts w:ascii="PT Serif" w:hAnsi="PT Serif"/>
        <w:sz w:val="16"/>
        <w:szCs w:val="16"/>
      </w:rPr>
    </w:sdtEndPr>
    <w:sdtContent>
      <w:p w14:paraId="67D72C80" w14:textId="2D28311F"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3632" behindDoc="0" locked="0" layoutInCell="1" allowOverlap="1" wp14:anchorId="711D3564" wp14:editId="7A68979F">
                  <wp:simplePos x="0" y="0"/>
                  <wp:positionH relativeFrom="margin">
                    <wp:align>left</wp:align>
                  </wp:positionH>
                  <wp:positionV relativeFrom="paragraph">
                    <wp:posOffset>-92075</wp:posOffset>
                  </wp:positionV>
                  <wp:extent cx="438150" cy="325755"/>
                  <wp:effectExtent l="0" t="12700" r="0" b="2349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11"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2"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0DBD77"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D3564" id="_x0000_s1043" style="position:absolute;left:0;text-align:left;margin-left:0;margin-top:-7.25pt;width:34.5pt;height:25.65pt;z-index:25165363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SzEQMAAFMIAAAOAAAAZHJzL2Uyb0RvYy54bWy8Vm1v2yAQ/j5p/wHxfbXjxG1i1am69EWT&#10;urVSO+0zwdhGw8CAxOl+/Q5I0iypOqnVmg8Wx8Hdc8+9kNOzVSfQkhnLlSzx4CjFiEmqKi6bEn9/&#10;uPo0xsg6IisilGQlfmQWn00/fjjtdcEy1SpRMYPAiLRFr0vcOqeLJLG0ZR2xR0ozCcpamY44EE2T&#10;VIb0YL0TSZamx0mvTKWNosxa2L2ISjwN9uuaUXdb15Y5JEoM2Fz4mvCd+28yPSVFY4huOV3DIK9A&#10;0REuwenW1AVxBC0MPzDVcWqUVbU7oqpLVF1zykIMEM0g3Yvm2qiFDrE0Rd/oLU1A7R5PrzZLvy2v&#10;jb7Xdyaih+WNoj8t8JL0uil29V5u4mE077+qCvJJFk6FwFe16bwJCAmtAr+PW37ZyiEKm6PheJBD&#10;Fiiohll+kueRf9pCkg5u0fbyxXsJKaLTAHQNzCceKsk+kWXfRtZ9SzQLObCejDuDeAWFPsBIkg4I&#10;uF0SgfKBD8R7hiMbMm1kEkk1a4ls2Lkxqm8ZqQBROA+4dy54wUIe/kntJM9yjA7ZHWbD8SG7W5ZI&#10;oY1110x1yC9KzITg2vrYSEGWN9b5nD+d8ttWCV5dcSGCYJr5TBgEAZf4eJyO0pGPGq78dUxI1Jc4&#10;gHzZxCz1v+dMQNnLCkyTwtN1uV47wkVcg0shvZqFDgfoXlALx8x9W/Wo4j6+wST1dFQc2j0fRWeI&#10;iAbmFHUGI6PcD+7akGBfqgHtbozhStwnQrdkHXk2mUw2qOPxQMLWfZB2kIU0+8zGCpmr6hGyDN5D&#10;l8DshEWrzG+MephDJba/FsQwjMQXCZUyGYxGfnAFYZSfZCCYXc18V0MkBVPrAKMwc3HcLbThTet5&#10;CZFKdQ6tW/OQdV97EReA9wI00Ht1UrbppAc/Jj6rFcqzvW5CbgX7G+T/q6+AWGiqbAxzyfuH6npm&#10;/GQnxxm0X6z7zczbaywDr85LXSWVb6ngIpbxdmNd2HsV41bzVZg6W17epYYcRm+tIAgkvFyhJdav&#10;rH8ad+VQcU//BaZ/AAAA//8DAFBLAwQUAAYACAAAACEAQvds6d4AAAAGAQAADwAAAGRycy9kb3du&#10;cmV2LnhtbEyPQUvDQBCF74L/YRnBW7uJtaHGTEop6qkItoJ42ybTJDQ7G7LbJP33jic9znuP977J&#10;1pNt1UC9bxwjxPMIFHHhyoYrhM/D62wFygfDpWkdE8KVPKzz25vMpKUb+YOGfaiUlLBPDUIdQpdq&#10;7YuarPFz1xGLd3K9NUHOvtJlb0Ypt61+iKJEW9OwLNSmo21NxXl/sQhvoxk3i/hl2J1P2+v3Yfn+&#10;tYsJ8f5u2jyDCjSFvzD84gs65MJ0dBcuvWoR5JGAMIsfl6DETp5EOCIskhXoPNP/8fMfAAAA//8D&#10;AFBLAQItABQABgAIAAAAIQC2gziS/gAAAOEBAAATAAAAAAAAAAAAAAAAAAAAAABbQ29udGVudF9U&#10;eXBlc10ueG1sUEsBAi0AFAAGAAgAAAAhADj9If/WAAAAlAEAAAsAAAAAAAAAAAAAAAAALwEAAF9y&#10;ZWxzLy5yZWxzUEsBAi0AFAAGAAgAAAAhACa3FLMRAwAAUwgAAA4AAAAAAAAAAAAAAAAALgIAAGRy&#10;cy9lMm9Eb2MueG1sUEsBAi0AFAAGAAgAAAAhAEL3bOneAAAABgEAAA8AAAAAAAAAAAAAAAAAawUA&#10;AGRycy9kb3ducmV2LnhtbFBLBQYAAAAABAAEAPMAAAB2BgAAAAA=&#10;">
                  <v:oval id="Oval 51" o:spid="_x0000_s1044"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Z5vwAAANsAAAAPAAAAZHJzL2Rvd25yZXYueG1sRE9Ni8Iw&#10;EL0L+x/CLHjTNB7E7RpFFFlPgm7xPDRjU7aZlCZq119vBMHbPN7nzJe9a8SVulB71qDGGQji0pua&#10;Kw3F73Y0AxEissHGM2n4pwDLxcdgjrnxNz7Q9RgrkUI45KjBxtjmUobSksMw9i1x4s6+cxgT7Cpp&#10;OrylcNfISZZNpcOaU4PFltaWyr/jxWn4UqfD2U5J3fdR3ov9Tv30m0br4We/+gYRqY9v8cu9M2m+&#10;gucv6QC5eAAAAP//AwBQSwECLQAUAAYACAAAACEA2+H2y+4AAACFAQAAEwAAAAAAAAAAAAAAAAAA&#10;AAAAW0NvbnRlbnRfVHlwZXNdLnhtbFBLAQItABQABgAIAAAAIQBa9CxbvwAAABUBAAALAAAAAAAA&#10;AAAAAAAAAB8BAABfcmVscy8ucmVsc1BLAQItABQABgAIAAAAIQBiSYZ5vwAAANsAAAAPAAAAAAAA&#10;AAAAAAAAAAcCAABkcnMvZG93bnJldi54bWxQSwUGAAAAAAMAAwC3AAAA8wIAAAAA&#10;" fillcolor="#680404" strokecolor="#c00000">
                    <v:shadow on="t" color="black" opacity="41287f" offset="0,1.5pt"/>
                  </v:oval>
                  <v:shapetype id="_x0000_t202" coordsize="21600,21600" o:spt="202" path="m,l,21600r21600,l21600,xe">
                    <v:stroke joinstyle="miter"/>
                    <v:path gradientshapeok="t" o:connecttype="rect"/>
                  </v:shapetype>
                  <v:shape id="Text Box 52" o:spid="_x0000_s1045"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20DBD77"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v:textbox>
                  </v:shape>
                  <w10:wrap anchorx="margin"/>
                </v:group>
              </w:pict>
            </mc:Fallback>
          </mc:AlternateContent>
        </w:r>
        <w:r w:rsidR="00173601" w:rsidRPr="00983DA5">
          <w:rPr>
            <w:rFonts w:ascii="PT Serif" w:hAnsi="PT Serif"/>
            <w:sz w:val="16"/>
            <w:szCs w:val="16"/>
          </w:rPr>
          <w:t xml:space="preserve">Advancements in Life Sciences  |  www.als-journal.com  |  </w:t>
        </w:r>
        <w:r w:rsidR="0070295D">
          <w:rPr>
            <w:rFonts w:ascii="PT Serif" w:hAnsi="PT Serif"/>
            <w:sz w:val="16"/>
            <w:szCs w:val="16"/>
          </w:rPr>
          <w:t>May</w:t>
        </w:r>
        <w:r w:rsidR="00173601" w:rsidRPr="00983DA5">
          <w:rPr>
            <w:rFonts w:ascii="PT Serif" w:hAnsi="PT Serif"/>
            <w:sz w:val="16"/>
            <w:szCs w:val="16"/>
          </w:rPr>
          <w:t xml:space="preserve"> 202</w:t>
        </w:r>
        <w:r w:rsidR="00173601">
          <w:rPr>
            <w:rFonts w:ascii="PT Serif" w:hAnsi="PT Serif"/>
            <w:sz w:val="16"/>
            <w:szCs w:val="16"/>
          </w:rPr>
          <w:t>5</w:t>
        </w:r>
        <w:r w:rsidR="00173601" w:rsidRPr="00983DA5">
          <w:rPr>
            <w:rFonts w:ascii="PT Serif" w:hAnsi="PT Serif"/>
            <w:sz w:val="16"/>
            <w:szCs w:val="16"/>
          </w:rPr>
          <w:t xml:space="preserve">  | Volume 1</w:t>
        </w:r>
        <w:r w:rsidR="00173601">
          <w:rPr>
            <w:rFonts w:ascii="PT Serif" w:hAnsi="PT Serif"/>
            <w:sz w:val="16"/>
            <w:szCs w:val="16"/>
          </w:rPr>
          <w:t>2</w:t>
        </w:r>
        <w:r w:rsidR="00173601"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70295D">
          <w:rPr>
            <w:rFonts w:ascii="PT Serif" w:hAnsi="PT Serif"/>
            <w:sz w:val="16"/>
            <w:szCs w:val="16"/>
          </w:rPr>
          <w:t xml:space="preserve">     </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D76F4A">
          <w:rPr>
            <w:rFonts w:ascii="PT Serif" w:hAnsi="PT Serif"/>
            <w:noProof/>
            <w:sz w:val="16"/>
            <w:szCs w:val="16"/>
          </w:rPr>
          <w:t>699</w:t>
        </w:r>
        <w:r w:rsidR="00173601" w:rsidRPr="00983DA5">
          <w:rPr>
            <w:rFonts w:ascii="PT Serif" w:hAnsi="PT Serif"/>
            <w:sz w:val="16"/>
            <w:szCs w:val="16"/>
          </w:rPr>
          <w:fldChar w:fldCharType="end"/>
        </w:r>
      </w:p>
    </w:sdtContent>
  </w:sdt>
  <w:p w14:paraId="44D30D68" w14:textId="77777777" w:rsidR="00173601" w:rsidRPr="00983DA5" w:rsidRDefault="00173601" w:rsidP="002F3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131C" w14:textId="644241E5"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6704" behindDoc="0" locked="0" layoutInCell="1" allowOverlap="1" wp14:anchorId="32040987" wp14:editId="12D7071E">
              <wp:simplePos x="0" y="0"/>
              <wp:positionH relativeFrom="margin">
                <wp:align>left</wp:align>
              </wp:positionH>
              <wp:positionV relativeFrom="paragraph">
                <wp:posOffset>-92075</wp:posOffset>
              </wp:positionV>
              <wp:extent cx="438150" cy="325755"/>
              <wp:effectExtent l="0" t="1270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3" name="Oval 55"/>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4" name="Text Box 56"/>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82FE62"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40987" id="Group 1" o:spid="_x0000_s1050" style="position:absolute;left:0;text-align:left;margin-left:0;margin-top:-7.25pt;width:34.5pt;height:25.65pt;z-index:251656704;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FyDQMAAFEIAAAOAAAAZHJzL2Uyb0RvYy54bWy8Vltv2yAUfp+0/4B4X+04dppYdaouvWjS&#10;tlZqpz0TG9toGBiQON2v3wGcNEqqTmq15sHicDl833cu5Ox803G0ptowKQo8OokxoqKUFRNNgX88&#10;XH+aYmQsERXhUtACP1KDz+cfP5z1KqeJbCWvqEbgRJi8VwVurVV5FJmypR0xJ1JRAYu11B2xYOom&#10;qjTpwXvHoySOJ1EvdaW0LKkxMHsZFvHc+69rWtrbujbUIl5gwGb9V/vv0n2j+RnJG01Uy8oBBnkF&#10;io4wAZfuXF0SS9BKsyNXHSu1NLK2J6XsIlnXrKSeA7AZxQdsbrRcKc+lyftG7WQCaQ90erXb8vv6&#10;Rqt7dacDehh+leUvA7pEvWry/XVnN2EzWvbfZAXxJCsrPfFNrTvnAiihjdf3cacv3VhUwmQ6no4y&#10;iEIJS+MkO82yoH/ZQpCOTpXt1YvnIpKHSz3QAZgLPGSSeRLLvE2s+5Yo6mNgnBh3GrEK0GMkSAf8&#10;b9eEo8DDXQw7tlqaICQSctES0dALrWXfUlIBoJHjDbD3DjjDQBj+qewsSzKMjsUdJ+Ppsbg7kUiu&#10;tLE3VHbIDQpMOWfKOGokJ+uvxjpIT7vctJGcVdeMc2/oZrngGgHhAk+mcRqnnsXBNi5QX2AP8mUX&#10;i9j9nnMBWS8qX5hOrqthbAnjYQwouXDOqS9wgO4MubJU37dVjyrm+I1msZOjYlDtWRouQ4Q30KZK&#10;qzHS0v5ktvXxdZl6xNEfCfOEq5YMzJPZbLZFHSTxuu2u99YeMh9mF9mQmktZPUKU4XZfJNA6YdBK&#10;/QejHtpQgc3vFdEUI/5FQKbMRmnq+pY30uw0AUPvryz3V4gowdVAMBgLG7rdSmnWtE4Xz1TIC6jc&#10;mvmou9wLuIashPp5p0JKt4X04JrEZ7lB2cSpu1cbyG5gfgv8f5UV6Ao1lUyhK7n7IbmeaT7J6SSB&#10;6guVsu14B3Wl4c15qaiEdBXlrwhZvJsY8vogYexmufE953Sry7ukkMXorQnk+zK8W74ihjfWPYz7&#10;tk+4p38C878AAAD//wMAUEsDBBQABgAIAAAAIQBC92zp3gAAAAYBAAAPAAAAZHJzL2Rvd25yZXYu&#10;eG1sTI9BS8NAEIXvgv9hGcFbu4m1ocZMSinqqQi2gnjbJtMkNDsbstsk/feOJz3Oe4/3vsnWk23V&#10;QL1vHCPE8wgUceHKhiuEz8PrbAXKB8OlaR0TwpU8rPPbm8ykpRv5g4Z9qJSUsE8NQh1Cl2rti5qs&#10;8XPXEYt3cr01Qc6+0mVvRim3rX6IokRb07As1KajbU3FeX+xCG+jGTeL+GXYnU/b6/dh+f61iwnx&#10;/m7aPIMKNIW/MPziCzrkwnR0Fy69ahHkkYAwix+XoMROnkQ4IiySFeg80//x8x8AAAD//wMAUEsB&#10;Ai0AFAAGAAgAAAAhALaDOJL+AAAA4QEAABMAAAAAAAAAAAAAAAAAAAAAAFtDb250ZW50X1R5cGVz&#10;XS54bWxQSwECLQAUAAYACAAAACEAOP0h/9YAAACUAQAACwAAAAAAAAAAAAAAAAAvAQAAX3JlbHMv&#10;LnJlbHNQSwECLQAUAAYACAAAACEAazoBcg0DAABRCAAADgAAAAAAAAAAAAAAAAAuAgAAZHJzL2Uy&#10;b0RvYy54bWxQSwECLQAUAAYACAAAACEAQvds6d4AAAAGAQAADwAAAAAAAAAAAAAAAABnBQAAZHJz&#10;L2Rvd25yZXYueG1sUEsFBgAAAAAEAAQA8wAAAHIGAAAAAA==&#10;">
              <v:oval id="Oval 55" o:spid="_x0000_s1051"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ShEwQAAANoAAAAPAAAAZHJzL2Rvd25yZXYueG1sRI9Pi8Iw&#10;FMTvC36H8ARva9oVZK2mRRTRk+AfPD+aZ1NsXkqT1eqnNwsLexxm5jfMouhtI+7U+dqxgnScgCAu&#10;na65UnA+bT6/QfiArLFxTAqe5KHIBx8LzLR78IHux1CJCGGfoQITQptJ6UtDFv3YtcTRu7rOYoiy&#10;q6Tu8BHhtpFfSTKVFmuOCwZbWhkqb8cfq2CWXg5XM6X0tQ/ydd7v0m2/bpQaDfvlHESgPvyH/9o7&#10;rWACv1fiDZD5GwAA//8DAFBLAQItABQABgAIAAAAIQDb4fbL7gAAAIUBAAATAAAAAAAAAAAAAAAA&#10;AAAAAABbQ29udGVudF9UeXBlc10ueG1sUEsBAi0AFAAGAAgAAAAhAFr0LFu/AAAAFQEAAAsAAAAA&#10;AAAAAAAAAAAAHwEAAF9yZWxzLy5yZWxzUEsBAi0AFAAGAAgAAAAhAAD1KETBAAAA2gAAAA8AAAAA&#10;AAAAAAAAAAAABwIAAGRycy9kb3ducmV2LnhtbFBLBQYAAAAAAwADALcAAAD1AgAAAAA=&#10;" fillcolor="#680404" strokecolor="#c00000">
                <v:shadow on="t" color="black" opacity="41287f" offset="0,1.5pt"/>
              </v:oval>
              <v:shapetype id="_x0000_t202" coordsize="21600,21600" o:spt="202" path="m,l,21600r21600,l21600,xe">
                <v:stroke joinstyle="miter"/>
                <v:path gradientshapeok="t" o:connecttype="rect"/>
              </v:shapetype>
              <v:shape id="Text Box 56" o:spid="_x0000_s1052"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982FE62"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58752" behindDoc="0" locked="0" layoutInCell="1" allowOverlap="1" wp14:anchorId="12832DB7" wp14:editId="4158A276">
              <wp:simplePos x="0" y="0"/>
              <wp:positionH relativeFrom="margin">
                <wp:align>left</wp:align>
              </wp:positionH>
              <wp:positionV relativeFrom="paragraph">
                <wp:posOffset>-92075</wp:posOffset>
              </wp:positionV>
              <wp:extent cx="438150" cy="325755"/>
              <wp:effectExtent l="0" t="12700" r="0" b="23495"/>
              <wp:wrapNone/>
              <wp:docPr id="6500838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525775710"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973675155"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8F092B" w14:textId="77777777" w:rsidR="0070295D" w:rsidRPr="00983DA5" w:rsidRDefault="0070295D" w:rsidP="0070295D">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32DB7" id="_x0000_s1053" style="position:absolute;left:0;text-align:left;margin-left:0;margin-top:-7.25pt;width:34.5pt;height:25.65pt;z-index:25165875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HtHQMAAGIIAAAOAAAAZHJzL2Uyb0RvYy54bWy8Vslu2zAQvRfoPxC8N1pseREiB6mzoEDa&#10;BEiKnmmJkohSJEvSltKv75CSHdcOUiBB44PA4TJ8781Cn551DUcbqg2TIsPRSYgRFbksmKgy/P3h&#10;6tMMI2OJKAiXgmb4kRp8tvj44bRVKY1lLXlBNQInwqStynBtrUqDwOQ1bYg5kYoKWCylbogFU1dB&#10;oUkL3hsexGE4CVqpC6VlTo2B2Yt+ES+8/7Kkub0tS0Mt4hkGbNZ/tf+u3DdYnJK00kTVLB9gkFeg&#10;aAgTcOnO1QWxBK01O3LVsFxLI0t7kssmkGXJcuo5AJsoPGBzreVaeS5V2lZqJxNIe6DTq93m3zbX&#10;Wt2rO92jh+GNzH8a0CVoVZXurzu76jejVftVFhBPsrbSE+9K3TgXQAl1Xt/Hnb60syiHyfFoFiUQ&#10;hRyWRnEyTZJe/7yGIB2dyuvLF88FJO0v9UAHYC7wkEnmSSzzNrHua6Koj4FxYtxpxIoMJ4B+mkwj&#10;ICNIAzrcbghHSeT4OACwc6up6QVFQi5rIip6rrVsa0oKAOb3A/y9A84wEI5/KjwHDBgdizyKR7Nj&#10;kXdikVRpY6+pbJAbZJhyzpRxFElKNjfGutA/7XLTRnJWXDHOvaGr1ZJrBIQzPJmF43DsWMORv7Zx&#10;gdoMe5Avu1iG7vecC8h+UYBrkjq5LoexJYz3Y7iSC7dMfaEDdGfItaX6vi5aVDDHL5qHTo6CQdUn&#10;4/4yRHgF7Sq3GiMt7Q9max9nl7Ee7T5Hf6SfJ1zVZGAez+fzLep+uxdhd7239pD5MLvI9hmyksUj&#10;RBlu98UCLRQGtdS/MWqhHWXY/FoTTTHiXwRkyjwaj13/8sY4mcZg6P2V1f4KETm4Ggj2xtL2XW+t&#10;NKtqp4tnKuQ5VHDJfNRd7vW4ALwzoI7eqaCi+XQ0mSYRtIShoh5c1/gsO5TEB1WFbAfzWwb/q75A&#10;YCiueAZtyt0PWfZMN4qnkxjKsM//bQs8KDANj9BL1SWkKy1/RZ/Ou4khwQ8yx3arzjeh2VaXd8kl&#10;i9FbMwmI+IfMl8bw6LqXct/2mff012DxBwAA//8DAFBLAwQUAAYACAAAACEAQvds6d4AAAAGAQAA&#10;DwAAAGRycy9kb3ducmV2LnhtbEyPQUvDQBCF74L/YRnBW7uJtaHGTEop6qkItoJ42ybTJDQ7G7Lb&#10;JP33jic9znuP977J1pNt1UC9bxwjxPMIFHHhyoYrhM/D62wFygfDpWkdE8KVPKzz25vMpKUb+YOG&#10;faiUlLBPDUIdQpdq7YuarPFz1xGLd3K9NUHOvtJlb0Ypt61+iKJEW9OwLNSmo21NxXl/sQhvoxk3&#10;i/hl2J1P2+v3Yfn+tYsJ8f5u2jyDCjSFvzD84gs65MJ0dBcuvWoR5JGAMIsfl6DETp5EOCIskhXo&#10;PNP/8fMfAAAA//8DAFBLAQItABQABgAIAAAAIQC2gziS/gAAAOEBAAATAAAAAAAAAAAAAAAAAAAA&#10;AABbQ29udGVudF9UeXBlc10ueG1sUEsBAi0AFAAGAAgAAAAhADj9If/WAAAAlAEAAAsAAAAAAAAA&#10;AAAAAAAALwEAAF9yZWxzLy5yZWxzUEsBAi0AFAAGAAgAAAAhAM+3Ye0dAwAAYggAAA4AAAAAAAAA&#10;AAAAAAAALgIAAGRycy9lMm9Eb2MueG1sUEsBAi0AFAAGAAgAAAAhAEL3bOneAAAABgEAAA8AAAAA&#10;AAAAAAAAAAAAdwUAAGRycy9kb3ducmV2LnhtbFBLBQYAAAAABAAEAPMAAACCBgAAAAA=&#10;">
              <v:oval id="Oval 51" o:spid="_x0000_s1054"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cYyAAAAOIAAAAPAAAAZHJzL2Rvd25yZXYueG1sRI9da8Iw&#10;FIbvhf2HcITdaRqhdlajDMeYV4If7PrQHJtic1KaqJ2/frkY7PLl/eJZbQbXijv1ofGsQU0zEMSV&#10;Nw3XGs6nz8kbiBCRDbaeScMPBdisX0YrLI1/8IHux1iLNMKhRA02xq6UMlSWHIap74iTd/G9w5hk&#10;X0vT4yONu1bOsmwuHTacHix2tLVUXY83p2Ghvg8XOyf13Ef5PO936mv4aLV+HQ/vSxCRhvgf/mvv&#10;jIZ8lhdFXqgEkZASDsj1LwAAAP//AwBQSwECLQAUAAYACAAAACEA2+H2y+4AAACFAQAAEwAAAAAA&#10;AAAAAAAAAAAAAAAAW0NvbnRlbnRfVHlwZXNdLnhtbFBLAQItABQABgAIAAAAIQBa9CxbvwAAABUB&#10;AAALAAAAAAAAAAAAAAAAAB8BAABfcmVscy8ucmVsc1BLAQItABQABgAIAAAAIQAGlhcYyAAAAOIA&#10;AAAPAAAAAAAAAAAAAAAAAAcCAABkcnMvZG93bnJldi54bWxQSwUGAAAAAAMAAwC3AAAA/AIAAAAA&#10;" fillcolor="#680404" strokecolor="#c00000">
                <v:shadow on="t" color="black" opacity="41287f" offset="0,1.5pt"/>
              </v:oval>
              <v:shape id="Text Box 52" o:spid="_x0000_s1055"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yQAAAOMAAAAPAAAAZHJzL2Rvd25yZXYueG1sRE/NasJA&#10;EL4LvsMygjfdqERt6ioSkJaiB62X3qbZMQnNzsbsqqlP7wqFHuf7n8WqNZW4UuNKywpGwwgEcWZ1&#10;ybmC4+dmMAfhPLLGyjIp+CUHq2W3s8BE2xvv6XrwuQgh7BJUUHhfJ1K6rCCDbmhr4sCdbGPQh7PJ&#10;pW7wFsJNJcdRNJUGSw4NBdaUFpT9HC5GwUe62eH+e2zm9yp9257W9fn4FSvV77XrVxCeWv8v/nO/&#10;6zD/ZTaZzuJRHMPzpwCAXD4AAAD//wMAUEsBAi0AFAAGAAgAAAAhANvh9svuAAAAhQEAABMAAAAA&#10;AAAAAAAAAAAAAAAAAFtDb250ZW50X1R5cGVzXS54bWxQSwECLQAUAAYACAAAACEAWvQsW78AAAAV&#10;AQAACwAAAAAAAAAAAAAAAAAfAQAAX3JlbHMvLnJlbHNQSwECLQAUAAYACAAAACEA3/ofsskAAADj&#10;AAAADwAAAAAAAAAAAAAAAAAHAgAAZHJzL2Rvd25yZXYueG1sUEsFBgAAAAADAAMAtwAAAP0CAAAA&#10;AA==&#10;" filled="f" stroked="f" strokeweight=".5pt">
                <v:textbox>
                  <w:txbxContent>
                    <w:p w14:paraId="358F092B" w14:textId="77777777" w:rsidR="0070295D" w:rsidRPr="00983DA5" w:rsidRDefault="0070295D" w:rsidP="0070295D">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473510">
      <w:rPr>
        <w:rFonts w:ascii="PT Serif" w:hAnsi="PT Serif"/>
        <w:noProof/>
        <w:sz w:val="16"/>
        <w:szCs w:val="16"/>
      </w:rPr>
      <w:t>700</w:t>
    </w:r>
    <w:r w:rsidR="00173601" w:rsidRPr="00983DA5">
      <w:rPr>
        <w:rFonts w:ascii="PT Serif" w:hAnsi="PT Serif"/>
        <w:sz w:val="16"/>
        <w:szCs w:val="16"/>
      </w:rPr>
      <w:fldChar w:fldCharType="end"/>
    </w:r>
  </w:p>
  <w:p w14:paraId="6D439640" w14:textId="77777777" w:rsidR="00173601" w:rsidRDefault="001736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6968D" w14:textId="77777777" w:rsidR="00822AF0" w:rsidRPr="00983DA5" w:rsidRDefault="00822AF0" w:rsidP="00FB227A">
      <w:pPr>
        <w:spacing w:after="0" w:line="240" w:lineRule="auto"/>
      </w:pPr>
      <w:r w:rsidRPr="00983DA5">
        <w:separator/>
      </w:r>
    </w:p>
  </w:footnote>
  <w:footnote w:type="continuationSeparator" w:id="0">
    <w:p w14:paraId="3443267C" w14:textId="77777777" w:rsidR="00822AF0" w:rsidRPr="00983DA5" w:rsidRDefault="00822AF0" w:rsidP="00FB227A">
      <w:pPr>
        <w:spacing w:after="0" w:line="240" w:lineRule="auto"/>
      </w:pPr>
      <w:r w:rsidRPr="00983D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C893" w14:textId="74E8EFDB" w:rsidR="00173601" w:rsidRDefault="00AD18FA" w:rsidP="0077679F">
    <w:pPr>
      <w:pStyle w:val="Header"/>
    </w:pPr>
    <w:r>
      <w:rPr>
        <w:noProof/>
      </w:rPr>
      <mc:AlternateContent>
        <mc:Choice Requires="wps">
          <w:drawing>
            <wp:anchor distT="0" distB="0" distL="114300" distR="114300" simplePos="0" relativeHeight="251655168" behindDoc="0" locked="0" layoutInCell="0" allowOverlap="1" wp14:anchorId="089624BC" wp14:editId="0A79281C">
              <wp:simplePos x="0" y="0"/>
              <wp:positionH relativeFrom="margin">
                <wp:posOffset>74295</wp:posOffset>
              </wp:positionH>
              <wp:positionV relativeFrom="topMargin">
                <wp:posOffset>487680</wp:posOffset>
              </wp:positionV>
              <wp:extent cx="6010275" cy="304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71D7BED3" w14:textId="77777777" w:rsidR="006A344E" w:rsidRPr="006A344E" w:rsidRDefault="006A344E" w:rsidP="006A344E">
                          <w:pPr>
                            <w:spacing w:after="0" w:line="240" w:lineRule="auto"/>
                            <w:ind w:left="1350"/>
                            <w:rPr>
                              <w:rFonts w:ascii="PT Serif" w:hAnsi="PT Serif"/>
                              <w:b/>
                              <w:bCs/>
                              <w:iCs/>
                              <w:sz w:val="16"/>
                              <w:szCs w:val="16"/>
                              <w:shd w:val="clear" w:color="auto" w:fill="FFFFFF"/>
                              <w:lang w:bidi="en-US"/>
                            </w:rPr>
                          </w:pPr>
                          <w:r w:rsidRPr="006A344E">
                            <w:rPr>
                              <w:rFonts w:ascii="Cambria" w:hAnsi="Cambria" w:cs="Cambria"/>
                              <w:b/>
                              <w:bCs/>
                              <w:iCs/>
                              <w:sz w:val="16"/>
                              <w:szCs w:val="16"/>
                              <w:shd w:val="clear" w:color="auto" w:fill="FFFFFF"/>
                              <w:lang w:bidi="en-US"/>
                            </w:rPr>
                            <w:t>α</w:t>
                          </w:r>
                          <w:r w:rsidRPr="006A344E">
                            <w:rPr>
                              <w:rFonts w:ascii="PT Serif" w:hAnsi="PT Serif"/>
                              <w:b/>
                              <w:bCs/>
                              <w:iCs/>
                              <w:sz w:val="16"/>
                              <w:szCs w:val="16"/>
                              <w:shd w:val="clear" w:color="auto" w:fill="FFFFFF"/>
                              <w:lang w:bidi="en-US"/>
                            </w:rPr>
                            <w:t>-globin gene 20.5kb deletion and triplication mutations among Palestinian patients with microcytic hypochromic anemia</w:t>
                          </w:r>
                        </w:p>
                        <w:p w14:paraId="54506D4C" w14:textId="72098246" w:rsidR="0081586D" w:rsidRPr="0081586D" w:rsidRDefault="0081586D" w:rsidP="0081586D">
                          <w:pPr>
                            <w:spacing w:after="0" w:line="240" w:lineRule="auto"/>
                            <w:ind w:left="1350"/>
                            <w:rPr>
                              <w:rFonts w:ascii="PT Serif" w:hAnsi="PT Serif"/>
                              <w:b/>
                              <w:bCs/>
                              <w:iCs/>
                              <w:sz w:val="16"/>
                              <w:szCs w:val="16"/>
                              <w:shd w:val="clear" w:color="auto" w:fill="FFFFFF"/>
                              <w:lang w:bidi="en-US"/>
                            </w:rPr>
                          </w:pP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9624BC" id="_x0000_t202" coordsize="21600,21600" o:spt="202" path="m,l,21600r21600,l21600,xe">
              <v:stroke joinstyle="miter"/>
              <v:path gradientshapeok="t" o:connecttype="rect"/>
            </v:shapetype>
            <v:shape id="Text Box 9" o:spid="_x0000_s1046" type="#_x0000_t202" style="position:absolute;margin-left:5.85pt;margin-top:38.4pt;width:473.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3t4AEAAKIDAAAOAAAAZHJzL2Uyb0RvYy54bWysU9GO0zAQfEfiHyy/06SlHEfU9HTc6RDS&#10;cSAdfIDjOIlF4jW7bpPy9aydtnfAG+LFstfO7MzsZHM1Db3YGyQLrpTLRS6FcRpq69pSfvt69+pS&#10;CgrK1aoHZ0p5MCSvti9fbEZfmBV00NcGBYM4KkZfyi4EX2QZ6c4MihbgjePLBnBQgY/YZjWqkdGH&#10;Plvl+UU2AtYeQRsirt7Ol3Kb8JvG6PC5acgE0ZeSuYW0YlqruGbbjSpaVL6z+khD/QOLQVnHTc9Q&#10;tyoosUP7F9RgNQJBExYahgyaxmqTNLCaZf6HmsdOeZO0sDnkzzbR/4PVD/tH/wVFmN7DxANMIsjf&#10;g/5OwsFNp1xrrhFh7IyqufEyWpaNnorjp9FqKiiCVOMnqHnIahcgAU0NDtEV1ikYnQdwOJtupiA0&#10;Fy9Y9+rtGyk0373O15d5mkqmitPXHil8MDCIuCkl8lATutrfU4hsVHF6Eps5uLN9nwbbu98K/DBW&#10;EvtIeKYepmoStubmUVoUU0F9YDkIc1w43rzpAH9KMXJUSkk/dgqNFP1Hx5a8W67XMVvpwBt8Xq1O&#10;VeU0Q5RSB5RiPtyEOYk7j7btuMdsv4NrNrCxSdsTnyNxDkKSfAxtTNrzc3r19GttfwEAAP//AwBQ&#10;SwMEFAAGAAgAAAAhAMkFtvvgAAAACQEAAA8AAABkcnMvZG93bnJldi54bWxMj8tOwzAQRfdI/IM1&#10;SGwQdRL6CCFOhSoV0WVLW9GdGw9JIB5HsduGv2dYwfLqXN1HPh9sK87Y+8aRgngUgUAqnWmoUrB9&#10;W96nIHzQZHTrCBV8o4d5cX2V68y4C63xvAmV4BDymVZQh9BlUvqyRqv9yHVIzD5cb3Vg2VfS9PrC&#10;4baVSRRNpdUNcUOtO1zUWH5tTlZBu384yN1uEdFqGb8cJuvX98+7sVK3N8PzE4iAQ/gzw+98ng4F&#10;bzq6ExkvWtbxjJ0KZlN+wPxxkiYgjgyScQqyyOX/B8UPAAAA//8DAFBLAQItABQABgAIAAAAIQC2&#10;gziS/gAAAOEBAAATAAAAAAAAAAAAAAAAAAAAAABbQ29udGVudF9UeXBlc10ueG1sUEsBAi0AFAAG&#10;AAgAAAAhADj9If/WAAAAlAEAAAsAAAAAAAAAAAAAAAAALwEAAF9yZWxzLy5yZWxzUEsBAi0AFAAG&#10;AAgAAAAhABRZve3gAQAAogMAAA4AAAAAAAAAAAAAAAAALgIAAGRycy9lMm9Eb2MueG1sUEsBAi0A&#10;FAAGAAgAAAAhAMkFtvvgAAAACQEAAA8AAAAAAAAAAAAAAAAAOgQAAGRycy9kb3ducmV2LnhtbFBL&#10;BQYAAAAABAAEAPMAAABHBQAAAAA=&#10;" o:allowincell="f" filled="f" stroked="f">
              <v:textbox inset=",0,,0">
                <w:txbxContent>
                  <w:p w14:paraId="71D7BED3" w14:textId="77777777" w:rsidR="006A344E" w:rsidRPr="006A344E" w:rsidRDefault="006A344E" w:rsidP="006A344E">
                    <w:pPr>
                      <w:spacing w:after="0" w:line="240" w:lineRule="auto"/>
                      <w:ind w:left="1350"/>
                      <w:rPr>
                        <w:rFonts w:ascii="PT Serif" w:hAnsi="PT Serif"/>
                        <w:b/>
                        <w:bCs/>
                        <w:iCs/>
                        <w:sz w:val="16"/>
                        <w:szCs w:val="16"/>
                        <w:shd w:val="clear" w:color="auto" w:fill="FFFFFF"/>
                        <w:lang w:bidi="en-US"/>
                      </w:rPr>
                    </w:pPr>
                    <w:r w:rsidRPr="006A344E">
                      <w:rPr>
                        <w:rFonts w:ascii="Cambria" w:hAnsi="Cambria" w:cs="Cambria"/>
                        <w:b/>
                        <w:bCs/>
                        <w:iCs/>
                        <w:sz w:val="16"/>
                        <w:szCs w:val="16"/>
                        <w:shd w:val="clear" w:color="auto" w:fill="FFFFFF"/>
                        <w:lang w:bidi="en-US"/>
                      </w:rPr>
                      <w:t>α</w:t>
                    </w:r>
                    <w:r w:rsidRPr="006A344E">
                      <w:rPr>
                        <w:rFonts w:ascii="PT Serif" w:hAnsi="PT Serif"/>
                        <w:b/>
                        <w:bCs/>
                        <w:iCs/>
                        <w:sz w:val="16"/>
                        <w:szCs w:val="16"/>
                        <w:shd w:val="clear" w:color="auto" w:fill="FFFFFF"/>
                        <w:lang w:bidi="en-US"/>
                      </w:rPr>
                      <w:t>-globin gene 20.5kb deletion and triplication mutations among Palestinian patients with microcytic hypochromic anemia</w:t>
                    </w:r>
                  </w:p>
                  <w:p w14:paraId="54506D4C" w14:textId="72098246" w:rsidR="0081586D" w:rsidRPr="0081586D" w:rsidRDefault="0081586D" w:rsidP="0081586D">
                    <w:pPr>
                      <w:spacing w:after="0" w:line="240" w:lineRule="auto"/>
                      <w:ind w:left="1350"/>
                      <w:rPr>
                        <w:rFonts w:ascii="PT Serif" w:hAnsi="PT Serif"/>
                        <w:b/>
                        <w:bCs/>
                        <w:iCs/>
                        <w:sz w:val="16"/>
                        <w:szCs w:val="16"/>
                        <w:shd w:val="clear" w:color="auto" w:fill="FFFFFF"/>
                        <w:lang w:bidi="en-US"/>
                      </w:rPr>
                    </w:pP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6192" behindDoc="0" locked="0" layoutInCell="0" allowOverlap="1" wp14:anchorId="030BF546" wp14:editId="6ABA9445">
              <wp:simplePos x="0" y="0"/>
              <wp:positionH relativeFrom="page">
                <wp:posOffset>457200</wp:posOffset>
              </wp:positionH>
              <wp:positionV relativeFrom="topMargin">
                <wp:posOffset>511175</wp:posOffset>
              </wp:positionV>
              <wp:extent cx="981075" cy="1524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030BF546" id="Text Box 8" o:spid="_x0000_s1047" type="#_x0000_t202" style="position:absolute;margin-left:36pt;margin-top:40.25pt;width:77.2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h49wEAAMoDAAAOAAAAZHJzL2Uyb0RvYy54bWysU21v0zAQ/o7Ef7D8nSYp3diiplPpNIQ0&#10;BtLgBziOk1g4PnN2m4xfz9lpu2l8Q3yxfC9+7p7nzuubaTDsoNBrsBUvFjlnykpotO0q/uP73bsr&#10;znwQthEGrKr4k/L8ZvP2zXp0pVpCD6ZRyAjE+nJ0Fe9DcGWWedmrQfgFOGUp2AIOIpCJXdagGAl9&#10;MNkyzy+zEbBxCFJ5T97bOcg3Cb9tlQxf29arwEzFqbeQTkxnHc9ssxZlh8L1Wh7bEP/QxSC0paJn&#10;qFsRBNuj/gtq0BLBQxsWEoYM2lZLlTgQmyJ/xeaxF04lLiSOd2eZ/P+DlQ+HR/cNWZg+wkQDTCS8&#10;uwf50zMLu17YTm0RYeyVaKhwESXLRufL49MotS99BKnHL9DQkMU+QAKaWhyiKsSTEToN4OksupoC&#10;k+S8viryDxecSQoVF8tVnoaSifL02KEPnxQMLF4qjjTTBC4O9z7EZkR5Som1PBjd3GljkoFdvTPI&#10;DoLmX2xXy/eXqf9XacbGZAvx2YwYPYllJDZTDFM9Md1UfBUhIukamieijTCvFX0DuvSAvzkbaaUq&#10;7n/tBSrOzGdL0l0Xq1XcwWTQBV9665NXWEkQFZcBOZuNXZg3du9Qdz3VmMdkYUtCtzqJ8NzPsXFa&#10;mKTNcbnjRr60U9bzF9z8AQAA//8DAFBLAwQUAAYACAAAACEAaYSFeN0AAAAJAQAADwAAAGRycy9k&#10;b3ducmV2LnhtbEyPwU7DMBBE70j8g7VI3KiNoSVK41RQqULiQil8wCZ24qixHdluG/6e5QS3Hc1o&#10;9k21md3IziamIXgF9wsBzPg26MH3Cr4+d3cFsJTRaxyDNwq+TYJNfX1VYanDxX+Y8yH3jEp8KlGB&#10;zXkqOU+tNQ7TIkzGk9eF6DCTjD3XES9U7kYuhVhxh4OnDxYns7WmPR5OTsFUiCzft2/dbl+8uAcb&#10;8bXpUKnbm/l5DSybOf+F4Ref0KEmpiacvE5sVPAkaUpWUIglMPKlXNHRUFA8LoHXFf+/oP4BAAD/&#10;/wMAUEsBAi0AFAAGAAgAAAAhALaDOJL+AAAA4QEAABMAAAAAAAAAAAAAAAAAAAAAAFtDb250ZW50&#10;X1R5cGVzXS54bWxQSwECLQAUAAYACAAAACEAOP0h/9YAAACUAQAACwAAAAAAAAAAAAAAAAAvAQAA&#10;X3JlbHMvLnJlbHNQSwECLQAUAAYACAAAACEADrRIePcBAADKAwAADgAAAAAAAAAAAAAAAAAuAgAA&#10;ZHJzL2Uyb0RvYy54bWxQSwECLQAUAAYACAAAACEAaYSFeN0AAAAJAQAADwAAAAAAAAAAAAAAAABR&#10;BAAAZHJzL2Rvd25yZXYueG1sUEsFBgAAAAAEAAQA8wAAAFsFAAAAAA==&#10;" o:allowincell="f" fillcolor="#1a4236" stroked="f">
              <v:textbox inset=",0,,0">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92D0" w14:textId="2746921B" w:rsidR="00771024" w:rsidRDefault="00AD18FA" w:rsidP="00EC4683">
    <w:pPr>
      <w:pStyle w:val="Header"/>
    </w:pPr>
    <w:r>
      <w:rPr>
        <w:noProof/>
      </w:rPr>
      <mc:AlternateContent>
        <mc:Choice Requires="wps">
          <w:drawing>
            <wp:anchor distT="0" distB="0" distL="114300" distR="114300" simplePos="0" relativeHeight="251653120" behindDoc="0" locked="0" layoutInCell="0" allowOverlap="1" wp14:anchorId="7CCD4203" wp14:editId="718DBA76">
              <wp:simplePos x="0" y="0"/>
              <wp:positionH relativeFrom="margin">
                <wp:posOffset>66675</wp:posOffset>
              </wp:positionH>
              <wp:positionV relativeFrom="topMargin">
                <wp:posOffset>480060</wp:posOffset>
              </wp:positionV>
              <wp:extent cx="6010275" cy="30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104A49A6" w14:textId="77777777" w:rsidR="006A344E" w:rsidRPr="006A344E" w:rsidRDefault="006A344E" w:rsidP="006A344E">
                          <w:pPr>
                            <w:spacing w:after="0" w:line="240" w:lineRule="auto"/>
                            <w:ind w:left="1350"/>
                            <w:rPr>
                              <w:rFonts w:ascii="PT Serif" w:hAnsi="PT Serif"/>
                              <w:b/>
                              <w:bCs/>
                              <w:iCs/>
                              <w:sz w:val="16"/>
                              <w:szCs w:val="16"/>
                              <w:shd w:val="clear" w:color="auto" w:fill="FFFFFF"/>
                              <w:lang w:bidi="en-US"/>
                            </w:rPr>
                          </w:pPr>
                          <w:r w:rsidRPr="006A344E">
                            <w:rPr>
                              <w:rFonts w:ascii="Cambria" w:hAnsi="Cambria" w:cs="Cambria"/>
                              <w:b/>
                              <w:bCs/>
                              <w:iCs/>
                              <w:sz w:val="16"/>
                              <w:szCs w:val="16"/>
                              <w:shd w:val="clear" w:color="auto" w:fill="FFFFFF"/>
                              <w:lang w:bidi="en-US"/>
                            </w:rPr>
                            <w:t>α</w:t>
                          </w:r>
                          <w:r w:rsidRPr="006A344E">
                            <w:rPr>
                              <w:rFonts w:ascii="PT Serif" w:hAnsi="PT Serif"/>
                              <w:b/>
                              <w:bCs/>
                              <w:iCs/>
                              <w:sz w:val="16"/>
                              <w:szCs w:val="16"/>
                              <w:shd w:val="clear" w:color="auto" w:fill="FFFFFF"/>
                              <w:lang w:bidi="en-US"/>
                            </w:rPr>
                            <w:t>-globin gene 20.5kb deletion and triplication mutations among Palestinian patients with microcytic hypochromic anemia</w:t>
                          </w:r>
                        </w:p>
                        <w:p w14:paraId="6D898EB6" w14:textId="7DB7D3EE" w:rsidR="006B6658" w:rsidRPr="006B6658" w:rsidRDefault="006B6658" w:rsidP="00A14E26">
                          <w:pPr>
                            <w:spacing w:after="0" w:line="240" w:lineRule="auto"/>
                            <w:ind w:left="1350"/>
                            <w:rPr>
                              <w:rFonts w:ascii="PT Serif" w:hAnsi="PT Serif"/>
                              <w:b/>
                              <w:bCs/>
                              <w:iCs/>
                              <w:sz w:val="16"/>
                              <w:szCs w:val="16"/>
                              <w:shd w:val="clear" w:color="auto" w:fill="FFFFFF"/>
                              <w:lang w:bidi="en-US"/>
                            </w:rPr>
                          </w:pPr>
                        </w:p>
                        <w:p w14:paraId="21127D45" w14:textId="6C0A9881" w:rsidR="00173601" w:rsidRPr="00983DA5" w:rsidRDefault="00173601" w:rsidP="006B6658">
                          <w:pPr>
                            <w:spacing w:after="0" w:line="240" w:lineRule="auto"/>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CCD4203" id="_x0000_t202" coordsize="21600,21600" o:spt="202" path="m,l,21600r21600,l21600,xe">
              <v:stroke joinstyle="miter"/>
              <v:path gradientshapeok="t" o:connecttype="rect"/>
            </v:shapetype>
            <v:shape id="Text Box 6" o:spid="_x0000_s1048" type="#_x0000_t202" style="position:absolute;margin-left:5.25pt;margin-top:37.8pt;width:473.25pt;height:2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Jsq4QEAAKIDAAAOAAAAZHJzL2Uyb0RvYy54bWysU12P0zAQfEfiP1h+p0lL7ziipqfjToeQ&#10;jg/p4Ac4jpNYJF6z6zYpv5610/YOeEO8WPbamZ2ZnWyup6EXe4NkwZVyucilME5DbV1bym9f719d&#10;SUFBuVr14EwpD4bk9fbli83oC7OCDvraoGAQR8XoS9mF4IssI92ZQdECvHF82QAOKvAR26xGNTL6&#10;0GerPL/MRsDaI2hDxNW7+VJuE37TGB0+Nw2ZIPpSMreQVkxrFddsu1FFi8p3Vh9pqH9gMSjruOkZ&#10;6k4FJXZo/4IarEYgaMJCw5BB01htkgZWs8z/UPPYKW+SFjaH/Nkm+n+w+tP+0X9BEaZ3MPEAkwjy&#10;D6C/k3Bw2ynXmhtEGDujam68jJZlo6fi+Gm0mgqKINX4EWoestoFSEBTg0N0hXUKRucBHM6mmykI&#10;zcVL1r16cyGF5rvX+foqT1PJVHH62iOF9wYGETelRB5qQlf7BwqRjSpOT2IzB/e279Nge/dbgR/G&#10;SmIfCc/Uw1RNwtalvIjSopgK6gPLQZjjwvHmTQf4U4qRo1JK+rFTaKToPzi25O1yvY7ZSgfe4PNq&#10;daoqpxmilDqgFPPhNsxJ3Hm0bcc9Zvsd3LCBjU3anvgciXMQkuRjaGPSnp/Tq6dfa/sLAAD//wMA&#10;UEsDBBQABgAIAAAAIQB6nUYX3wAAAAkBAAAPAAAAZHJzL2Rvd25yZXYueG1sTI/NTsJAFIX3Jr7D&#10;5Jq4MTAFbNHaKTEkGF2CYGQ3dK5tdeZO0xmgvr3XlS5PvpPzUywGZ8UJ+9B6UjAZJyCQKm9aqhVs&#10;X1ejOxAhajLaekIF3xhgUV5eFDo3/kxrPG1iLTiEQq4VNDF2uZShatDpMPYdErMP3zsdWfa1NL0+&#10;c7izcpokmXS6JW5odIfLBquvzdEpsG+zvdztlgm9rCZP+3T9/P55c6vU9dXw+AAi4hD/zPA7n6dD&#10;yZsO/kgmCMs6SdmpYJ5mIJjfp3P+dmAwnWUgy0L+f1D+AAAA//8DAFBLAQItABQABgAIAAAAIQC2&#10;gziS/gAAAOEBAAATAAAAAAAAAAAAAAAAAAAAAABbQ29udGVudF9UeXBlc10ueG1sUEsBAi0AFAAG&#10;AAgAAAAhADj9If/WAAAAlAEAAAsAAAAAAAAAAAAAAAAALwEAAF9yZWxzLy5yZWxzUEsBAi0AFAAG&#10;AAgAAAAhALoAmyrhAQAAogMAAA4AAAAAAAAAAAAAAAAALgIAAGRycy9lMm9Eb2MueG1sUEsBAi0A&#10;FAAGAAgAAAAhAHqdRhffAAAACQEAAA8AAAAAAAAAAAAAAAAAOwQAAGRycy9kb3ducmV2LnhtbFBL&#10;BQYAAAAABAAEAPMAAABHBQAAAAA=&#10;" o:allowincell="f" filled="f" stroked="f">
              <v:textbox inset=",0,,0">
                <w:txbxContent>
                  <w:p w14:paraId="104A49A6" w14:textId="77777777" w:rsidR="006A344E" w:rsidRPr="006A344E" w:rsidRDefault="006A344E" w:rsidP="006A344E">
                    <w:pPr>
                      <w:spacing w:after="0" w:line="240" w:lineRule="auto"/>
                      <w:ind w:left="1350"/>
                      <w:rPr>
                        <w:rFonts w:ascii="PT Serif" w:hAnsi="PT Serif"/>
                        <w:b/>
                        <w:bCs/>
                        <w:iCs/>
                        <w:sz w:val="16"/>
                        <w:szCs w:val="16"/>
                        <w:shd w:val="clear" w:color="auto" w:fill="FFFFFF"/>
                        <w:lang w:bidi="en-US"/>
                      </w:rPr>
                    </w:pPr>
                    <w:r w:rsidRPr="006A344E">
                      <w:rPr>
                        <w:rFonts w:ascii="Cambria" w:hAnsi="Cambria" w:cs="Cambria"/>
                        <w:b/>
                        <w:bCs/>
                        <w:iCs/>
                        <w:sz w:val="16"/>
                        <w:szCs w:val="16"/>
                        <w:shd w:val="clear" w:color="auto" w:fill="FFFFFF"/>
                        <w:lang w:bidi="en-US"/>
                      </w:rPr>
                      <w:t>α</w:t>
                    </w:r>
                    <w:r w:rsidRPr="006A344E">
                      <w:rPr>
                        <w:rFonts w:ascii="PT Serif" w:hAnsi="PT Serif"/>
                        <w:b/>
                        <w:bCs/>
                        <w:iCs/>
                        <w:sz w:val="16"/>
                        <w:szCs w:val="16"/>
                        <w:shd w:val="clear" w:color="auto" w:fill="FFFFFF"/>
                        <w:lang w:bidi="en-US"/>
                      </w:rPr>
                      <w:t>-globin gene 20.5kb deletion and triplication mutations among Palestinian patients with microcytic hypochromic anemia</w:t>
                    </w:r>
                  </w:p>
                  <w:p w14:paraId="6D898EB6" w14:textId="7DB7D3EE" w:rsidR="006B6658" w:rsidRPr="006B6658" w:rsidRDefault="006B6658" w:rsidP="00A14E26">
                    <w:pPr>
                      <w:spacing w:after="0" w:line="240" w:lineRule="auto"/>
                      <w:ind w:left="1350"/>
                      <w:rPr>
                        <w:rFonts w:ascii="PT Serif" w:hAnsi="PT Serif"/>
                        <w:b/>
                        <w:bCs/>
                        <w:iCs/>
                        <w:sz w:val="16"/>
                        <w:szCs w:val="16"/>
                        <w:shd w:val="clear" w:color="auto" w:fill="FFFFFF"/>
                        <w:lang w:bidi="en-US"/>
                      </w:rPr>
                    </w:pPr>
                  </w:p>
                  <w:p w14:paraId="21127D45" w14:textId="6C0A9881" w:rsidR="00173601" w:rsidRPr="00983DA5" w:rsidRDefault="00173601" w:rsidP="006B6658">
                    <w:pPr>
                      <w:spacing w:after="0" w:line="240" w:lineRule="auto"/>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4144" behindDoc="0" locked="0" layoutInCell="0" allowOverlap="1" wp14:anchorId="696A6726" wp14:editId="1003BCA4">
              <wp:simplePos x="0" y="0"/>
              <wp:positionH relativeFrom="page">
                <wp:posOffset>1371600</wp:posOffset>
              </wp:positionH>
              <wp:positionV relativeFrom="topMargin">
                <wp:posOffset>511175</wp:posOffset>
              </wp:positionV>
              <wp:extent cx="981075" cy="1524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696A6726" id="Text Box 5" o:spid="_x0000_s1049" type="#_x0000_t202" style="position:absolute;margin-left:108pt;margin-top:40.25pt;width:77.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qM9gEAAMoDAAAOAAAAZHJzL2Uyb0RvYy54bWysU21v0zAQ/o7Ef7D8nSYp3diiplPpNIQ0&#10;BtLgBziOk1g4PnN2m4xfz9lpu2l8Q3yxfC9+7p7nzuubaTDsoNBrsBUvFjlnykpotO0q/uP73bsr&#10;znwQthEGrKr4k/L8ZvP2zXp0pVpCD6ZRyAjE+nJ0Fe9DcGWWedmrQfgFOGUp2AIOIpCJXdagGAl9&#10;MNkyzy+zEbBxCFJ5T97bOcg3Cb9tlQxf29arwEzFqbeQTkxnHc9ssxZlh8L1Wh7bEP/QxSC0paJn&#10;qFsRBNuj/gtq0BLBQxsWEoYM2lZLlTgQmyJ/xeaxF04lLiSOd2eZ/P+DlQ+HR/cNWZg+wkQDTCS8&#10;uwf50zMLu17YTm0RYeyVaKhwESXLRufL49MotS99BKnHL9DQkMU+QAKaWhyiKsSTEToN4OksupoC&#10;k+S8viryDxecSQoVF8tVnoaSifL02KEPnxQMLF4qjjTTBC4O9z7EZkR5Som1PBjd3GljkoFdvTPI&#10;DoLmX2xXy/eXqf9XacbGZAvx2YwYPYllJDZTDFM9Md1UPEFE0jU0T0QbYV4r+gZ06QF/czbSSlXc&#10;/9oLVJyZz5akuy5Wq7iDyaALvvTWJ6+wkiAqLgNyNhu7MG/s3qHueqoxj8nCloRudRLhuZ9j47Qw&#10;SZvjcseNfGmnrOcvuPkDAAD//wMAUEsDBBQABgAIAAAAIQANKkMr3gAAAAoBAAAPAAAAZHJzL2Rv&#10;d25yZXYueG1sTI/BTsMwDIbvSLxDZCRuLFnHRlWaTjBpQuICDB7AbdKmonGqJtvK2+Od4GbLn35/&#10;f7md/SBOdop9IA3LhQJhqQmmp07D1+f+LgcRE5LBIZDV8GMjbKvrqxILE870YU+H1AkOoVigBpfS&#10;WEgZG2c9xkUYLfGtDZPHxOvUSTPhmcP9IDOlNtJjT/zB4Wh3zjbfh6PXMOYqZW+713b/nj/7lZvw&#10;pW5R69ub+ekRRLJz+oPhos/qULFTHY5kohg0ZMsNd0kacrUGwcDq4TLUTKr7NciqlP8rVL8AAAD/&#10;/wMAUEsBAi0AFAAGAAgAAAAhALaDOJL+AAAA4QEAABMAAAAAAAAAAAAAAAAAAAAAAFtDb250ZW50&#10;X1R5cGVzXS54bWxQSwECLQAUAAYACAAAACEAOP0h/9YAAACUAQAACwAAAAAAAAAAAAAAAAAvAQAA&#10;X3JlbHMvLnJlbHNQSwECLQAUAAYACAAAACEAq356jPYBAADKAwAADgAAAAAAAAAAAAAAAAAuAgAA&#10;ZHJzL2Uyb0RvYy54bWxQSwECLQAUAAYACAAAACEADSpDK94AAAAKAQAADwAAAAAAAAAAAAAAAABQ&#10;BAAAZHJzL2Rvd25yZXYueG1sUEsFBgAAAAAEAAQA8wAAAFsFAAAAAA==&#10;" o:allowincell="f" fillcolor="#1a4236" stroked="f">
              <v:textbox inset=",0,,0">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p w14:paraId="1C0FAB6C" w14:textId="77777777" w:rsidR="00771024" w:rsidRDefault="007710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87EC" w14:textId="3D18A118" w:rsidR="00173601" w:rsidRPr="00983DA5" w:rsidRDefault="0017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10B"/>
    <w:multiLevelType w:val="hybridMultilevel"/>
    <w:tmpl w:val="900C83CE"/>
    <w:lvl w:ilvl="0" w:tplc="555E6F9E">
      <w:start w:val="1"/>
      <w:numFmt w:val="decimal"/>
      <w:lvlText w:val="%1."/>
      <w:lvlJc w:val="left"/>
      <w:pPr>
        <w:ind w:left="720" w:hanging="360"/>
      </w:pPr>
      <w:rPr>
        <w:rFonts w:ascii="Arial" w:eastAsia="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62CC3"/>
    <w:multiLevelType w:val="hybridMultilevel"/>
    <w:tmpl w:val="DF126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35664"/>
    <w:multiLevelType w:val="hybridMultilevel"/>
    <w:tmpl w:val="21BA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1D5"/>
    <w:multiLevelType w:val="hybridMultilevel"/>
    <w:tmpl w:val="6C2AFB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216771"/>
    <w:multiLevelType w:val="hybridMultilevel"/>
    <w:tmpl w:val="5FE655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2D6B95"/>
    <w:multiLevelType w:val="hybridMultilevel"/>
    <w:tmpl w:val="5B984EB2"/>
    <w:lvl w:ilvl="0" w:tplc="066EEC28">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15923964"/>
    <w:multiLevelType w:val="hybridMultilevel"/>
    <w:tmpl w:val="015EE94C"/>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A4CDD"/>
    <w:multiLevelType w:val="hybridMultilevel"/>
    <w:tmpl w:val="F5C6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87538"/>
    <w:multiLevelType w:val="multilevel"/>
    <w:tmpl w:val="829A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A5F52"/>
    <w:multiLevelType w:val="hybridMultilevel"/>
    <w:tmpl w:val="321CED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4C71AF0"/>
    <w:multiLevelType w:val="hybridMultilevel"/>
    <w:tmpl w:val="548A840E"/>
    <w:lvl w:ilvl="0" w:tplc="B9D255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8334B1"/>
    <w:multiLevelType w:val="hybridMultilevel"/>
    <w:tmpl w:val="5D16826A"/>
    <w:lvl w:ilvl="0" w:tplc="B2922E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55D7F"/>
    <w:multiLevelType w:val="hybridMultilevel"/>
    <w:tmpl w:val="45F0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84581"/>
    <w:multiLevelType w:val="hybridMultilevel"/>
    <w:tmpl w:val="552A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85767"/>
    <w:multiLevelType w:val="hybridMultilevel"/>
    <w:tmpl w:val="B15EE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16947FF"/>
    <w:multiLevelType w:val="hybridMultilevel"/>
    <w:tmpl w:val="4D9C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501F2"/>
    <w:multiLevelType w:val="hybridMultilevel"/>
    <w:tmpl w:val="8056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EF34EB"/>
    <w:multiLevelType w:val="hybridMultilevel"/>
    <w:tmpl w:val="CBD2CC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3B86673"/>
    <w:multiLevelType w:val="hybridMultilevel"/>
    <w:tmpl w:val="A7B8DED8"/>
    <w:lvl w:ilvl="0" w:tplc="804EB4F8">
      <w:start w:val="1"/>
      <w:numFmt w:val="bullet"/>
      <w:lvlText w:val=""/>
      <w:lvlJc w:val="left"/>
      <w:pPr>
        <w:ind w:left="1429" w:hanging="360"/>
      </w:pPr>
      <w:rPr>
        <w:rFonts w:ascii="Symbol" w:hAnsi="Symbol" w:hint="default"/>
      </w:rPr>
    </w:lvl>
    <w:lvl w:ilvl="1" w:tplc="055C059C" w:tentative="1">
      <w:start w:val="1"/>
      <w:numFmt w:val="bullet"/>
      <w:lvlText w:val="o"/>
      <w:lvlJc w:val="left"/>
      <w:pPr>
        <w:ind w:left="2149" w:hanging="360"/>
      </w:pPr>
      <w:rPr>
        <w:rFonts w:ascii="Courier New" w:hAnsi="Courier New" w:cs="Courier New" w:hint="default"/>
      </w:rPr>
    </w:lvl>
    <w:lvl w:ilvl="2" w:tplc="A296E2F0" w:tentative="1">
      <w:start w:val="1"/>
      <w:numFmt w:val="bullet"/>
      <w:lvlText w:val=""/>
      <w:lvlJc w:val="left"/>
      <w:pPr>
        <w:ind w:left="2869" w:hanging="360"/>
      </w:pPr>
      <w:rPr>
        <w:rFonts w:ascii="Wingdings" w:hAnsi="Wingdings" w:hint="default"/>
      </w:rPr>
    </w:lvl>
    <w:lvl w:ilvl="3" w:tplc="97A66048" w:tentative="1">
      <w:start w:val="1"/>
      <w:numFmt w:val="bullet"/>
      <w:lvlText w:val=""/>
      <w:lvlJc w:val="left"/>
      <w:pPr>
        <w:ind w:left="3589" w:hanging="360"/>
      </w:pPr>
      <w:rPr>
        <w:rFonts w:ascii="Symbol" w:hAnsi="Symbol" w:hint="default"/>
      </w:rPr>
    </w:lvl>
    <w:lvl w:ilvl="4" w:tplc="1C2E7BB0" w:tentative="1">
      <w:start w:val="1"/>
      <w:numFmt w:val="bullet"/>
      <w:lvlText w:val="o"/>
      <w:lvlJc w:val="left"/>
      <w:pPr>
        <w:ind w:left="4309" w:hanging="360"/>
      </w:pPr>
      <w:rPr>
        <w:rFonts w:ascii="Courier New" w:hAnsi="Courier New" w:cs="Courier New" w:hint="default"/>
      </w:rPr>
    </w:lvl>
    <w:lvl w:ilvl="5" w:tplc="B1883BA6" w:tentative="1">
      <w:start w:val="1"/>
      <w:numFmt w:val="bullet"/>
      <w:lvlText w:val=""/>
      <w:lvlJc w:val="left"/>
      <w:pPr>
        <w:ind w:left="5029" w:hanging="360"/>
      </w:pPr>
      <w:rPr>
        <w:rFonts w:ascii="Wingdings" w:hAnsi="Wingdings" w:hint="default"/>
      </w:rPr>
    </w:lvl>
    <w:lvl w:ilvl="6" w:tplc="C8F4E8D4" w:tentative="1">
      <w:start w:val="1"/>
      <w:numFmt w:val="bullet"/>
      <w:lvlText w:val=""/>
      <w:lvlJc w:val="left"/>
      <w:pPr>
        <w:ind w:left="5749" w:hanging="360"/>
      </w:pPr>
      <w:rPr>
        <w:rFonts w:ascii="Symbol" w:hAnsi="Symbol" w:hint="default"/>
      </w:rPr>
    </w:lvl>
    <w:lvl w:ilvl="7" w:tplc="CC1E3C90" w:tentative="1">
      <w:start w:val="1"/>
      <w:numFmt w:val="bullet"/>
      <w:lvlText w:val="o"/>
      <w:lvlJc w:val="left"/>
      <w:pPr>
        <w:ind w:left="6469" w:hanging="360"/>
      </w:pPr>
      <w:rPr>
        <w:rFonts w:ascii="Courier New" w:hAnsi="Courier New" w:cs="Courier New" w:hint="default"/>
      </w:rPr>
    </w:lvl>
    <w:lvl w:ilvl="8" w:tplc="D116D202" w:tentative="1">
      <w:start w:val="1"/>
      <w:numFmt w:val="bullet"/>
      <w:lvlText w:val=""/>
      <w:lvlJc w:val="left"/>
      <w:pPr>
        <w:ind w:left="7189" w:hanging="360"/>
      </w:pPr>
      <w:rPr>
        <w:rFonts w:ascii="Wingdings" w:hAnsi="Wingdings" w:hint="default"/>
      </w:rPr>
    </w:lvl>
  </w:abstractNum>
  <w:abstractNum w:abstractNumId="19" w15:restartNumberingAfterBreak="0">
    <w:nsid w:val="35D60320"/>
    <w:multiLevelType w:val="hybridMultilevel"/>
    <w:tmpl w:val="CC845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2329D"/>
    <w:multiLevelType w:val="hybridMultilevel"/>
    <w:tmpl w:val="56E2AECC"/>
    <w:lvl w:ilvl="0" w:tplc="82A8E84E">
      <w:start w:val="18"/>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050EF"/>
    <w:multiLevelType w:val="hybridMultilevel"/>
    <w:tmpl w:val="4DDA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13DD9"/>
    <w:multiLevelType w:val="hybridMultilevel"/>
    <w:tmpl w:val="5F6E86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E5A4EF1"/>
    <w:multiLevelType w:val="hybridMultilevel"/>
    <w:tmpl w:val="46ACB79E"/>
    <w:lvl w:ilvl="0" w:tplc="F5648412">
      <w:numFmt w:val="bullet"/>
      <w:lvlText w:val="-"/>
      <w:lvlJc w:val="left"/>
      <w:pPr>
        <w:ind w:left="720" w:hanging="360"/>
      </w:pPr>
      <w:rPr>
        <w:rFonts w:ascii="Calibri" w:eastAsia="SimSun"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51405E"/>
    <w:multiLevelType w:val="hybridMultilevel"/>
    <w:tmpl w:val="25C8E6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5807211"/>
    <w:multiLevelType w:val="hybridMultilevel"/>
    <w:tmpl w:val="0D421102"/>
    <w:lvl w:ilvl="0" w:tplc="6FA2FE8C">
      <w:start w:val="1"/>
      <w:numFmt w:val="decimal"/>
      <w:lvlText w:val="%1."/>
      <w:lvlJc w:val="left"/>
      <w:pPr>
        <w:ind w:left="720" w:hanging="360"/>
      </w:pPr>
      <w:rPr>
        <w:rFonts w:hint="default"/>
      </w:rPr>
    </w:lvl>
    <w:lvl w:ilvl="1" w:tplc="FE583A78" w:tentative="1">
      <w:start w:val="1"/>
      <w:numFmt w:val="lowerLetter"/>
      <w:lvlText w:val="%2."/>
      <w:lvlJc w:val="left"/>
      <w:pPr>
        <w:ind w:left="1440" w:hanging="360"/>
      </w:pPr>
    </w:lvl>
    <w:lvl w:ilvl="2" w:tplc="87BCC300" w:tentative="1">
      <w:start w:val="1"/>
      <w:numFmt w:val="lowerRoman"/>
      <w:lvlText w:val="%3."/>
      <w:lvlJc w:val="right"/>
      <w:pPr>
        <w:ind w:left="2160" w:hanging="180"/>
      </w:pPr>
    </w:lvl>
    <w:lvl w:ilvl="3" w:tplc="6C880256" w:tentative="1">
      <w:start w:val="1"/>
      <w:numFmt w:val="decimal"/>
      <w:lvlText w:val="%4."/>
      <w:lvlJc w:val="left"/>
      <w:pPr>
        <w:ind w:left="2880" w:hanging="360"/>
      </w:pPr>
    </w:lvl>
    <w:lvl w:ilvl="4" w:tplc="FBBC14D4" w:tentative="1">
      <w:start w:val="1"/>
      <w:numFmt w:val="lowerLetter"/>
      <w:lvlText w:val="%5."/>
      <w:lvlJc w:val="left"/>
      <w:pPr>
        <w:ind w:left="3600" w:hanging="360"/>
      </w:pPr>
    </w:lvl>
    <w:lvl w:ilvl="5" w:tplc="8CA29BB0" w:tentative="1">
      <w:start w:val="1"/>
      <w:numFmt w:val="lowerRoman"/>
      <w:lvlText w:val="%6."/>
      <w:lvlJc w:val="right"/>
      <w:pPr>
        <w:ind w:left="4320" w:hanging="180"/>
      </w:pPr>
    </w:lvl>
    <w:lvl w:ilvl="6" w:tplc="348641CA" w:tentative="1">
      <w:start w:val="1"/>
      <w:numFmt w:val="decimal"/>
      <w:lvlText w:val="%7."/>
      <w:lvlJc w:val="left"/>
      <w:pPr>
        <w:ind w:left="5040" w:hanging="360"/>
      </w:pPr>
    </w:lvl>
    <w:lvl w:ilvl="7" w:tplc="5E348C78" w:tentative="1">
      <w:start w:val="1"/>
      <w:numFmt w:val="lowerLetter"/>
      <w:lvlText w:val="%8."/>
      <w:lvlJc w:val="left"/>
      <w:pPr>
        <w:ind w:left="5760" w:hanging="360"/>
      </w:pPr>
    </w:lvl>
    <w:lvl w:ilvl="8" w:tplc="71426410" w:tentative="1">
      <w:start w:val="1"/>
      <w:numFmt w:val="lowerRoman"/>
      <w:lvlText w:val="%9."/>
      <w:lvlJc w:val="right"/>
      <w:pPr>
        <w:ind w:left="6480" w:hanging="180"/>
      </w:pPr>
    </w:lvl>
  </w:abstractNum>
  <w:abstractNum w:abstractNumId="26" w15:restartNumberingAfterBreak="0">
    <w:nsid w:val="4A143045"/>
    <w:multiLevelType w:val="hybridMultilevel"/>
    <w:tmpl w:val="E422AB3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A212485"/>
    <w:multiLevelType w:val="hybridMultilevel"/>
    <w:tmpl w:val="4EB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D6A31"/>
    <w:multiLevelType w:val="hybridMultilevel"/>
    <w:tmpl w:val="7A1611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A93C23"/>
    <w:multiLevelType w:val="hybridMultilevel"/>
    <w:tmpl w:val="999E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D6979"/>
    <w:multiLevelType w:val="hybridMultilevel"/>
    <w:tmpl w:val="3124B12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3B63E0A"/>
    <w:multiLevelType w:val="hybridMultilevel"/>
    <w:tmpl w:val="798EAD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A687F5B"/>
    <w:multiLevelType w:val="hybridMultilevel"/>
    <w:tmpl w:val="30E299B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E1C15"/>
    <w:multiLevelType w:val="multilevel"/>
    <w:tmpl w:val="96FCAA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99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AA7A84"/>
    <w:multiLevelType w:val="hybridMultilevel"/>
    <w:tmpl w:val="0960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805A8B"/>
    <w:multiLevelType w:val="hybridMultilevel"/>
    <w:tmpl w:val="26A0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0B16CD"/>
    <w:multiLevelType w:val="hybridMultilevel"/>
    <w:tmpl w:val="50CAB670"/>
    <w:lvl w:ilvl="0" w:tplc="75E099A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04E56"/>
    <w:multiLevelType w:val="hybridMultilevel"/>
    <w:tmpl w:val="051682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D8C700E"/>
    <w:multiLevelType w:val="hybridMultilevel"/>
    <w:tmpl w:val="2536EC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6DC8729C"/>
    <w:multiLevelType w:val="hybridMultilevel"/>
    <w:tmpl w:val="4F480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7F1873"/>
    <w:multiLevelType w:val="hybridMultilevel"/>
    <w:tmpl w:val="491AE4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654446F"/>
    <w:multiLevelType w:val="hybridMultilevel"/>
    <w:tmpl w:val="53F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019533">
    <w:abstractNumId w:val="12"/>
  </w:num>
  <w:num w:numId="2" w16cid:durableId="1403024511">
    <w:abstractNumId w:val="37"/>
  </w:num>
  <w:num w:numId="3" w16cid:durableId="1260479252">
    <w:abstractNumId w:val="8"/>
  </w:num>
  <w:num w:numId="4" w16cid:durableId="698164986">
    <w:abstractNumId w:val="15"/>
  </w:num>
  <w:num w:numId="5" w16cid:durableId="139152378">
    <w:abstractNumId w:val="33"/>
  </w:num>
  <w:num w:numId="6" w16cid:durableId="886794000">
    <w:abstractNumId w:val="1"/>
  </w:num>
  <w:num w:numId="7" w16cid:durableId="913318160">
    <w:abstractNumId w:val="22"/>
  </w:num>
  <w:num w:numId="8" w16cid:durableId="258876047">
    <w:abstractNumId w:val="35"/>
  </w:num>
  <w:num w:numId="9" w16cid:durableId="323053325">
    <w:abstractNumId w:val="10"/>
  </w:num>
  <w:num w:numId="10" w16cid:durableId="271474325">
    <w:abstractNumId w:val="39"/>
  </w:num>
  <w:num w:numId="11" w16cid:durableId="2024014289">
    <w:abstractNumId w:val="7"/>
  </w:num>
  <w:num w:numId="12" w16cid:durableId="641542681">
    <w:abstractNumId w:val="11"/>
  </w:num>
  <w:num w:numId="13" w16cid:durableId="4236539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5395121">
    <w:abstractNumId w:val="24"/>
  </w:num>
  <w:num w:numId="15" w16cid:durableId="12807426">
    <w:abstractNumId w:val="32"/>
  </w:num>
  <w:num w:numId="16" w16cid:durableId="1985423340">
    <w:abstractNumId w:val="36"/>
  </w:num>
  <w:num w:numId="17" w16cid:durableId="581329585">
    <w:abstractNumId w:val="38"/>
  </w:num>
  <w:num w:numId="18" w16cid:durableId="1211650881">
    <w:abstractNumId w:val="16"/>
  </w:num>
  <w:num w:numId="19" w16cid:durableId="1640767254">
    <w:abstractNumId w:val="4"/>
  </w:num>
  <w:num w:numId="20" w16cid:durableId="959260013">
    <w:abstractNumId w:val="9"/>
  </w:num>
  <w:num w:numId="21" w16cid:durableId="531454421">
    <w:abstractNumId w:val="14"/>
  </w:num>
  <w:num w:numId="22" w16cid:durableId="32773711">
    <w:abstractNumId w:val="30"/>
  </w:num>
  <w:num w:numId="23" w16cid:durableId="1110130258">
    <w:abstractNumId w:val="26"/>
  </w:num>
  <w:num w:numId="24" w16cid:durableId="494537857">
    <w:abstractNumId w:val="6"/>
  </w:num>
  <w:num w:numId="25" w16cid:durableId="244339360">
    <w:abstractNumId w:val="25"/>
  </w:num>
  <w:num w:numId="26" w16cid:durableId="1709136846">
    <w:abstractNumId w:val="41"/>
  </w:num>
  <w:num w:numId="27" w16cid:durableId="1479613230">
    <w:abstractNumId w:val="3"/>
  </w:num>
  <w:num w:numId="28" w16cid:durableId="159009567">
    <w:abstractNumId w:val="0"/>
  </w:num>
  <w:num w:numId="29" w16cid:durableId="1188568872">
    <w:abstractNumId w:val="20"/>
  </w:num>
  <w:num w:numId="30" w16cid:durableId="849105397">
    <w:abstractNumId w:val="5"/>
  </w:num>
  <w:num w:numId="31" w16cid:durableId="1681540063">
    <w:abstractNumId w:val="23"/>
  </w:num>
  <w:num w:numId="32" w16cid:durableId="1379279958">
    <w:abstractNumId w:val="19"/>
  </w:num>
  <w:num w:numId="33" w16cid:durableId="801114100">
    <w:abstractNumId w:val="18"/>
  </w:num>
  <w:num w:numId="34" w16cid:durableId="1080518633">
    <w:abstractNumId w:val="29"/>
  </w:num>
  <w:num w:numId="35" w16cid:durableId="1608004160">
    <w:abstractNumId w:val="34"/>
  </w:num>
  <w:num w:numId="36" w16cid:durableId="1697193451">
    <w:abstractNumId w:val="2"/>
  </w:num>
  <w:num w:numId="37" w16cid:durableId="410471240">
    <w:abstractNumId w:val="27"/>
  </w:num>
  <w:num w:numId="38" w16cid:durableId="1923104093">
    <w:abstractNumId w:val="13"/>
  </w:num>
  <w:num w:numId="39" w16cid:durableId="2061008472">
    <w:abstractNumId w:val="21"/>
  </w:num>
  <w:num w:numId="40" w16cid:durableId="1062680366">
    <w:abstractNumId w:val="31"/>
  </w:num>
  <w:num w:numId="41" w16cid:durableId="1612936719">
    <w:abstractNumId w:val="28"/>
  </w:num>
  <w:num w:numId="42" w16cid:durableId="1604537255">
    <w:abstractNumId w:val="40"/>
  </w:num>
  <w:num w:numId="43" w16cid:durableId="178831168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mirrorMargin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D" w:vendorID="64" w:dllVersion="0" w:nlCheck="1" w:checkStyle="0"/>
  <w:activeWritingStyle w:appName="MSWord" w:lang="en-MY" w:vendorID="64" w:dllVersion="0" w:nlCheck="1" w:checkStyle="0"/>
  <w:activeWritingStyle w:appName="MSWord" w:lang="en-IN" w:vendorID="64" w:dllVersion="0" w:nlCheck="1" w:checkStyle="0"/>
  <w:activeWritingStyle w:appName="MSWord" w:lang="ru-RU" w:vendorID="64" w:dllVersion="0" w:nlCheck="1" w:checkStyle="0"/>
  <w:activeWritingStyle w:appName="MSWord" w:lang="es-VE" w:vendorID="64" w:dllVersion="0" w:nlCheck="1" w:checkStyle="0"/>
  <w:activeWritingStyle w:appName="MSWord" w:lang="en-ID" w:vendorID="64" w:dllVersion="6" w:nlCheck="1" w:checkStyle="1"/>
  <w:activeWritingStyle w:appName="MSWord" w:lang="en-IN" w:vendorID="64" w:dllVersion="6" w:nlCheck="1" w:checkStyle="1"/>
  <w:activeWritingStyle w:appName="MSWord" w:lang="en-ZA" w:vendorID="64" w:dllVersion="0" w:nlCheck="1" w:checkStyle="0"/>
  <w:proofState w:spelling="clean" w:grammar="clean"/>
  <w:defaultTabStop w:val="720"/>
  <w:evenAndOddHeaders/>
  <w:characterSpacingControl w:val="doNotCompress"/>
  <w:hdrShapeDefaults>
    <o:shapedefaults v:ext="edit" spidmax="2050">
      <o:colormru v:ext="edit" colors="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D26"/>
    <w:rsid w:val="00000470"/>
    <w:rsid w:val="00003961"/>
    <w:rsid w:val="00005C74"/>
    <w:rsid w:val="00005CBF"/>
    <w:rsid w:val="00006B21"/>
    <w:rsid w:val="00007B63"/>
    <w:rsid w:val="00010273"/>
    <w:rsid w:val="00014C4E"/>
    <w:rsid w:val="00014FAB"/>
    <w:rsid w:val="000155B1"/>
    <w:rsid w:val="0002041C"/>
    <w:rsid w:val="0002197C"/>
    <w:rsid w:val="00021D1E"/>
    <w:rsid w:val="000227B5"/>
    <w:rsid w:val="00023F06"/>
    <w:rsid w:val="000248BC"/>
    <w:rsid w:val="00024A02"/>
    <w:rsid w:val="00025870"/>
    <w:rsid w:val="0002682B"/>
    <w:rsid w:val="00027705"/>
    <w:rsid w:val="00030A00"/>
    <w:rsid w:val="00041AE2"/>
    <w:rsid w:val="00041E28"/>
    <w:rsid w:val="00043E19"/>
    <w:rsid w:val="00045CDE"/>
    <w:rsid w:val="00046C0F"/>
    <w:rsid w:val="000476BF"/>
    <w:rsid w:val="00050F0B"/>
    <w:rsid w:val="00051AE4"/>
    <w:rsid w:val="0005380D"/>
    <w:rsid w:val="00054381"/>
    <w:rsid w:val="000571DB"/>
    <w:rsid w:val="00060924"/>
    <w:rsid w:val="00063F94"/>
    <w:rsid w:val="00065DFB"/>
    <w:rsid w:val="0006647F"/>
    <w:rsid w:val="000665EA"/>
    <w:rsid w:val="000666AD"/>
    <w:rsid w:val="0006670C"/>
    <w:rsid w:val="00067416"/>
    <w:rsid w:val="00070373"/>
    <w:rsid w:val="000728D1"/>
    <w:rsid w:val="000730C5"/>
    <w:rsid w:val="00074062"/>
    <w:rsid w:val="00074F65"/>
    <w:rsid w:val="00077031"/>
    <w:rsid w:val="00080F7A"/>
    <w:rsid w:val="00082F31"/>
    <w:rsid w:val="00085EE6"/>
    <w:rsid w:val="000910AD"/>
    <w:rsid w:val="000916D5"/>
    <w:rsid w:val="00093E70"/>
    <w:rsid w:val="000958E7"/>
    <w:rsid w:val="000A0640"/>
    <w:rsid w:val="000A0A8C"/>
    <w:rsid w:val="000A579D"/>
    <w:rsid w:val="000A79C5"/>
    <w:rsid w:val="000B13C4"/>
    <w:rsid w:val="000B1CFF"/>
    <w:rsid w:val="000B2837"/>
    <w:rsid w:val="000B2E7F"/>
    <w:rsid w:val="000B345C"/>
    <w:rsid w:val="000B5F09"/>
    <w:rsid w:val="000C55E9"/>
    <w:rsid w:val="000C7F62"/>
    <w:rsid w:val="000C7F8F"/>
    <w:rsid w:val="000D04B5"/>
    <w:rsid w:val="000D1C83"/>
    <w:rsid w:val="000D28D5"/>
    <w:rsid w:val="000D34B1"/>
    <w:rsid w:val="000D5F61"/>
    <w:rsid w:val="000D73BB"/>
    <w:rsid w:val="000D75F5"/>
    <w:rsid w:val="000E32E2"/>
    <w:rsid w:val="000E419B"/>
    <w:rsid w:val="000E4DD6"/>
    <w:rsid w:val="000E62B5"/>
    <w:rsid w:val="000F1741"/>
    <w:rsid w:val="000F17FA"/>
    <w:rsid w:val="000F3C0B"/>
    <w:rsid w:val="000F4C7A"/>
    <w:rsid w:val="000F55D5"/>
    <w:rsid w:val="000F63D4"/>
    <w:rsid w:val="000F68BC"/>
    <w:rsid w:val="000F6952"/>
    <w:rsid w:val="00103CE7"/>
    <w:rsid w:val="00105991"/>
    <w:rsid w:val="00107124"/>
    <w:rsid w:val="001122D3"/>
    <w:rsid w:val="00114092"/>
    <w:rsid w:val="00116272"/>
    <w:rsid w:val="00116363"/>
    <w:rsid w:val="00117200"/>
    <w:rsid w:val="001174D3"/>
    <w:rsid w:val="001223DF"/>
    <w:rsid w:val="00123E9E"/>
    <w:rsid w:val="00124334"/>
    <w:rsid w:val="001278AB"/>
    <w:rsid w:val="001279E9"/>
    <w:rsid w:val="00131663"/>
    <w:rsid w:val="00132940"/>
    <w:rsid w:val="00134E37"/>
    <w:rsid w:val="00135724"/>
    <w:rsid w:val="001365DD"/>
    <w:rsid w:val="0014168B"/>
    <w:rsid w:val="00142AAD"/>
    <w:rsid w:val="00145566"/>
    <w:rsid w:val="0014690B"/>
    <w:rsid w:val="00147FD6"/>
    <w:rsid w:val="001507B4"/>
    <w:rsid w:val="00150A17"/>
    <w:rsid w:val="00150D2E"/>
    <w:rsid w:val="00151567"/>
    <w:rsid w:val="001539EA"/>
    <w:rsid w:val="001557BD"/>
    <w:rsid w:val="00155E48"/>
    <w:rsid w:val="00161F05"/>
    <w:rsid w:val="001632F1"/>
    <w:rsid w:val="00166EDD"/>
    <w:rsid w:val="00171C9B"/>
    <w:rsid w:val="0017250C"/>
    <w:rsid w:val="00172A28"/>
    <w:rsid w:val="00173601"/>
    <w:rsid w:val="00175134"/>
    <w:rsid w:val="001757D7"/>
    <w:rsid w:val="0017606D"/>
    <w:rsid w:val="00176076"/>
    <w:rsid w:val="0017615A"/>
    <w:rsid w:val="001769E0"/>
    <w:rsid w:val="0018047A"/>
    <w:rsid w:val="00180783"/>
    <w:rsid w:val="00180C4E"/>
    <w:rsid w:val="00181E67"/>
    <w:rsid w:val="001850F2"/>
    <w:rsid w:val="0018583D"/>
    <w:rsid w:val="0019064C"/>
    <w:rsid w:val="0019436F"/>
    <w:rsid w:val="00194DF2"/>
    <w:rsid w:val="001958C7"/>
    <w:rsid w:val="00197E04"/>
    <w:rsid w:val="001A1CAB"/>
    <w:rsid w:val="001A3182"/>
    <w:rsid w:val="001A4492"/>
    <w:rsid w:val="001A4620"/>
    <w:rsid w:val="001A5BC3"/>
    <w:rsid w:val="001A7103"/>
    <w:rsid w:val="001B2A68"/>
    <w:rsid w:val="001B500B"/>
    <w:rsid w:val="001B6EBC"/>
    <w:rsid w:val="001B75C4"/>
    <w:rsid w:val="001B7A34"/>
    <w:rsid w:val="001C09A5"/>
    <w:rsid w:val="001C198B"/>
    <w:rsid w:val="001C3A10"/>
    <w:rsid w:val="001C3DFF"/>
    <w:rsid w:val="001C44DA"/>
    <w:rsid w:val="001C557A"/>
    <w:rsid w:val="001C6D1D"/>
    <w:rsid w:val="001D280F"/>
    <w:rsid w:val="001D2B06"/>
    <w:rsid w:val="001D2D7F"/>
    <w:rsid w:val="001D37C5"/>
    <w:rsid w:val="001D3F7E"/>
    <w:rsid w:val="001D4617"/>
    <w:rsid w:val="001D5EA3"/>
    <w:rsid w:val="001D793E"/>
    <w:rsid w:val="001E02F9"/>
    <w:rsid w:val="001E0340"/>
    <w:rsid w:val="001E1D66"/>
    <w:rsid w:val="001E1F10"/>
    <w:rsid w:val="001E36AF"/>
    <w:rsid w:val="001E5D1C"/>
    <w:rsid w:val="001F0427"/>
    <w:rsid w:val="001F165E"/>
    <w:rsid w:val="001F2D86"/>
    <w:rsid w:val="001F36E5"/>
    <w:rsid w:val="001F3F73"/>
    <w:rsid w:val="001F4C64"/>
    <w:rsid w:val="001F52A4"/>
    <w:rsid w:val="001F53A1"/>
    <w:rsid w:val="00207EA1"/>
    <w:rsid w:val="002103A1"/>
    <w:rsid w:val="0021136F"/>
    <w:rsid w:val="00211605"/>
    <w:rsid w:val="00213B79"/>
    <w:rsid w:val="00215415"/>
    <w:rsid w:val="00222577"/>
    <w:rsid w:val="002234F4"/>
    <w:rsid w:val="00223A0D"/>
    <w:rsid w:val="002241A2"/>
    <w:rsid w:val="00225892"/>
    <w:rsid w:val="00225D62"/>
    <w:rsid w:val="00227C89"/>
    <w:rsid w:val="00230128"/>
    <w:rsid w:val="002313C6"/>
    <w:rsid w:val="00232EC6"/>
    <w:rsid w:val="002332CE"/>
    <w:rsid w:val="00236F0E"/>
    <w:rsid w:val="002420B7"/>
    <w:rsid w:val="00244389"/>
    <w:rsid w:val="00250DCF"/>
    <w:rsid w:val="002524EA"/>
    <w:rsid w:val="00252943"/>
    <w:rsid w:val="00253DA6"/>
    <w:rsid w:val="00256A1C"/>
    <w:rsid w:val="00262385"/>
    <w:rsid w:val="00263257"/>
    <w:rsid w:val="0026331D"/>
    <w:rsid w:val="002634A6"/>
    <w:rsid w:val="002638D8"/>
    <w:rsid w:val="00263B46"/>
    <w:rsid w:val="00265129"/>
    <w:rsid w:val="00265ECC"/>
    <w:rsid w:val="00266081"/>
    <w:rsid w:val="002730F3"/>
    <w:rsid w:val="00275356"/>
    <w:rsid w:val="00276467"/>
    <w:rsid w:val="0027709D"/>
    <w:rsid w:val="00277580"/>
    <w:rsid w:val="002776DC"/>
    <w:rsid w:val="00277D46"/>
    <w:rsid w:val="00277FAE"/>
    <w:rsid w:val="00280E63"/>
    <w:rsid w:val="00283046"/>
    <w:rsid w:val="00284CD9"/>
    <w:rsid w:val="0028554F"/>
    <w:rsid w:val="00285809"/>
    <w:rsid w:val="002869F9"/>
    <w:rsid w:val="0029368F"/>
    <w:rsid w:val="00293878"/>
    <w:rsid w:val="00293B4E"/>
    <w:rsid w:val="00295DAA"/>
    <w:rsid w:val="00295EBA"/>
    <w:rsid w:val="002972E7"/>
    <w:rsid w:val="002977B0"/>
    <w:rsid w:val="002A0D00"/>
    <w:rsid w:val="002A3D1D"/>
    <w:rsid w:val="002A4B99"/>
    <w:rsid w:val="002A5E9D"/>
    <w:rsid w:val="002A6372"/>
    <w:rsid w:val="002A7330"/>
    <w:rsid w:val="002B01DA"/>
    <w:rsid w:val="002B1B36"/>
    <w:rsid w:val="002B2C8F"/>
    <w:rsid w:val="002B5FA7"/>
    <w:rsid w:val="002B6526"/>
    <w:rsid w:val="002B6D29"/>
    <w:rsid w:val="002C0C02"/>
    <w:rsid w:val="002C1DE9"/>
    <w:rsid w:val="002C3A40"/>
    <w:rsid w:val="002C46B0"/>
    <w:rsid w:val="002D05D5"/>
    <w:rsid w:val="002D0603"/>
    <w:rsid w:val="002D0E8B"/>
    <w:rsid w:val="002D1328"/>
    <w:rsid w:val="002D15CD"/>
    <w:rsid w:val="002D1E0C"/>
    <w:rsid w:val="002D38CB"/>
    <w:rsid w:val="002E1850"/>
    <w:rsid w:val="002E3DC7"/>
    <w:rsid w:val="002E42E8"/>
    <w:rsid w:val="002E79B8"/>
    <w:rsid w:val="002F079B"/>
    <w:rsid w:val="002F1A91"/>
    <w:rsid w:val="002F1F82"/>
    <w:rsid w:val="002F35B5"/>
    <w:rsid w:val="002F3E86"/>
    <w:rsid w:val="002F5082"/>
    <w:rsid w:val="002F601C"/>
    <w:rsid w:val="002F6D0E"/>
    <w:rsid w:val="00302EA3"/>
    <w:rsid w:val="00304DF9"/>
    <w:rsid w:val="003052B3"/>
    <w:rsid w:val="00305895"/>
    <w:rsid w:val="0030649F"/>
    <w:rsid w:val="00310656"/>
    <w:rsid w:val="00310A65"/>
    <w:rsid w:val="00312D3D"/>
    <w:rsid w:val="00313F9A"/>
    <w:rsid w:val="0031447A"/>
    <w:rsid w:val="00314DB3"/>
    <w:rsid w:val="00315CED"/>
    <w:rsid w:val="00315D19"/>
    <w:rsid w:val="00316021"/>
    <w:rsid w:val="00316DA9"/>
    <w:rsid w:val="00324D93"/>
    <w:rsid w:val="0032536E"/>
    <w:rsid w:val="00325880"/>
    <w:rsid w:val="00326557"/>
    <w:rsid w:val="0032662B"/>
    <w:rsid w:val="003268CF"/>
    <w:rsid w:val="003273AF"/>
    <w:rsid w:val="0033367D"/>
    <w:rsid w:val="0033404D"/>
    <w:rsid w:val="00337E04"/>
    <w:rsid w:val="003400F2"/>
    <w:rsid w:val="003408B7"/>
    <w:rsid w:val="00341C68"/>
    <w:rsid w:val="00341E52"/>
    <w:rsid w:val="00342044"/>
    <w:rsid w:val="0034447D"/>
    <w:rsid w:val="003445AA"/>
    <w:rsid w:val="00344B50"/>
    <w:rsid w:val="00345932"/>
    <w:rsid w:val="00346518"/>
    <w:rsid w:val="003518A8"/>
    <w:rsid w:val="003536F5"/>
    <w:rsid w:val="003620B1"/>
    <w:rsid w:val="0036276B"/>
    <w:rsid w:val="00365084"/>
    <w:rsid w:val="00370C9E"/>
    <w:rsid w:val="00370CDE"/>
    <w:rsid w:val="00372167"/>
    <w:rsid w:val="00373159"/>
    <w:rsid w:val="00373527"/>
    <w:rsid w:val="00375727"/>
    <w:rsid w:val="00376514"/>
    <w:rsid w:val="003767B0"/>
    <w:rsid w:val="003768C2"/>
    <w:rsid w:val="00382402"/>
    <w:rsid w:val="0038251F"/>
    <w:rsid w:val="003832E2"/>
    <w:rsid w:val="00384FF6"/>
    <w:rsid w:val="003852E1"/>
    <w:rsid w:val="00390D97"/>
    <w:rsid w:val="0039133F"/>
    <w:rsid w:val="00391D33"/>
    <w:rsid w:val="00392448"/>
    <w:rsid w:val="003943C6"/>
    <w:rsid w:val="00396C7D"/>
    <w:rsid w:val="00397A39"/>
    <w:rsid w:val="00397C4D"/>
    <w:rsid w:val="003A02A8"/>
    <w:rsid w:val="003A03AD"/>
    <w:rsid w:val="003A0997"/>
    <w:rsid w:val="003A25A9"/>
    <w:rsid w:val="003A49E4"/>
    <w:rsid w:val="003A65C2"/>
    <w:rsid w:val="003A6AF3"/>
    <w:rsid w:val="003B075F"/>
    <w:rsid w:val="003B0B63"/>
    <w:rsid w:val="003B619E"/>
    <w:rsid w:val="003C0FA9"/>
    <w:rsid w:val="003C2930"/>
    <w:rsid w:val="003C2DA6"/>
    <w:rsid w:val="003C3115"/>
    <w:rsid w:val="003C33B1"/>
    <w:rsid w:val="003C5DA5"/>
    <w:rsid w:val="003C5FA9"/>
    <w:rsid w:val="003C6164"/>
    <w:rsid w:val="003C6614"/>
    <w:rsid w:val="003C7A7E"/>
    <w:rsid w:val="003D00A4"/>
    <w:rsid w:val="003D06DC"/>
    <w:rsid w:val="003D07AE"/>
    <w:rsid w:val="003D311B"/>
    <w:rsid w:val="003D3CBC"/>
    <w:rsid w:val="003D5FED"/>
    <w:rsid w:val="003D70FE"/>
    <w:rsid w:val="003E2690"/>
    <w:rsid w:val="003E4C5D"/>
    <w:rsid w:val="003E5DDF"/>
    <w:rsid w:val="003E6CC3"/>
    <w:rsid w:val="003F2A0D"/>
    <w:rsid w:val="003F3394"/>
    <w:rsid w:val="003F35D8"/>
    <w:rsid w:val="003F3AA4"/>
    <w:rsid w:val="003F5968"/>
    <w:rsid w:val="003F5E7B"/>
    <w:rsid w:val="003F6339"/>
    <w:rsid w:val="003F7373"/>
    <w:rsid w:val="004007E1"/>
    <w:rsid w:val="00400BFB"/>
    <w:rsid w:val="004026F4"/>
    <w:rsid w:val="00403239"/>
    <w:rsid w:val="004042A0"/>
    <w:rsid w:val="00404BF6"/>
    <w:rsid w:val="00407079"/>
    <w:rsid w:val="00407A5E"/>
    <w:rsid w:val="004100C6"/>
    <w:rsid w:val="00410B6A"/>
    <w:rsid w:val="00412633"/>
    <w:rsid w:val="0041379E"/>
    <w:rsid w:val="00414F31"/>
    <w:rsid w:val="004150C1"/>
    <w:rsid w:val="00415492"/>
    <w:rsid w:val="00415BED"/>
    <w:rsid w:val="0042027F"/>
    <w:rsid w:val="00420731"/>
    <w:rsid w:val="0042120C"/>
    <w:rsid w:val="00421A03"/>
    <w:rsid w:val="00422264"/>
    <w:rsid w:val="004247F0"/>
    <w:rsid w:val="0043014D"/>
    <w:rsid w:val="00434401"/>
    <w:rsid w:val="004345A6"/>
    <w:rsid w:val="00435840"/>
    <w:rsid w:val="00435872"/>
    <w:rsid w:val="00441050"/>
    <w:rsid w:val="00442708"/>
    <w:rsid w:val="00443556"/>
    <w:rsid w:val="004452E7"/>
    <w:rsid w:val="004458F3"/>
    <w:rsid w:val="00447387"/>
    <w:rsid w:val="0045633F"/>
    <w:rsid w:val="00462844"/>
    <w:rsid w:val="00462DA7"/>
    <w:rsid w:val="00466703"/>
    <w:rsid w:val="00466802"/>
    <w:rsid w:val="00467FEA"/>
    <w:rsid w:val="004704B0"/>
    <w:rsid w:val="0047193C"/>
    <w:rsid w:val="00471FBF"/>
    <w:rsid w:val="0047301A"/>
    <w:rsid w:val="00473510"/>
    <w:rsid w:val="004746A0"/>
    <w:rsid w:val="00476075"/>
    <w:rsid w:val="00481193"/>
    <w:rsid w:val="004833F9"/>
    <w:rsid w:val="00483BA8"/>
    <w:rsid w:val="004867C1"/>
    <w:rsid w:val="004946CF"/>
    <w:rsid w:val="00495685"/>
    <w:rsid w:val="004959E6"/>
    <w:rsid w:val="00495E1F"/>
    <w:rsid w:val="004975CB"/>
    <w:rsid w:val="004A2DB6"/>
    <w:rsid w:val="004A44C2"/>
    <w:rsid w:val="004A586D"/>
    <w:rsid w:val="004A657E"/>
    <w:rsid w:val="004A74D8"/>
    <w:rsid w:val="004A7BE3"/>
    <w:rsid w:val="004B087B"/>
    <w:rsid w:val="004B0EE6"/>
    <w:rsid w:val="004B1970"/>
    <w:rsid w:val="004B287A"/>
    <w:rsid w:val="004B30AE"/>
    <w:rsid w:val="004B473B"/>
    <w:rsid w:val="004C03F6"/>
    <w:rsid w:val="004C1407"/>
    <w:rsid w:val="004C1CA8"/>
    <w:rsid w:val="004C75E9"/>
    <w:rsid w:val="004D018D"/>
    <w:rsid w:val="004D0968"/>
    <w:rsid w:val="004D0C08"/>
    <w:rsid w:val="004D1899"/>
    <w:rsid w:val="004D607B"/>
    <w:rsid w:val="004D6843"/>
    <w:rsid w:val="004D7203"/>
    <w:rsid w:val="004E0F8E"/>
    <w:rsid w:val="004E4CB2"/>
    <w:rsid w:val="004E4EC5"/>
    <w:rsid w:val="004E5345"/>
    <w:rsid w:val="004F0059"/>
    <w:rsid w:val="004F0368"/>
    <w:rsid w:val="004F0ECC"/>
    <w:rsid w:val="004F1791"/>
    <w:rsid w:val="004F2119"/>
    <w:rsid w:val="004F5E0A"/>
    <w:rsid w:val="004F5E28"/>
    <w:rsid w:val="004F7B36"/>
    <w:rsid w:val="005012BB"/>
    <w:rsid w:val="0050288E"/>
    <w:rsid w:val="00502F6A"/>
    <w:rsid w:val="005038D6"/>
    <w:rsid w:val="00504255"/>
    <w:rsid w:val="005043B4"/>
    <w:rsid w:val="00505C46"/>
    <w:rsid w:val="00506FE2"/>
    <w:rsid w:val="005075EF"/>
    <w:rsid w:val="0051141E"/>
    <w:rsid w:val="00511CC9"/>
    <w:rsid w:val="00516E42"/>
    <w:rsid w:val="00522F02"/>
    <w:rsid w:val="00523726"/>
    <w:rsid w:val="00523EC2"/>
    <w:rsid w:val="00523FF1"/>
    <w:rsid w:val="0053019E"/>
    <w:rsid w:val="00530559"/>
    <w:rsid w:val="00536F18"/>
    <w:rsid w:val="00537860"/>
    <w:rsid w:val="0054108A"/>
    <w:rsid w:val="0054121B"/>
    <w:rsid w:val="00541A63"/>
    <w:rsid w:val="00541BDC"/>
    <w:rsid w:val="00541C49"/>
    <w:rsid w:val="00541D18"/>
    <w:rsid w:val="00542038"/>
    <w:rsid w:val="00543858"/>
    <w:rsid w:val="005438DB"/>
    <w:rsid w:val="00544924"/>
    <w:rsid w:val="00550315"/>
    <w:rsid w:val="00551B73"/>
    <w:rsid w:val="00552846"/>
    <w:rsid w:val="005550D2"/>
    <w:rsid w:val="005551D4"/>
    <w:rsid w:val="00555302"/>
    <w:rsid w:val="0055589C"/>
    <w:rsid w:val="00555958"/>
    <w:rsid w:val="00555E9C"/>
    <w:rsid w:val="00556744"/>
    <w:rsid w:val="00556E72"/>
    <w:rsid w:val="005570A5"/>
    <w:rsid w:val="0055735E"/>
    <w:rsid w:val="00561EE1"/>
    <w:rsid w:val="005624DC"/>
    <w:rsid w:val="0056298F"/>
    <w:rsid w:val="00563D12"/>
    <w:rsid w:val="005647B6"/>
    <w:rsid w:val="005661B7"/>
    <w:rsid w:val="00567FC3"/>
    <w:rsid w:val="005712DC"/>
    <w:rsid w:val="005721D8"/>
    <w:rsid w:val="00575D86"/>
    <w:rsid w:val="00580916"/>
    <w:rsid w:val="00581573"/>
    <w:rsid w:val="00581AA8"/>
    <w:rsid w:val="00583619"/>
    <w:rsid w:val="005841B7"/>
    <w:rsid w:val="00585E1D"/>
    <w:rsid w:val="0058675D"/>
    <w:rsid w:val="0058698E"/>
    <w:rsid w:val="00592984"/>
    <w:rsid w:val="00594C16"/>
    <w:rsid w:val="00594E8F"/>
    <w:rsid w:val="005A2126"/>
    <w:rsid w:val="005A22B0"/>
    <w:rsid w:val="005A2F26"/>
    <w:rsid w:val="005A305D"/>
    <w:rsid w:val="005A3E1C"/>
    <w:rsid w:val="005A41FB"/>
    <w:rsid w:val="005B1205"/>
    <w:rsid w:val="005B15D2"/>
    <w:rsid w:val="005B2135"/>
    <w:rsid w:val="005B3091"/>
    <w:rsid w:val="005B3CAB"/>
    <w:rsid w:val="005B50FB"/>
    <w:rsid w:val="005B720E"/>
    <w:rsid w:val="005B724C"/>
    <w:rsid w:val="005C1678"/>
    <w:rsid w:val="005C3C0F"/>
    <w:rsid w:val="005C70F8"/>
    <w:rsid w:val="005C729C"/>
    <w:rsid w:val="005D090B"/>
    <w:rsid w:val="005D0CCD"/>
    <w:rsid w:val="005D1D2F"/>
    <w:rsid w:val="005D2797"/>
    <w:rsid w:val="005D2907"/>
    <w:rsid w:val="005D2A23"/>
    <w:rsid w:val="005D2F01"/>
    <w:rsid w:val="005D67C8"/>
    <w:rsid w:val="005E0C85"/>
    <w:rsid w:val="005E0F79"/>
    <w:rsid w:val="005E171F"/>
    <w:rsid w:val="005E2D24"/>
    <w:rsid w:val="005E352C"/>
    <w:rsid w:val="005E4164"/>
    <w:rsid w:val="005E46C3"/>
    <w:rsid w:val="005E4E39"/>
    <w:rsid w:val="005E5789"/>
    <w:rsid w:val="005E6132"/>
    <w:rsid w:val="005E76E3"/>
    <w:rsid w:val="005F026B"/>
    <w:rsid w:val="005F04A6"/>
    <w:rsid w:val="005F11C3"/>
    <w:rsid w:val="005F21EC"/>
    <w:rsid w:val="005F2A4A"/>
    <w:rsid w:val="005F3E92"/>
    <w:rsid w:val="005F6CC3"/>
    <w:rsid w:val="005F71E7"/>
    <w:rsid w:val="00601CD2"/>
    <w:rsid w:val="00602274"/>
    <w:rsid w:val="006025BD"/>
    <w:rsid w:val="00602EA8"/>
    <w:rsid w:val="006065D2"/>
    <w:rsid w:val="00607FD8"/>
    <w:rsid w:val="00611466"/>
    <w:rsid w:val="00611D44"/>
    <w:rsid w:val="006146B4"/>
    <w:rsid w:val="0061501B"/>
    <w:rsid w:val="00621CF6"/>
    <w:rsid w:val="00623184"/>
    <w:rsid w:val="00624657"/>
    <w:rsid w:val="006248A9"/>
    <w:rsid w:val="0062511A"/>
    <w:rsid w:val="006275DD"/>
    <w:rsid w:val="0063003B"/>
    <w:rsid w:val="006300DD"/>
    <w:rsid w:val="00630558"/>
    <w:rsid w:val="006345C7"/>
    <w:rsid w:val="006364E0"/>
    <w:rsid w:val="00640E7F"/>
    <w:rsid w:val="00642C56"/>
    <w:rsid w:val="00643838"/>
    <w:rsid w:val="00646514"/>
    <w:rsid w:val="00646E0E"/>
    <w:rsid w:val="0064713B"/>
    <w:rsid w:val="00650DFA"/>
    <w:rsid w:val="00651F6D"/>
    <w:rsid w:val="00652A18"/>
    <w:rsid w:val="006536C2"/>
    <w:rsid w:val="00654270"/>
    <w:rsid w:val="0065763F"/>
    <w:rsid w:val="00657772"/>
    <w:rsid w:val="006577A7"/>
    <w:rsid w:val="00660FB2"/>
    <w:rsid w:val="00661FBD"/>
    <w:rsid w:val="006625A2"/>
    <w:rsid w:val="0066329A"/>
    <w:rsid w:val="00666DAA"/>
    <w:rsid w:val="006706D2"/>
    <w:rsid w:val="0067131E"/>
    <w:rsid w:val="00671A5C"/>
    <w:rsid w:val="00672ED5"/>
    <w:rsid w:val="00673FFC"/>
    <w:rsid w:val="00677A73"/>
    <w:rsid w:val="00677BF4"/>
    <w:rsid w:val="006807B6"/>
    <w:rsid w:val="00682166"/>
    <w:rsid w:val="00684337"/>
    <w:rsid w:val="00686EBA"/>
    <w:rsid w:val="00687FD8"/>
    <w:rsid w:val="006926EB"/>
    <w:rsid w:val="00692DC5"/>
    <w:rsid w:val="00692E39"/>
    <w:rsid w:val="0069644A"/>
    <w:rsid w:val="00697BE2"/>
    <w:rsid w:val="006A02F0"/>
    <w:rsid w:val="006A3148"/>
    <w:rsid w:val="006A344E"/>
    <w:rsid w:val="006A5A15"/>
    <w:rsid w:val="006B5C08"/>
    <w:rsid w:val="006B6422"/>
    <w:rsid w:val="006B6658"/>
    <w:rsid w:val="006B6714"/>
    <w:rsid w:val="006B6B3C"/>
    <w:rsid w:val="006B71C9"/>
    <w:rsid w:val="006B7394"/>
    <w:rsid w:val="006C2074"/>
    <w:rsid w:val="006C6876"/>
    <w:rsid w:val="006D0333"/>
    <w:rsid w:val="006D1BE4"/>
    <w:rsid w:val="006D3C4B"/>
    <w:rsid w:val="006D417A"/>
    <w:rsid w:val="006D48D2"/>
    <w:rsid w:val="006D52C0"/>
    <w:rsid w:val="006E0948"/>
    <w:rsid w:val="006E16D7"/>
    <w:rsid w:val="006E19BA"/>
    <w:rsid w:val="006E4799"/>
    <w:rsid w:val="006E588C"/>
    <w:rsid w:val="006F10B0"/>
    <w:rsid w:val="006F5090"/>
    <w:rsid w:val="006F51F2"/>
    <w:rsid w:val="006F7242"/>
    <w:rsid w:val="007017B6"/>
    <w:rsid w:val="0070271B"/>
    <w:rsid w:val="00702733"/>
    <w:rsid w:val="0070295D"/>
    <w:rsid w:val="00703B78"/>
    <w:rsid w:val="007045D7"/>
    <w:rsid w:val="00705E9F"/>
    <w:rsid w:val="00705FDB"/>
    <w:rsid w:val="007133EE"/>
    <w:rsid w:val="0071662B"/>
    <w:rsid w:val="00716AED"/>
    <w:rsid w:val="007171A0"/>
    <w:rsid w:val="00717A9D"/>
    <w:rsid w:val="0072193C"/>
    <w:rsid w:val="00723E3E"/>
    <w:rsid w:val="0072651E"/>
    <w:rsid w:val="00727914"/>
    <w:rsid w:val="007325EF"/>
    <w:rsid w:val="00732D0C"/>
    <w:rsid w:val="00733E56"/>
    <w:rsid w:val="00735E30"/>
    <w:rsid w:val="00736099"/>
    <w:rsid w:val="0073628A"/>
    <w:rsid w:val="00740809"/>
    <w:rsid w:val="00742058"/>
    <w:rsid w:val="00742AC0"/>
    <w:rsid w:val="00743B88"/>
    <w:rsid w:val="00745164"/>
    <w:rsid w:val="00746380"/>
    <w:rsid w:val="0074681F"/>
    <w:rsid w:val="007470A4"/>
    <w:rsid w:val="00750B0C"/>
    <w:rsid w:val="00753CB3"/>
    <w:rsid w:val="0075753F"/>
    <w:rsid w:val="0076021A"/>
    <w:rsid w:val="00761614"/>
    <w:rsid w:val="007627B3"/>
    <w:rsid w:val="00764FEE"/>
    <w:rsid w:val="00771006"/>
    <w:rsid w:val="00771024"/>
    <w:rsid w:val="007719DD"/>
    <w:rsid w:val="00772F6B"/>
    <w:rsid w:val="0077679F"/>
    <w:rsid w:val="00784529"/>
    <w:rsid w:val="007868D3"/>
    <w:rsid w:val="00786A41"/>
    <w:rsid w:val="00787B7F"/>
    <w:rsid w:val="00793E76"/>
    <w:rsid w:val="0079538A"/>
    <w:rsid w:val="0079590F"/>
    <w:rsid w:val="0079718C"/>
    <w:rsid w:val="0079753B"/>
    <w:rsid w:val="007A059F"/>
    <w:rsid w:val="007A5F5B"/>
    <w:rsid w:val="007B0AB5"/>
    <w:rsid w:val="007B0FFE"/>
    <w:rsid w:val="007B1439"/>
    <w:rsid w:val="007B20BE"/>
    <w:rsid w:val="007B5F5F"/>
    <w:rsid w:val="007B6213"/>
    <w:rsid w:val="007B657E"/>
    <w:rsid w:val="007B76A4"/>
    <w:rsid w:val="007B7A76"/>
    <w:rsid w:val="007C0927"/>
    <w:rsid w:val="007C4543"/>
    <w:rsid w:val="007C57D0"/>
    <w:rsid w:val="007D17F9"/>
    <w:rsid w:val="007D67F2"/>
    <w:rsid w:val="007D6EB2"/>
    <w:rsid w:val="007D7401"/>
    <w:rsid w:val="007D779D"/>
    <w:rsid w:val="007E0F7D"/>
    <w:rsid w:val="007E7698"/>
    <w:rsid w:val="007E7D10"/>
    <w:rsid w:val="007F086A"/>
    <w:rsid w:val="007F0E45"/>
    <w:rsid w:val="007F5497"/>
    <w:rsid w:val="007F5BFB"/>
    <w:rsid w:val="007F6FC0"/>
    <w:rsid w:val="00802BF3"/>
    <w:rsid w:val="0080418F"/>
    <w:rsid w:val="00805466"/>
    <w:rsid w:val="00806DF8"/>
    <w:rsid w:val="008075CD"/>
    <w:rsid w:val="00810A05"/>
    <w:rsid w:val="00810AC1"/>
    <w:rsid w:val="00811024"/>
    <w:rsid w:val="008116BD"/>
    <w:rsid w:val="00814425"/>
    <w:rsid w:val="00814B02"/>
    <w:rsid w:val="0081586D"/>
    <w:rsid w:val="00815B91"/>
    <w:rsid w:val="008166DC"/>
    <w:rsid w:val="008169ED"/>
    <w:rsid w:val="00816C94"/>
    <w:rsid w:val="00817177"/>
    <w:rsid w:val="0081745D"/>
    <w:rsid w:val="008174EA"/>
    <w:rsid w:val="00817AB6"/>
    <w:rsid w:val="00817F8F"/>
    <w:rsid w:val="00822AF0"/>
    <w:rsid w:val="00824710"/>
    <w:rsid w:val="0082708C"/>
    <w:rsid w:val="00831B80"/>
    <w:rsid w:val="00831DB3"/>
    <w:rsid w:val="00833A30"/>
    <w:rsid w:val="00834924"/>
    <w:rsid w:val="00834EEB"/>
    <w:rsid w:val="00835047"/>
    <w:rsid w:val="00835812"/>
    <w:rsid w:val="00836637"/>
    <w:rsid w:val="00836A51"/>
    <w:rsid w:val="00836C10"/>
    <w:rsid w:val="0084229B"/>
    <w:rsid w:val="008426BB"/>
    <w:rsid w:val="00843AD9"/>
    <w:rsid w:val="00844AAF"/>
    <w:rsid w:val="00846A7A"/>
    <w:rsid w:val="0085128E"/>
    <w:rsid w:val="00851982"/>
    <w:rsid w:val="00852635"/>
    <w:rsid w:val="008535CB"/>
    <w:rsid w:val="00854188"/>
    <w:rsid w:val="00854A67"/>
    <w:rsid w:val="00857E08"/>
    <w:rsid w:val="008603F5"/>
    <w:rsid w:val="00860CA8"/>
    <w:rsid w:val="008616AD"/>
    <w:rsid w:val="00862B75"/>
    <w:rsid w:val="00864D8B"/>
    <w:rsid w:val="00866538"/>
    <w:rsid w:val="00866606"/>
    <w:rsid w:val="0086660B"/>
    <w:rsid w:val="0086699B"/>
    <w:rsid w:val="00870DB1"/>
    <w:rsid w:val="008720CD"/>
    <w:rsid w:val="0087269E"/>
    <w:rsid w:val="00875068"/>
    <w:rsid w:val="00876215"/>
    <w:rsid w:val="00876C57"/>
    <w:rsid w:val="00876EF8"/>
    <w:rsid w:val="00880646"/>
    <w:rsid w:val="0088207F"/>
    <w:rsid w:val="00882335"/>
    <w:rsid w:val="0088632F"/>
    <w:rsid w:val="00886B13"/>
    <w:rsid w:val="00892E14"/>
    <w:rsid w:val="00895F41"/>
    <w:rsid w:val="00897121"/>
    <w:rsid w:val="008A01A2"/>
    <w:rsid w:val="008A18C6"/>
    <w:rsid w:val="008A303D"/>
    <w:rsid w:val="008A3F68"/>
    <w:rsid w:val="008A4E7B"/>
    <w:rsid w:val="008A56DA"/>
    <w:rsid w:val="008A622C"/>
    <w:rsid w:val="008B156B"/>
    <w:rsid w:val="008B1B6D"/>
    <w:rsid w:val="008B5CA4"/>
    <w:rsid w:val="008B61D5"/>
    <w:rsid w:val="008B7E4C"/>
    <w:rsid w:val="008C01E8"/>
    <w:rsid w:val="008C4874"/>
    <w:rsid w:val="008C5447"/>
    <w:rsid w:val="008C7153"/>
    <w:rsid w:val="008C76A6"/>
    <w:rsid w:val="008C7C19"/>
    <w:rsid w:val="008D1BE9"/>
    <w:rsid w:val="008D1EF0"/>
    <w:rsid w:val="008D4FE6"/>
    <w:rsid w:val="008D56E9"/>
    <w:rsid w:val="008D7A3F"/>
    <w:rsid w:val="008D7BB5"/>
    <w:rsid w:val="008E025B"/>
    <w:rsid w:val="008E08EF"/>
    <w:rsid w:val="008E69DB"/>
    <w:rsid w:val="008E75CB"/>
    <w:rsid w:val="008F05A2"/>
    <w:rsid w:val="008F1A5A"/>
    <w:rsid w:val="008F2283"/>
    <w:rsid w:val="008F280A"/>
    <w:rsid w:val="008F2A18"/>
    <w:rsid w:val="008F38E1"/>
    <w:rsid w:val="008F4005"/>
    <w:rsid w:val="008F41B6"/>
    <w:rsid w:val="008F4298"/>
    <w:rsid w:val="008F452F"/>
    <w:rsid w:val="008F46E4"/>
    <w:rsid w:val="008F4EC8"/>
    <w:rsid w:val="008F5CBB"/>
    <w:rsid w:val="008F7E42"/>
    <w:rsid w:val="00901544"/>
    <w:rsid w:val="00903372"/>
    <w:rsid w:val="00904857"/>
    <w:rsid w:val="00904AE8"/>
    <w:rsid w:val="009050D8"/>
    <w:rsid w:val="00906FB1"/>
    <w:rsid w:val="009077A7"/>
    <w:rsid w:val="00912F0A"/>
    <w:rsid w:val="009137F7"/>
    <w:rsid w:val="00915C62"/>
    <w:rsid w:val="009212B5"/>
    <w:rsid w:val="00921585"/>
    <w:rsid w:val="0092479C"/>
    <w:rsid w:val="00930104"/>
    <w:rsid w:val="00932F2B"/>
    <w:rsid w:val="009333FA"/>
    <w:rsid w:val="00933DF3"/>
    <w:rsid w:val="00934921"/>
    <w:rsid w:val="00935BC2"/>
    <w:rsid w:val="0093761D"/>
    <w:rsid w:val="00937F4A"/>
    <w:rsid w:val="00941042"/>
    <w:rsid w:val="00941543"/>
    <w:rsid w:val="00945076"/>
    <w:rsid w:val="00946813"/>
    <w:rsid w:val="00947973"/>
    <w:rsid w:val="00947E00"/>
    <w:rsid w:val="0095011F"/>
    <w:rsid w:val="00950719"/>
    <w:rsid w:val="00951273"/>
    <w:rsid w:val="0095149B"/>
    <w:rsid w:val="00954145"/>
    <w:rsid w:val="00955D3B"/>
    <w:rsid w:val="00956412"/>
    <w:rsid w:val="00960408"/>
    <w:rsid w:val="00960586"/>
    <w:rsid w:val="00960FAF"/>
    <w:rsid w:val="0096180C"/>
    <w:rsid w:val="00962CCB"/>
    <w:rsid w:val="00970815"/>
    <w:rsid w:val="00972FA7"/>
    <w:rsid w:val="009746F5"/>
    <w:rsid w:val="00977BF4"/>
    <w:rsid w:val="009806AB"/>
    <w:rsid w:val="00983267"/>
    <w:rsid w:val="00983DA5"/>
    <w:rsid w:val="00985748"/>
    <w:rsid w:val="009869F7"/>
    <w:rsid w:val="00990ED9"/>
    <w:rsid w:val="00990FA7"/>
    <w:rsid w:val="009923F4"/>
    <w:rsid w:val="009939CD"/>
    <w:rsid w:val="00993A08"/>
    <w:rsid w:val="00993BE2"/>
    <w:rsid w:val="009942ED"/>
    <w:rsid w:val="009948CB"/>
    <w:rsid w:val="00995ADE"/>
    <w:rsid w:val="009A21B3"/>
    <w:rsid w:val="009A263F"/>
    <w:rsid w:val="009A30DE"/>
    <w:rsid w:val="009A31CE"/>
    <w:rsid w:val="009A366F"/>
    <w:rsid w:val="009A4267"/>
    <w:rsid w:val="009A47A4"/>
    <w:rsid w:val="009B296D"/>
    <w:rsid w:val="009B2C2B"/>
    <w:rsid w:val="009B2E54"/>
    <w:rsid w:val="009B5B35"/>
    <w:rsid w:val="009B5F6E"/>
    <w:rsid w:val="009B63E8"/>
    <w:rsid w:val="009C1B7D"/>
    <w:rsid w:val="009C26A7"/>
    <w:rsid w:val="009C3DE9"/>
    <w:rsid w:val="009C4A17"/>
    <w:rsid w:val="009C4D3E"/>
    <w:rsid w:val="009C4DF1"/>
    <w:rsid w:val="009C7584"/>
    <w:rsid w:val="009C7A03"/>
    <w:rsid w:val="009C7B04"/>
    <w:rsid w:val="009D1A99"/>
    <w:rsid w:val="009D35E3"/>
    <w:rsid w:val="009D4205"/>
    <w:rsid w:val="009D4FB6"/>
    <w:rsid w:val="009D5357"/>
    <w:rsid w:val="009D5E97"/>
    <w:rsid w:val="009E07D1"/>
    <w:rsid w:val="009E41F7"/>
    <w:rsid w:val="009F0BEB"/>
    <w:rsid w:val="009F13DF"/>
    <w:rsid w:val="009F1BAC"/>
    <w:rsid w:val="009F2C84"/>
    <w:rsid w:val="009F34BF"/>
    <w:rsid w:val="009F451F"/>
    <w:rsid w:val="009F54B0"/>
    <w:rsid w:val="00A033E5"/>
    <w:rsid w:val="00A06B38"/>
    <w:rsid w:val="00A075DF"/>
    <w:rsid w:val="00A075E8"/>
    <w:rsid w:val="00A14E26"/>
    <w:rsid w:val="00A15A37"/>
    <w:rsid w:val="00A1696E"/>
    <w:rsid w:val="00A21B0B"/>
    <w:rsid w:val="00A2360D"/>
    <w:rsid w:val="00A25661"/>
    <w:rsid w:val="00A279C4"/>
    <w:rsid w:val="00A31557"/>
    <w:rsid w:val="00A335B1"/>
    <w:rsid w:val="00A34F5E"/>
    <w:rsid w:val="00A36D5A"/>
    <w:rsid w:val="00A443CF"/>
    <w:rsid w:val="00A44E61"/>
    <w:rsid w:val="00A4771F"/>
    <w:rsid w:val="00A567DC"/>
    <w:rsid w:val="00A57400"/>
    <w:rsid w:val="00A608B8"/>
    <w:rsid w:val="00A62C0E"/>
    <w:rsid w:val="00A66707"/>
    <w:rsid w:val="00A66FA0"/>
    <w:rsid w:val="00A670A1"/>
    <w:rsid w:val="00A72B0A"/>
    <w:rsid w:val="00A75CD2"/>
    <w:rsid w:val="00A75EB3"/>
    <w:rsid w:val="00A76337"/>
    <w:rsid w:val="00A81175"/>
    <w:rsid w:val="00A8220A"/>
    <w:rsid w:val="00A83261"/>
    <w:rsid w:val="00A8390D"/>
    <w:rsid w:val="00A83F6A"/>
    <w:rsid w:val="00A85352"/>
    <w:rsid w:val="00A85A5E"/>
    <w:rsid w:val="00A860BC"/>
    <w:rsid w:val="00A90041"/>
    <w:rsid w:val="00A909AB"/>
    <w:rsid w:val="00A90BE6"/>
    <w:rsid w:val="00A912BA"/>
    <w:rsid w:val="00A92983"/>
    <w:rsid w:val="00A9376A"/>
    <w:rsid w:val="00A939C6"/>
    <w:rsid w:val="00A941F9"/>
    <w:rsid w:val="00A94462"/>
    <w:rsid w:val="00A94868"/>
    <w:rsid w:val="00A96901"/>
    <w:rsid w:val="00A978E9"/>
    <w:rsid w:val="00AA254E"/>
    <w:rsid w:val="00AA2F02"/>
    <w:rsid w:val="00AA32D6"/>
    <w:rsid w:val="00AA407F"/>
    <w:rsid w:val="00AB0A76"/>
    <w:rsid w:val="00AB1870"/>
    <w:rsid w:val="00AB4155"/>
    <w:rsid w:val="00AB682A"/>
    <w:rsid w:val="00AB6D7B"/>
    <w:rsid w:val="00AB75A2"/>
    <w:rsid w:val="00AC01B2"/>
    <w:rsid w:val="00AC05CB"/>
    <w:rsid w:val="00AC16D5"/>
    <w:rsid w:val="00AC1AB7"/>
    <w:rsid w:val="00AC2049"/>
    <w:rsid w:val="00AC3753"/>
    <w:rsid w:val="00AC4CFC"/>
    <w:rsid w:val="00AC50F1"/>
    <w:rsid w:val="00AC56F4"/>
    <w:rsid w:val="00AC7362"/>
    <w:rsid w:val="00AD0CF0"/>
    <w:rsid w:val="00AD12BB"/>
    <w:rsid w:val="00AD18FA"/>
    <w:rsid w:val="00AD236D"/>
    <w:rsid w:val="00AD284D"/>
    <w:rsid w:val="00AD406C"/>
    <w:rsid w:val="00AD6636"/>
    <w:rsid w:val="00AD729F"/>
    <w:rsid w:val="00AD7660"/>
    <w:rsid w:val="00AD7D15"/>
    <w:rsid w:val="00AD7D28"/>
    <w:rsid w:val="00AE0515"/>
    <w:rsid w:val="00AE06DB"/>
    <w:rsid w:val="00AE0F28"/>
    <w:rsid w:val="00AE1E0B"/>
    <w:rsid w:val="00AE3394"/>
    <w:rsid w:val="00AE3DDF"/>
    <w:rsid w:val="00AE4AE0"/>
    <w:rsid w:val="00AE67DE"/>
    <w:rsid w:val="00AF0477"/>
    <w:rsid w:val="00AF2C91"/>
    <w:rsid w:val="00AF32A7"/>
    <w:rsid w:val="00AF3AEF"/>
    <w:rsid w:val="00AF3C5B"/>
    <w:rsid w:val="00B03368"/>
    <w:rsid w:val="00B0422B"/>
    <w:rsid w:val="00B06DEE"/>
    <w:rsid w:val="00B07B79"/>
    <w:rsid w:val="00B07CFE"/>
    <w:rsid w:val="00B115C8"/>
    <w:rsid w:val="00B1168E"/>
    <w:rsid w:val="00B11870"/>
    <w:rsid w:val="00B149BF"/>
    <w:rsid w:val="00B155A6"/>
    <w:rsid w:val="00B16409"/>
    <w:rsid w:val="00B17762"/>
    <w:rsid w:val="00B178D4"/>
    <w:rsid w:val="00B2237D"/>
    <w:rsid w:val="00B23B34"/>
    <w:rsid w:val="00B307FC"/>
    <w:rsid w:val="00B31B60"/>
    <w:rsid w:val="00B32CCE"/>
    <w:rsid w:val="00B33508"/>
    <w:rsid w:val="00B37ABD"/>
    <w:rsid w:val="00B37C11"/>
    <w:rsid w:val="00B37CEC"/>
    <w:rsid w:val="00B41207"/>
    <w:rsid w:val="00B41781"/>
    <w:rsid w:val="00B42058"/>
    <w:rsid w:val="00B429E0"/>
    <w:rsid w:val="00B42EF0"/>
    <w:rsid w:val="00B4321C"/>
    <w:rsid w:val="00B44011"/>
    <w:rsid w:val="00B46B23"/>
    <w:rsid w:val="00B5087B"/>
    <w:rsid w:val="00B54C57"/>
    <w:rsid w:val="00B55895"/>
    <w:rsid w:val="00B61669"/>
    <w:rsid w:val="00B62D43"/>
    <w:rsid w:val="00B63278"/>
    <w:rsid w:val="00B65CCB"/>
    <w:rsid w:val="00B66C77"/>
    <w:rsid w:val="00B70DA7"/>
    <w:rsid w:val="00B71377"/>
    <w:rsid w:val="00B759B3"/>
    <w:rsid w:val="00B76B87"/>
    <w:rsid w:val="00B77A7A"/>
    <w:rsid w:val="00B77E6F"/>
    <w:rsid w:val="00B809E3"/>
    <w:rsid w:val="00B81484"/>
    <w:rsid w:val="00B82F57"/>
    <w:rsid w:val="00B917BE"/>
    <w:rsid w:val="00B958C1"/>
    <w:rsid w:val="00B95B03"/>
    <w:rsid w:val="00B95BD5"/>
    <w:rsid w:val="00BA01BB"/>
    <w:rsid w:val="00BA0718"/>
    <w:rsid w:val="00BA1896"/>
    <w:rsid w:val="00BA1ECB"/>
    <w:rsid w:val="00BA2D1D"/>
    <w:rsid w:val="00BA48FA"/>
    <w:rsid w:val="00BA4ED9"/>
    <w:rsid w:val="00BA5254"/>
    <w:rsid w:val="00BA5893"/>
    <w:rsid w:val="00BA5ADB"/>
    <w:rsid w:val="00BA6932"/>
    <w:rsid w:val="00BA7502"/>
    <w:rsid w:val="00BB0555"/>
    <w:rsid w:val="00BB0805"/>
    <w:rsid w:val="00BB1189"/>
    <w:rsid w:val="00BB1809"/>
    <w:rsid w:val="00BB3453"/>
    <w:rsid w:val="00BB3B9C"/>
    <w:rsid w:val="00BB41C2"/>
    <w:rsid w:val="00BB59FD"/>
    <w:rsid w:val="00BC5D31"/>
    <w:rsid w:val="00BC6BB9"/>
    <w:rsid w:val="00BC7ABC"/>
    <w:rsid w:val="00BD08DA"/>
    <w:rsid w:val="00BD0F38"/>
    <w:rsid w:val="00BD4DC2"/>
    <w:rsid w:val="00BD678E"/>
    <w:rsid w:val="00BE16AE"/>
    <w:rsid w:val="00BE20F3"/>
    <w:rsid w:val="00BE29C6"/>
    <w:rsid w:val="00BE3969"/>
    <w:rsid w:val="00BE5694"/>
    <w:rsid w:val="00BE7357"/>
    <w:rsid w:val="00BE7ACF"/>
    <w:rsid w:val="00BF09DF"/>
    <w:rsid w:val="00BF1044"/>
    <w:rsid w:val="00BF1DE5"/>
    <w:rsid w:val="00BF2416"/>
    <w:rsid w:val="00BF5983"/>
    <w:rsid w:val="00C0000F"/>
    <w:rsid w:val="00C00C88"/>
    <w:rsid w:val="00C03100"/>
    <w:rsid w:val="00C03606"/>
    <w:rsid w:val="00C039C4"/>
    <w:rsid w:val="00C11EBA"/>
    <w:rsid w:val="00C17EF7"/>
    <w:rsid w:val="00C21250"/>
    <w:rsid w:val="00C23819"/>
    <w:rsid w:val="00C25C09"/>
    <w:rsid w:val="00C2655D"/>
    <w:rsid w:val="00C26D61"/>
    <w:rsid w:val="00C30835"/>
    <w:rsid w:val="00C31C24"/>
    <w:rsid w:val="00C328BC"/>
    <w:rsid w:val="00C356F0"/>
    <w:rsid w:val="00C35F0C"/>
    <w:rsid w:val="00C36975"/>
    <w:rsid w:val="00C40578"/>
    <w:rsid w:val="00C4362E"/>
    <w:rsid w:val="00C44AAD"/>
    <w:rsid w:val="00C45CAE"/>
    <w:rsid w:val="00C471B7"/>
    <w:rsid w:val="00C47AD0"/>
    <w:rsid w:val="00C50C77"/>
    <w:rsid w:val="00C52A3C"/>
    <w:rsid w:val="00C52EA9"/>
    <w:rsid w:val="00C55324"/>
    <w:rsid w:val="00C55F61"/>
    <w:rsid w:val="00C60B27"/>
    <w:rsid w:val="00C64900"/>
    <w:rsid w:val="00C6586B"/>
    <w:rsid w:val="00C67265"/>
    <w:rsid w:val="00C70428"/>
    <w:rsid w:val="00C72102"/>
    <w:rsid w:val="00C728B1"/>
    <w:rsid w:val="00C7532C"/>
    <w:rsid w:val="00C75D25"/>
    <w:rsid w:val="00C76915"/>
    <w:rsid w:val="00C77283"/>
    <w:rsid w:val="00C814C4"/>
    <w:rsid w:val="00C81E77"/>
    <w:rsid w:val="00C83D00"/>
    <w:rsid w:val="00C841F6"/>
    <w:rsid w:val="00C8563D"/>
    <w:rsid w:val="00C87562"/>
    <w:rsid w:val="00C91236"/>
    <w:rsid w:val="00C9136D"/>
    <w:rsid w:val="00CA0F56"/>
    <w:rsid w:val="00CA18B8"/>
    <w:rsid w:val="00CA2E63"/>
    <w:rsid w:val="00CA3E1E"/>
    <w:rsid w:val="00CA4AE4"/>
    <w:rsid w:val="00CA6459"/>
    <w:rsid w:val="00CA6468"/>
    <w:rsid w:val="00CA6584"/>
    <w:rsid w:val="00CA76D6"/>
    <w:rsid w:val="00CB2E90"/>
    <w:rsid w:val="00CB30A5"/>
    <w:rsid w:val="00CB793B"/>
    <w:rsid w:val="00CC077F"/>
    <w:rsid w:val="00CC0A3F"/>
    <w:rsid w:val="00CC2571"/>
    <w:rsid w:val="00CC459C"/>
    <w:rsid w:val="00CC66C4"/>
    <w:rsid w:val="00CD288E"/>
    <w:rsid w:val="00CD4990"/>
    <w:rsid w:val="00CD57B8"/>
    <w:rsid w:val="00CD6836"/>
    <w:rsid w:val="00CD6A4F"/>
    <w:rsid w:val="00CD7866"/>
    <w:rsid w:val="00CE0EE7"/>
    <w:rsid w:val="00CE151E"/>
    <w:rsid w:val="00CE390F"/>
    <w:rsid w:val="00CE4EEB"/>
    <w:rsid w:val="00CF0CA6"/>
    <w:rsid w:val="00CF47F8"/>
    <w:rsid w:val="00CF4EA9"/>
    <w:rsid w:val="00CF50ED"/>
    <w:rsid w:val="00CF53F2"/>
    <w:rsid w:val="00CF74D9"/>
    <w:rsid w:val="00D01428"/>
    <w:rsid w:val="00D01448"/>
    <w:rsid w:val="00D0173A"/>
    <w:rsid w:val="00D01A18"/>
    <w:rsid w:val="00D02A16"/>
    <w:rsid w:val="00D03018"/>
    <w:rsid w:val="00D037F8"/>
    <w:rsid w:val="00D0382E"/>
    <w:rsid w:val="00D04329"/>
    <w:rsid w:val="00D07A00"/>
    <w:rsid w:val="00D10940"/>
    <w:rsid w:val="00D118A6"/>
    <w:rsid w:val="00D12467"/>
    <w:rsid w:val="00D12DAE"/>
    <w:rsid w:val="00D20323"/>
    <w:rsid w:val="00D25FEE"/>
    <w:rsid w:val="00D26713"/>
    <w:rsid w:val="00D26A57"/>
    <w:rsid w:val="00D31FB4"/>
    <w:rsid w:val="00D34161"/>
    <w:rsid w:val="00D349DF"/>
    <w:rsid w:val="00D36F8E"/>
    <w:rsid w:val="00D37135"/>
    <w:rsid w:val="00D400D8"/>
    <w:rsid w:val="00D415EC"/>
    <w:rsid w:val="00D434BA"/>
    <w:rsid w:val="00D44E0B"/>
    <w:rsid w:val="00D47955"/>
    <w:rsid w:val="00D47BD3"/>
    <w:rsid w:val="00D50D13"/>
    <w:rsid w:val="00D50EE1"/>
    <w:rsid w:val="00D535E3"/>
    <w:rsid w:val="00D546CD"/>
    <w:rsid w:val="00D566D2"/>
    <w:rsid w:val="00D6061B"/>
    <w:rsid w:val="00D65493"/>
    <w:rsid w:val="00D668D0"/>
    <w:rsid w:val="00D669CF"/>
    <w:rsid w:val="00D71702"/>
    <w:rsid w:val="00D71AEE"/>
    <w:rsid w:val="00D756F9"/>
    <w:rsid w:val="00D759AB"/>
    <w:rsid w:val="00D76F4A"/>
    <w:rsid w:val="00D81385"/>
    <w:rsid w:val="00D8223A"/>
    <w:rsid w:val="00D83791"/>
    <w:rsid w:val="00D837E2"/>
    <w:rsid w:val="00D83E85"/>
    <w:rsid w:val="00D8513E"/>
    <w:rsid w:val="00D8756C"/>
    <w:rsid w:val="00D876BB"/>
    <w:rsid w:val="00D9184E"/>
    <w:rsid w:val="00D927F9"/>
    <w:rsid w:val="00D9365F"/>
    <w:rsid w:val="00D93802"/>
    <w:rsid w:val="00D944DF"/>
    <w:rsid w:val="00D9495A"/>
    <w:rsid w:val="00D957B3"/>
    <w:rsid w:val="00D95BAF"/>
    <w:rsid w:val="00DA06E8"/>
    <w:rsid w:val="00DA09C7"/>
    <w:rsid w:val="00DA3781"/>
    <w:rsid w:val="00DA4D03"/>
    <w:rsid w:val="00DA67FC"/>
    <w:rsid w:val="00DB1F6F"/>
    <w:rsid w:val="00DB296D"/>
    <w:rsid w:val="00DB391C"/>
    <w:rsid w:val="00DB3E5D"/>
    <w:rsid w:val="00DB48A7"/>
    <w:rsid w:val="00DB6E96"/>
    <w:rsid w:val="00DB7AE3"/>
    <w:rsid w:val="00DB7FDE"/>
    <w:rsid w:val="00DC00C8"/>
    <w:rsid w:val="00DC09CD"/>
    <w:rsid w:val="00DC6647"/>
    <w:rsid w:val="00DD126C"/>
    <w:rsid w:val="00DD208A"/>
    <w:rsid w:val="00DD4A1F"/>
    <w:rsid w:val="00DD4FA7"/>
    <w:rsid w:val="00DE05E7"/>
    <w:rsid w:val="00DE2348"/>
    <w:rsid w:val="00DE24D4"/>
    <w:rsid w:val="00DE2741"/>
    <w:rsid w:val="00DE3DF1"/>
    <w:rsid w:val="00DE4B04"/>
    <w:rsid w:val="00DE60AC"/>
    <w:rsid w:val="00DE63E4"/>
    <w:rsid w:val="00DE67A2"/>
    <w:rsid w:val="00DF012B"/>
    <w:rsid w:val="00DF1FF7"/>
    <w:rsid w:val="00DF27E8"/>
    <w:rsid w:val="00DF3BAF"/>
    <w:rsid w:val="00DF40C2"/>
    <w:rsid w:val="00DF5E8E"/>
    <w:rsid w:val="00DF5EDD"/>
    <w:rsid w:val="00E0082E"/>
    <w:rsid w:val="00E02662"/>
    <w:rsid w:val="00E03C32"/>
    <w:rsid w:val="00E03F3F"/>
    <w:rsid w:val="00E04A87"/>
    <w:rsid w:val="00E059E6"/>
    <w:rsid w:val="00E06C9A"/>
    <w:rsid w:val="00E07243"/>
    <w:rsid w:val="00E109F8"/>
    <w:rsid w:val="00E11217"/>
    <w:rsid w:val="00E118D0"/>
    <w:rsid w:val="00E119E2"/>
    <w:rsid w:val="00E13E67"/>
    <w:rsid w:val="00E15E0C"/>
    <w:rsid w:val="00E241F4"/>
    <w:rsid w:val="00E310DC"/>
    <w:rsid w:val="00E32461"/>
    <w:rsid w:val="00E33951"/>
    <w:rsid w:val="00E37590"/>
    <w:rsid w:val="00E3787A"/>
    <w:rsid w:val="00E430E8"/>
    <w:rsid w:val="00E43FAF"/>
    <w:rsid w:val="00E505A9"/>
    <w:rsid w:val="00E53BFD"/>
    <w:rsid w:val="00E54739"/>
    <w:rsid w:val="00E56013"/>
    <w:rsid w:val="00E5714B"/>
    <w:rsid w:val="00E6056F"/>
    <w:rsid w:val="00E60BF1"/>
    <w:rsid w:val="00E6137E"/>
    <w:rsid w:val="00E61C6C"/>
    <w:rsid w:val="00E61E14"/>
    <w:rsid w:val="00E62B19"/>
    <w:rsid w:val="00E62E18"/>
    <w:rsid w:val="00E63F6F"/>
    <w:rsid w:val="00E65322"/>
    <w:rsid w:val="00E656D9"/>
    <w:rsid w:val="00E67795"/>
    <w:rsid w:val="00E67EFA"/>
    <w:rsid w:val="00E70022"/>
    <w:rsid w:val="00E713EF"/>
    <w:rsid w:val="00E7161F"/>
    <w:rsid w:val="00E724D6"/>
    <w:rsid w:val="00E72E45"/>
    <w:rsid w:val="00E73965"/>
    <w:rsid w:val="00E73DA4"/>
    <w:rsid w:val="00E74734"/>
    <w:rsid w:val="00E7480A"/>
    <w:rsid w:val="00E74818"/>
    <w:rsid w:val="00E75A21"/>
    <w:rsid w:val="00E774F2"/>
    <w:rsid w:val="00E8243A"/>
    <w:rsid w:val="00E83AF3"/>
    <w:rsid w:val="00E83E3D"/>
    <w:rsid w:val="00E84EBC"/>
    <w:rsid w:val="00E859C9"/>
    <w:rsid w:val="00E87071"/>
    <w:rsid w:val="00E87FE3"/>
    <w:rsid w:val="00E90625"/>
    <w:rsid w:val="00E92850"/>
    <w:rsid w:val="00E94EA9"/>
    <w:rsid w:val="00E95787"/>
    <w:rsid w:val="00E9610B"/>
    <w:rsid w:val="00EA2C71"/>
    <w:rsid w:val="00EA3812"/>
    <w:rsid w:val="00EA4337"/>
    <w:rsid w:val="00EA484A"/>
    <w:rsid w:val="00EA7DF7"/>
    <w:rsid w:val="00EB083F"/>
    <w:rsid w:val="00EB0E72"/>
    <w:rsid w:val="00EB4219"/>
    <w:rsid w:val="00EB5132"/>
    <w:rsid w:val="00EB5269"/>
    <w:rsid w:val="00EB6214"/>
    <w:rsid w:val="00EB6735"/>
    <w:rsid w:val="00EB6EB4"/>
    <w:rsid w:val="00EB757E"/>
    <w:rsid w:val="00EC1C61"/>
    <w:rsid w:val="00EC2721"/>
    <w:rsid w:val="00EC2943"/>
    <w:rsid w:val="00EC3B3C"/>
    <w:rsid w:val="00EC450F"/>
    <w:rsid w:val="00EC4683"/>
    <w:rsid w:val="00EC4B5C"/>
    <w:rsid w:val="00EC4EFF"/>
    <w:rsid w:val="00EC59EB"/>
    <w:rsid w:val="00EC600A"/>
    <w:rsid w:val="00EC67F1"/>
    <w:rsid w:val="00EC712A"/>
    <w:rsid w:val="00ED1D41"/>
    <w:rsid w:val="00ED2EB1"/>
    <w:rsid w:val="00ED3ADD"/>
    <w:rsid w:val="00ED3B50"/>
    <w:rsid w:val="00ED5F01"/>
    <w:rsid w:val="00EE0598"/>
    <w:rsid w:val="00EE0C2D"/>
    <w:rsid w:val="00EE3B37"/>
    <w:rsid w:val="00EE4F18"/>
    <w:rsid w:val="00EE58BC"/>
    <w:rsid w:val="00EE646C"/>
    <w:rsid w:val="00EE64BB"/>
    <w:rsid w:val="00EE6E89"/>
    <w:rsid w:val="00EE712C"/>
    <w:rsid w:val="00EF0EC8"/>
    <w:rsid w:val="00EF14B5"/>
    <w:rsid w:val="00EF27F7"/>
    <w:rsid w:val="00EF3AF7"/>
    <w:rsid w:val="00EF54A2"/>
    <w:rsid w:val="00EF59F9"/>
    <w:rsid w:val="00EF5EAB"/>
    <w:rsid w:val="00EF6D90"/>
    <w:rsid w:val="00EF73B0"/>
    <w:rsid w:val="00F024E8"/>
    <w:rsid w:val="00F02EBA"/>
    <w:rsid w:val="00F06AFD"/>
    <w:rsid w:val="00F06CD4"/>
    <w:rsid w:val="00F12A24"/>
    <w:rsid w:val="00F13806"/>
    <w:rsid w:val="00F141A7"/>
    <w:rsid w:val="00F14372"/>
    <w:rsid w:val="00F143E3"/>
    <w:rsid w:val="00F147DC"/>
    <w:rsid w:val="00F14F2D"/>
    <w:rsid w:val="00F15BDC"/>
    <w:rsid w:val="00F223E9"/>
    <w:rsid w:val="00F22648"/>
    <w:rsid w:val="00F22ADA"/>
    <w:rsid w:val="00F230D3"/>
    <w:rsid w:val="00F2357F"/>
    <w:rsid w:val="00F2358E"/>
    <w:rsid w:val="00F23877"/>
    <w:rsid w:val="00F268A8"/>
    <w:rsid w:val="00F30AE7"/>
    <w:rsid w:val="00F31D77"/>
    <w:rsid w:val="00F320E8"/>
    <w:rsid w:val="00F335EF"/>
    <w:rsid w:val="00F33D26"/>
    <w:rsid w:val="00F40AB2"/>
    <w:rsid w:val="00F419FB"/>
    <w:rsid w:val="00F44BAC"/>
    <w:rsid w:val="00F52012"/>
    <w:rsid w:val="00F53BBA"/>
    <w:rsid w:val="00F53D02"/>
    <w:rsid w:val="00F57B96"/>
    <w:rsid w:val="00F62B2C"/>
    <w:rsid w:val="00F6369F"/>
    <w:rsid w:val="00F67348"/>
    <w:rsid w:val="00F7105E"/>
    <w:rsid w:val="00F71977"/>
    <w:rsid w:val="00F728D2"/>
    <w:rsid w:val="00F7744D"/>
    <w:rsid w:val="00F77EA0"/>
    <w:rsid w:val="00F80A5E"/>
    <w:rsid w:val="00F81C33"/>
    <w:rsid w:val="00F8261D"/>
    <w:rsid w:val="00F82AC1"/>
    <w:rsid w:val="00F82F72"/>
    <w:rsid w:val="00F84664"/>
    <w:rsid w:val="00F852F3"/>
    <w:rsid w:val="00F91DCE"/>
    <w:rsid w:val="00F9242D"/>
    <w:rsid w:val="00F94DF5"/>
    <w:rsid w:val="00F97543"/>
    <w:rsid w:val="00FA10D7"/>
    <w:rsid w:val="00FA1919"/>
    <w:rsid w:val="00FA3A69"/>
    <w:rsid w:val="00FA502F"/>
    <w:rsid w:val="00FB0246"/>
    <w:rsid w:val="00FB025C"/>
    <w:rsid w:val="00FB227A"/>
    <w:rsid w:val="00FB4532"/>
    <w:rsid w:val="00FB50A8"/>
    <w:rsid w:val="00FB6B97"/>
    <w:rsid w:val="00FB765C"/>
    <w:rsid w:val="00FB7AEE"/>
    <w:rsid w:val="00FB7C52"/>
    <w:rsid w:val="00FC0089"/>
    <w:rsid w:val="00FC304C"/>
    <w:rsid w:val="00FC37CF"/>
    <w:rsid w:val="00FC445A"/>
    <w:rsid w:val="00FC4A30"/>
    <w:rsid w:val="00FC5FAB"/>
    <w:rsid w:val="00FD0A94"/>
    <w:rsid w:val="00FD1385"/>
    <w:rsid w:val="00FD26C0"/>
    <w:rsid w:val="00FE182B"/>
    <w:rsid w:val="00FE24F8"/>
    <w:rsid w:val="00FE47AF"/>
    <w:rsid w:val="00FF027D"/>
    <w:rsid w:val="00FF065E"/>
    <w:rsid w:val="00FF0953"/>
    <w:rsid w:val="00FF2FA6"/>
    <w:rsid w:val="00FF38B9"/>
    <w:rsid w:val="00FF591E"/>
    <w:rsid w:val="00FF68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3D8D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8F"/>
  </w:style>
  <w:style w:type="paragraph" w:styleId="Heading1">
    <w:name w:val="heading 1"/>
    <w:basedOn w:val="Normal"/>
    <w:next w:val="Normal"/>
    <w:link w:val="Heading1Char"/>
    <w:uiPriority w:val="9"/>
    <w:qFormat/>
    <w:rsid w:val="00D957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1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08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A7"/>
  </w:style>
  <w:style w:type="character" w:styleId="Hyperlink">
    <w:name w:val="Hyperlink"/>
    <w:basedOn w:val="DefaultParagraphFont"/>
    <w:uiPriority w:val="99"/>
    <w:unhideWhenUsed/>
    <w:rsid w:val="00DB48A7"/>
    <w:rPr>
      <w:color w:val="0563C1" w:themeColor="hyperlink"/>
      <w:u w:val="single"/>
    </w:rPr>
  </w:style>
  <w:style w:type="paragraph" w:styleId="NoSpacing">
    <w:name w:val="No Spacing"/>
    <w:link w:val="NoSpacingChar"/>
    <w:uiPriority w:val="1"/>
    <w:qFormat/>
    <w:rsid w:val="00DB48A7"/>
    <w:pPr>
      <w:spacing w:after="0" w:line="240" w:lineRule="auto"/>
    </w:pPr>
    <w:rPr>
      <w:rFonts w:eastAsiaTheme="minorEastAsia"/>
    </w:rPr>
  </w:style>
  <w:style w:type="character" w:customStyle="1" w:styleId="NoSpacingChar">
    <w:name w:val="No Spacing Char"/>
    <w:basedOn w:val="DefaultParagraphFont"/>
    <w:link w:val="NoSpacing"/>
    <w:uiPriority w:val="1"/>
    <w:qFormat/>
    <w:rsid w:val="00DB48A7"/>
    <w:rPr>
      <w:rFonts w:eastAsiaTheme="minorEastAsia"/>
    </w:rPr>
  </w:style>
  <w:style w:type="paragraph" w:styleId="Header">
    <w:name w:val="header"/>
    <w:basedOn w:val="Normal"/>
    <w:link w:val="HeaderChar"/>
    <w:uiPriority w:val="99"/>
    <w:unhideWhenUsed/>
    <w:rsid w:val="00FB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27A"/>
  </w:style>
  <w:style w:type="table" w:customStyle="1" w:styleId="PlainTable41">
    <w:name w:val="Plain Table 41"/>
    <w:basedOn w:val="TableNormal"/>
    <w:uiPriority w:val="44"/>
    <w:rsid w:val="00BE29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315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302EA3"/>
    <w:pPr>
      <w:ind w:left="720"/>
      <w:contextualSpacing/>
    </w:pPr>
  </w:style>
  <w:style w:type="table" w:customStyle="1" w:styleId="GridTable1Light-Accent11">
    <w:name w:val="Grid Table 1 Light - Accent 11"/>
    <w:basedOn w:val="TableNormal"/>
    <w:uiPriority w:val="46"/>
    <w:rsid w:val="003C2930"/>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1Light-Accent31">
    <w:name w:val="List Table 1 Light - Accent 31"/>
    <w:basedOn w:val="TableNormal"/>
    <w:uiPriority w:val="46"/>
    <w:rsid w:val="003052B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31">
    <w:name w:val="Grid Table 7 Colorful - Accent 31"/>
    <w:basedOn w:val="TableNormal"/>
    <w:uiPriority w:val="52"/>
    <w:rsid w:val="00DD12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BalloonText">
    <w:name w:val="Balloon Text"/>
    <w:basedOn w:val="Normal"/>
    <w:link w:val="BalloonTextChar"/>
    <w:uiPriority w:val="99"/>
    <w:semiHidden/>
    <w:unhideWhenUsed/>
    <w:rsid w:val="00231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C6"/>
    <w:rPr>
      <w:rFonts w:ascii="Segoe UI" w:hAnsi="Segoe UI" w:cs="Segoe UI"/>
      <w:sz w:val="18"/>
      <w:szCs w:val="18"/>
    </w:rPr>
  </w:style>
  <w:style w:type="character" w:styleId="CommentReference">
    <w:name w:val="annotation reference"/>
    <w:basedOn w:val="DefaultParagraphFont"/>
    <w:uiPriority w:val="99"/>
    <w:semiHidden/>
    <w:unhideWhenUsed/>
    <w:rsid w:val="00CD57B8"/>
    <w:rPr>
      <w:sz w:val="16"/>
      <w:szCs w:val="16"/>
    </w:rPr>
  </w:style>
  <w:style w:type="paragraph" w:styleId="CommentText">
    <w:name w:val="annotation text"/>
    <w:basedOn w:val="Normal"/>
    <w:link w:val="CommentTextChar"/>
    <w:uiPriority w:val="99"/>
    <w:unhideWhenUsed/>
    <w:rsid w:val="00CD57B8"/>
    <w:pPr>
      <w:spacing w:line="240" w:lineRule="auto"/>
    </w:pPr>
    <w:rPr>
      <w:sz w:val="20"/>
      <w:szCs w:val="20"/>
    </w:rPr>
  </w:style>
  <w:style w:type="character" w:customStyle="1" w:styleId="CommentTextChar">
    <w:name w:val="Comment Text Char"/>
    <w:basedOn w:val="DefaultParagraphFont"/>
    <w:link w:val="CommentText"/>
    <w:uiPriority w:val="99"/>
    <w:semiHidden/>
    <w:rsid w:val="00CD57B8"/>
    <w:rPr>
      <w:sz w:val="20"/>
      <w:szCs w:val="20"/>
    </w:rPr>
  </w:style>
  <w:style w:type="paragraph" w:styleId="CommentSubject">
    <w:name w:val="annotation subject"/>
    <w:basedOn w:val="CommentText"/>
    <w:next w:val="CommentText"/>
    <w:link w:val="CommentSubjectChar"/>
    <w:uiPriority w:val="99"/>
    <w:semiHidden/>
    <w:unhideWhenUsed/>
    <w:rsid w:val="00CD57B8"/>
    <w:rPr>
      <w:b/>
      <w:bCs/>
    </w:rPr>
  </w:style>
  <w:style w:type="character" w:customStyle="1" w:styleId="CommentSubjectChar">
    <w:name w:val="Comment Subject Char"/>
    <w:basedOn w:val="CommentTextChar"/>
    <w:link w:val="CommentSubject"/>
    <w:uiPriority w:val="99"/>
    <w:semiHidden/>
    <w:rsid w:val="00CD57B8"/>
    <w:rPr>
      <w:b/>
      <w:bCs/>
      <w:sz w:val="20"/>
      <w:szCs w:val="20"/>
    </w:rPr>
  </w:style>
  <w:style w:type="paragraph" w:customStyle="1" w:styleId="EndNoteBibliography">
    <w:name w:val="EndNote Bibliography"/>
    <w:basedOn w:val="Normal"/>
    <w:link w:val="EndNoteBibliographyChar"/>
    <w:rsid w:val="003C5DA5"/>
    <w:pPr>
      <w:spacing w:after="0" w:line="240" w:lineRule="auto"/>
      <w:jc w:val="both"/>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3C5DA5"/>
    <w:rPr>
      <w:rFonts w:ascii="Times New Roman" w:eastAsia="Times New Roman" w:hAnsi="Times New Roman" w:cs="Times New Roman"/>
      <w:noProof/>
      <w:sz w:val="24"/>
      <w:szCs w:val="24"/>
    </w:rPr>
  </w:style>
  <w:style w:type="table" w:styleId="TableGrid">
    <w:name w:val="Table Grid"/>
    <w:basedOn w:val="TableNormal"/>
    <w:uiPriority w:val="39"/>
    <w:rsid w:val="009F13D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42">
    <w:name w:val="Plain Table 42"/>
    <w:basedOn w:val="TableNormal"/>
    <w:uiPriority w:val="44"/>
    <w:rsid w:val="009F13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link w:val="NormalWebChar"/>
    <w:uiPriority w:val="99"/>
    <w:rsid w:val="009468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1">
    <w:name w:val="Plain Table 21"/>
    <w:basedOn w:val="TableNormal"/>
    <w:uiPriority w:val="42"/>
    <w:rsid w:val="001850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850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2">
    <w:name w:val="Plain Table 52"/>
    <w:basedOn w:val="TableNormal"/>
    <w:uiPriority w:val="45"/>
    <w:rsid w:val="001850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qFormat/>
    <w:rsid w:val="009B5F6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9B5F6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51">
    <w:name w:val="Grid Table 1 Light - Accent 51"/>
    <w:basedOn w:val="TableNormal"/>
    <w:uiPriority w:val="46"/>
    <w:rsid w:val="007B0AB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043E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rsid w:val="00B41207"/>
    <w:pPr>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41207"/>
    <w:rPr>
      <w:rFonts w:ascii="Times New Roman" w:eastAsia="Times New Roman" w:hAnsi="Times New Roman" w:cs="Times New Roman"/>
      <w:sz w:val="24"/>
      <w:szCs w:val="20"/>
    </w:rPr>
  </w:style>
  <w:style w:type="table" w:customStyle="1" w:styleId="TableGridLight1">
    <w:name w:val="Table Grid Light1"/>
    <w:basedOn w:val="TableNormal"/>
    <w:uiPriority w:val="40"/>
    <w:rsid w:val="008806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Shading1">
    <w:name w:val="Light Shading1"/>
    <w:basedOn w:val="TableNormal"/>
    <w:uiPriority w:val="60"/>
    <w:rsid w:val="00F320E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6">
    <w:name w:val="Medium Grid 1 Accent 6"/>
    <w:basedOn w:val="TableNormal"/>
    <w:uiPriority w:val="67"/>
    <w:rsid w:val="007279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Table1Light-Accent11">
    <w:name w:val="List Table 1 Light - Accent 11"/>
    <w:basedOn w:val="TableNormal"/>
    <w:uiPriority w:val="46"/>
    <w:rsid w:val="00EF6D9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D434BA"/>
    <w:rPr>
      <w:color w:val="954F72" w:themeColor="followedHyperlink"/>
      <w:u w:val="single"/>
    </w:rPr>
  </w:style>
  <w:style w:type="character" w:customStyle="1" w:styleId="geneontology">
    <w:name w:val="geneontology"/>
    <w:rsid w:val="00415BED"/>
  </w:style>
  <w:style w:type="table" w:customStyle="1" w:styleId="LightShading2">
    <w:name w:val="Light Shading2"/>
    <w:basedOn w:val="TableNormal"/>
    <w:uiPriority w:val="60"/>
    <w:rsid w:val="002E3DC7"/>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B5087B"/>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014C4E"/>
    <w:pPr>
      <w:spacing w:after="120"/>
      <w:ind w:left="360"/>
    </w:pPr>
  </w:style>
  <w:style w:type="character" w:customStyle="1" w:styleId="BodyTextIndentChar">
    <w:name w:val="Body Text Indent Char"/>
    <w:basedOn w:val="DefaultParagraphFont"/>
    <w:link w:val="BodyTextIndent"/>
    <w:uiPriority w:val="99"/>
    <w:semiHidden/>
    <w:rsid w:val="00014C4E"/>
  </w:style>
  <w:style w:type="character" w:customStyle="1" w:styleId="Heading1Char">
    <w:name w:val="Heading 1 Char"/>
    <w:basedOn w:val="DefaultParagraphFont"/>
    <w:link w:val="Heading1"/>
    <w:uiPriority w:val="9"/>
    <w:rsid w:val="00D957B3"/>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7E7D10"/>
    <w:pPr>
      <w:spacing w:after="200" w:line="240" w:lineRule="auto"/>
    </w:pPr>
    <w:rPr>
      <w:rFonts w:ascii="Calibri" w:eastAsia="Calibri" w:hAnsi="Calibri" w:cs="Times New Roman"/>
      <w:b/>
      <w:bCs/>
      <w:color w:val="4F81BD"/>
      <w:sz w:val="18"/>
      <w:szCs w:val="18"/>
      <w:lang w:val="tr-TR"/>
    </w:rPr>
  </w:style>
  <w:style w:type="table" w:customStyle="1" w:styleId="GridTable1Light-Accent12">
    <w:name w:val="Grid Table 1 Light - Accent 12"/>
    <w:basedOn w:val="TableNormal"/>
    <w:uiPriority w:val="46"/>
    <w:rsid w:val="00EC67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8D4FE6"/>
    <w:pPr>
      <w:spacing w:after="0" w:line="240" w:lineRule="auto"/>
      <w:jc w:val="both"/>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F2FA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4B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929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2984"/>
    <w:rPr>
      <w:rFonts w:ascii="Consolas" w:hAnsi="Consolas"/>
      <w:sz w:val="20"/>
      <w:szCs w:val="20"/>
    </w:rPr>
  </w:style>
  <w:style w:type="character" w:customStyle="1" w:styleId="UnresolvedMention1">
    <w:name w:val="Unresolved Mention1"/>
    <w:basedOn w:val="DefaultParagraphFont"/>
    <w:uiPriority w:val="99"/>
    <w:semiHidden/>
    <w:unhideWhenUsed/>
    <w:rsid w:val="00592984"/>
    <w:rPr>
      <w:color w:val="605E5C"/>
      <w:shd w:val="clear" w:color="auto" w:fill="E1DFDD"/>
    </w:rPr>
  </w:style>
  <w:style w:type="table" w:customStyle="1" w:styleId="TableGrid3">
    <w:name w:val="Table Grid3"/>
    <w:basedOn w:val="TableNormal"/>
    <w:next w:val="TableGrid"/>
    <w:uiPriority w:val="39"/>
    <w:rsid w:val="0059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E02662"/>
    <w:rPr>
      <w:rFonts w:ascii="Times New Roman" w:eastAsia="Times New Roman" w:hAnsi="Times New Roman" w:cs="Times New Roman"/>
      <w:sz w:val="24"/>
      <w:szCs w:val="24"/>
    </w:rPr>
  </w:style>
  <w:style w:type="character" w:styleId="Emphasis">
    <w:name w:val="Emphasis"/>
    <w:uiPriority w:val="20"/>
    <w:qFormat/>
    <w:rsid w:val="00E02662"/>
    <w:rPr>
      <w:i/>
      <w:iCs/>
    </w:rPr>
  </w:style>
  <w:style w:type="character" w:customStyle="1" w:styleId="UnresolvedMention2">
    <w:name w:val="Unresolved Mention2"/>
    <w:basedOn w:val="DefaultParagraphFont"/>
    <w:uiPriority w:val="99"/>
    <w:semiHidden/>
    <w:unhideWhenUsed/>
    <w:rsid w:val="00382402"/>
    <w:rPr>
      <w:color w:val="605E5C"/>
      <w:shd w:val="clear" w:color="auto" w:fill="E1DFDD"/>
    </w:rPr>
  </w:style>
  <w:style w:type="table" w:customStyle="1" w:styleId="GridTable1Light1">
    <w:name w:val="Grid Table 1 Light1"/>
    <w:basedOn w:val="TableNormal"/>
    <w:uiPriority w:val="46"/>
    <w:rsid w:val="00EF27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ediumList1-Accent11">
    <w:name w:val="Medium List 1 - Accent 11"/>
    <w:basedOn w:val="TableNormal"/>
    <w:uiPriority w:val="65"/>
    <w:rsid w:val="00F335E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PlainTable111">
    <w:name w:val="Plain Table 111"/>
    <w:basedOn w:val="TableNormal"/>
    <w:uiPriority w:val="41"/>
    <w:rsid w:val="00F335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FA502F"/>
  </w:style>
  <w:style w:type="character" w:customStyle="1" w:styleId="UnresolvedMention3">
    <w:name w:val="Unresolved Mention3"/>
    <w:basedOn w:val="DefaultParagraphFont"/>
    <w:uiPriority w:val="99"/>
    <w:semiHidden/>
    <w:unhideWhenUsed/>
    <w:rsid w:val="007470A4"/>
    <w:rPr>
      <w:color w:val="605E5C"/>
      <w:shd w:val="clear" w:color="auto" w:fill="E1DFDD"/>
    </w:rPr>
  </w:style>
  <w:style w:type="character" w:customStyle="1" w:styleId="jlqj4b">
    <w:name w:val="jlqj4b"/>
    <w:basedOn w:val="DefaultParagraphFont"/>
    <w:rsid w:val="00817F8F"/>
  </w:style>
  <w:style w:type="table" w:customStyle="1" w:styleId="TableGrid4">
    <w:name w:val="Table Grid4"/>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07B7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728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2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Text">
    <w:name w:val="2.2 Text"/>
    <w:qFormat/>
    <w:rsid w:val="00D349DF"/>
    <w:pPr>
      <w:adjustRightInd w:val="0"/>
      <w:snapToGrid w:val="0"/>
      <w:spacing w:after="0" w:line="260" w:lineRule="atLeast"/>
      <w:ind w:firstLine="425"/>
      <w:jc w:val="both"/>
    </w:pPr>
    <w:rPr>
      <w:rFonts w:ascii="Arial" w:eastAsia="Times New Roman" w:hAnsi="Arial" w:cs="Arial"/>
      <w:snapToGrid w:val="0"/>
      <w:color w:val="000000"/>
      <w:lang w:eastAsia="zh-CN" w:bidi="en-US"/>
    </w:rPr>
  </w:style>
  <w:style w:type="paragraph" w:customStyle="1" w:styleId="27Tablebody">
    <w:name w:val="2.7 Table_body"/>
    <w:qFormat/>
    <w:rsid w:val="00D349DF"/>
    <w:pPr>
      <w:adjustRightInd w:val="0"/>
      <w:snapToGrid w:val="0"/>
      <w:spacing w:after="0" w:line="240" w:lineRule="auto"/>
      <w:jc w:val="center"/>
    </w:pPr>
    <w:rPr>
      <w:rFonts w:ascii="Arial" w:eastAsia="Times New Roman" w:hAnsi="Arial" w:cs="Arial"/>
      <w:snapToGrid w:val="0"/>
      <w:color w:val="000000"/>
      <w:szCs w:val="20"/>
      <w:lang w:eastAsia="de-DE" w:bidi="en-US"/>
    </w:rPr>
  </w:style>
  <w:style w:type="paragraph" w:customStyle="1" w:styleId="26TableCaption">
    <w:name w:val="2.6 Table Caption"/>
    <w:basedOn w:val="Normal"/>
    <w:link w:val="26TableCaptionChar"/>
    <w:qFormat/>
    <w:rsid w:val="00D349DF"/>
    <w:pPr>
      <w:adjustRightInd w:val="0"/>
      <w:snapToGrid w:val="0"/>
      <w:spacing w:before="240" w:after="0" w:line="240" w:lineRule="auto"/>
      <w:jc w:val="both"/>
    </w:pPr>
    <w:rPr>
      <w:rFonts w:ascii="Arial" w:eastAsia="Times New Roman" w:hAnsi="Arial" w:cs="Arial"/>
      <w:color w:val="000000"/>
      <w:sz w:val="20"/>
      <w:szCs w:val="20"/>
      <w:lang w:eastAsia="de-DE" w:bidi="en-US"/>
    </w:rPr>
  </w:style>
  <w:style w:type="character" w:customStyle="1" w:styleId="26TableCaptionChar">
    <w:name w:val="2.6 Table Caption Char"/>
    <w:basedOn w:val="DefaultParagraphFont"/>
    <w:link w:val="26TableCaption"/>
    <w:rsid w:val="00D349DF"/>
    <w:rPr>
      <w:rFonts w:ascii="Arial" w:eastAsia="Times New Roman" w:hAnsi="Arial" w:cs="Arial"/>
      <w:color w:val="000000"/>
      <w:sz w:val="20"/>
      <w:szCs w:val="20"/>
      <w:lang w:eastAsia="de-DE" w:bidi="en-US"/>
    </w:rPr>
  </w:style>
  <w:style w:type="paragraph" w:customStyle="1" w:styleId="28TableFooter">
    <w:name w:val="2.8 Table Footer"/>
    <w:basedOn w:val="Normal"/>
    <w:next w:val="Normal"/>
    <w:link w:val="28TableFooterChar"/>
    <w:qFormat/>
    <w:rsid w:val="00D349DF"/>
    <w:pPr>
      <w:adjustRightInd w:val="0"/>
      <w:snapToGrid w:val="0"/>
      <w:spacing w:after="240" w:line="260" w:lineRule="atLeast"/>
      <w:jc w:val="center"/>
    </w:pPr>
    <w:rPr>
      <w:rFonts w:ascii="Arial" w:eastAsia="Times New Roman" w:hAnsi="Arial" w:cs="Arial"/>
      <w:color w:val="000000"/>
      <w:sz w:val="20"/>
      <w:lang w:eastAsia="de-DE" w:bidi="en-US"/>
    </w:rPr>
  </w:style>
  <w:style w:type="character" w:customStyle="1" w:styleId="28TableFooterChar">
    <w:name w:val="2.8 Table Footer Char"/>
    <w:basedOn w:val="DefaultParagraphFont"/>
    <w:link w:val="28TableFooter"/>
    <w:rsid w:val="00D349DF"/>
    <w:rPr>
      <w:rFonts w:ascii="Arial" w:eastAsia="Times New Roman" w:hAnsi="Arial" w:cs="Arial"/>
      <w:color w:val="000000"/>
      <w:sz w:val="20"/>
      <w:lang w:eastAsia="de-DE" w:bidi="en-US"/>
    </w:rPr>
  </w:style>
  <w:style w:type="character" w:customStyle="1" w:styleId="UnresolvedMention4">
    <w:name w:val="Unresolved Mention4"/>
    <w:basedOn w:val="DefaultParagraphFont"/>
    <w:uiPriority w:val="99"/>
    <w:semiHidden/>
    <w:unhideWhenUsed/>
    <w:rsid w:val="00ED3ADD"/>
    <w:rPr>
      <w:color w:val="605E5C"/>
      <w:shd w:val="clear" w:color="auto" w:fill="E1DFDD"/>
    </w:rPr>
  </w:style>
  <w:style w:type="character" w:customStyle="1" w:styleId="UnresolvedMention5">
    <w:name w:val="Unresolved Mention5"/>
    <w:basedOn w:val="DefaultParagraphFont"/>
    <w:uiPriority w:val="99"/>
    <w:semiHidden/>
    <w:unhideWhenUsed/>
    <w:rsid w:val="000E4DD6"/>
    <w:rPr>
      <w:color w:val="605E5C"/>
      <w:shd w:val="clear" w:color="auto" w:fill="E1DFDD"/>
    </w:rPr>
  </w:style>
  <w:style w:type="character" w:styleId="Strong">
    <w:name w:val="Strong"/>
    <w:basedOn w:val="DefaultParagraphFont"/>
    <w:uiPriority w:val="22"/>
    <w:qFormat/>
    <w:rsid w:val="000E4DD6"/>
    <w:rPr>
      <w:b/>
      <w:bCs/>
    </w:rPr>
  </w:style>
  <w:style w:type="table" w:customStyle="1" w:styleId="ListTable6Colorful-Accent51">
    <w:name w:val="List Table 6 Colorful - Accent 51"/>
    <w:basedOn w:val="TableNormal"/>
    <w:uiPriority w:val="51"/>
    <w:rsid w:val="00171C9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Text1">
    <w:name w:val="BodyText1"/>
    <w:basedOn w:val="Normal"/>
    <w:qFormat/>
    <w:rsid w:val="00471FBF"/>
    <w:pPr>
      <w:widowControl w:val="0"/>
      <w:spacing w:after="0" w:line="240" w:lineRule="auto"/>
      <w:jc w:val="both"/>
    </w:pPr>
    <w:rPr>
      <w:rFonts w:ascii="Times New Roman" w:hAnsi="Times New Roman" w:cs="Times New Roman"/>
      <w:kern w:val="2"/>
      <w:sz w:val="20"/>
      <w:szCs w:val="20"/>
      <w:lang w:eastAsia="zh-CN"/>
    </w:rPr>
  </w:style>
  <w:style w:type="character" w:customStyle="1" w:styleId="UnresolvedMention6">
    <w:name w:val="Unresolved Mention6"/>
    <w:basedOn w:val="DefaultParagraphFont"/>
    <w:uiPriority w:val="99"/>
    <w:semiHidden/>
    <w:unhideWhenUsed/>
    <w:rsid w:val="0041379E"/>
    <w:rPr>
      <w:color w:val="605E5C"/>
      <w:shd w:val="clear" w:color="auto" w:fill="E1DFDD"/>
    </w:rPr>
  </w:style>
  <w:style w:type="character" w:styleId="LineNumber">
    <w:name w:val="line number"/>
    <w:basedOn w:val="DefaultParagraphFont"/>
    <w:uiPriority w:val="99"/>
    <w:semiHidden/>
    <w:unhideWhenUsed/>
    <w:rsid w:val="00262385"/>
  </w:style>
  <w:style w:type="paragraph" w:customStyle="1" w:styleId="Default">
    <w:name w:val="Default"/>
    <w:rsid w:val="009D35E3"/>
    <w:pPr>
      <w:autoSpaceDE w:val="0"/>
      <w:autoSpaceDN w:val="0"/>
      <w:adjustRightInd w:val="0"/>
      <w:spacing w:after="0" w:line="240" w:lineRule="auto"/>
    </w:pPr>
    <w:rPr>
      <w:rFonts w:ascii="Cambria" w:hAnsi="Cambria" w:cs="Cambria"/>
      <w:color w:val="000000"/>
      <w:sz w:val="24"/>
      <w:szCs w:val="24"/>
    </w:rPr>
  </w:style>
  <w:style w:type="character" w:customStyle="1" w:styleId="UnresolvedMention7">
    <w:name w:val="Unresolved Mention7"/>
    <w:basedOn w:val="DefaultParagraphFont"/>
    <w:uiPriority w:val="99"/>
    <w:semiHidden/>
    <w:unhideWhenUsed/>
    <w:rsid w:val="00C03606"/>
    <w:rPr>
      <w:color w:val="605E5C"/>
      <w:shd w:val="clear" w:color="auto" w:fill="E1DFDD"/>
    </w:rPr>
  </w:style>
  <w:style w:type="paragraph" w:styleId="Revision">
    <w:name w:val="Revision"/>
    <w:hidden/>
    <w:uiPriority w:val="99"/>
    <w:semiHidden/>
    <w:rsid w:val="009F54B0"/>
    <w:pPr>
      <w:spacing w:after="0" w:line="240" w:lineRule="auto"/>
    </w:pPr>
  </w:style>
  <w:style w:type="table" w:styleId="LightShading">
    <w:name w:val="Light Shading"/>
    <w:basedOn w:val="TableNormal"/>
    <w:uiPriority w:val="60"/>
    <w:semiHidden/>
    <w:unhideWhenUsed/>
    <w:rsid w:val="00B31B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8174EA"/>
    <w:pPr>
      <w:spacing w:after="200" w:line="276" w:lineRule="auto"/>
    </w:pPr>
    <w:rPr>
      <w:rFonts w:ascii="Calibri" w:eastAsia="Calibri" w:hAnsi="Calibri" w:cs="Calibri"/>
    </w:rPr>
  </w:style>
  <w:style w:type="table" w:customStyle="1" w:styleId="GridTable4-Accent11">
    <w:name w:val="Grid Table 4 - Accent 11"/>
    <w:basedOn w:val="TableNormal"/>
    <w:uiPriority w:val="49"/>
    <w:rsid w:val="005F3E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semiHidden/>
    <w:rsid w:val="005712DC"/>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70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0581">
      <w:bodyDiv w:val="1"/>
      <w:marLeft w:val="0"/>
      <w:marRight w:val="0"/>
      <w:marTop w:val="0"/>
      <w:marBottom w:val="0"/>
      <w:divBdr>
        <w:top w:val="none" w:sz="0" w:space="0" w:color="auto"/>
        <w:left w:val="none" w:sz="0" w:space="0" w:color="auto"/>
        <w:bottom w:val="none" w:sz="0" w:space="0" w:color="auto"/>
        <w:right w:val="none" w:sz="0" w:space="0" w:color="auto"/>
      </w:divBdr>
    </w:div>
    <w:div w:id="66733815">
      <w:bodyDiv w:val="1"/>
      <w:marLeft w:val="0"/>
      <w:marRight w:val="0"/>
      <w:marTop w:val="0"/>
      <w:marBottom w:val="0"/>
      <w:divBdr>
        <w:top w:val="none" w:sz="0" w:space="0" w:color="auto"/>
        <w:left w:val="none" w:sz="0" w:space="0" w:color="auto"/>
        <w:bottom w:val="none" w:sz="0" w:space="0" w:color="auto"/>
        <w:right w:val="none" w:sz="0" w:space="0" w:color="auto"/>
      </w:divBdr>
    </w:div>
    <w:div w:id="77216793">
      <w:bodyDiv w:val="1"/>
      <w:marLeft w:val="0"/>
      <w:marRight w:val="0"/>
      <w:marTop w:val="0"/>
      <w:marBottom w:val="0"/>
      <w:divBdr>
        <w:top w:val="none" w:sz="0" w:space="0" w:color="auto"/>
        <w:left w:val="none" w:sz="0" w:space="0" w:color="auto"/>
        <w:bottom w:val="none" w:sz="0" w:space="0" w:color="auto"/>
        <w:right w:val="none" w:sz="0" w:space="0" w:color="auto"/>
      </w:divBdr>
    </w:div>
    <w:div w:id="104883260">
      <w:bodyDiv w:val="1"/>
      <w:marLeft w:val="0"/>
      <w:marRight w:val="0"/>
      <w:marTop w:val="0"/>
      <w:marBottom w:val="0"/>
      <w:divBdr>
        <w:top w:val="none" w:sz="0" w:space="0" w:color="auto"/>
        <w:left w:val="none" w:sz="0" w:space="0" w:color="auto"/>
        <w:bottom w:val="none" w:sz="0" w:space="0" w:color="auto"/>
        <w:right w:val="none" w:sz="0" w:space="0" w:color="auto"/>
      </w:divBdr>
    </w:div>
    <w:div w:id="110125766">
      <w:bodyDiv w:val="1"/>
      <w:marLeft w:val="0"/>
      <w:marRight w:val="0"/>
      <w:marTop w:val="0"/>
      <w:marBottom w:val="0"/>
      <w:divBdr>
        <w:top w:val="none" w:sz="0" w:space="0" w:color="auto"/>
        <w:left w:val="none" w:sz="0" w:space="0" w:color="auto"/>
        <w:bottom w:val="none" w:sz="0" w:space="0" w:color="auto"/>
        <w:right w:val="none" w:sz="0" w:space="0" w:color="auto"/>
      </w:divBdr>
    </w:div>
    <w:div w:id="136260361">
      <w:bodyDiv w:val="1"/>
      <w:marLeft w:val="0"/>
      <w:marRight w:val="0"/>
      <w:marTop w:val="0"/>
      <w:marBottom w:val="0"/>
      <w:divBdr>
        <w:top w:val="none" w:sz="0" w:space="0" w:color="auto"/>
        <w:left w:val="none" w:sz="0" w:space="0" w:color="auto"/>
        <w:bottom w:val="none" w:sz="0" w:space="0" w:color="auto"/>
        <w:right w:val="none" w:sz="0" w:space="0" w:color="auto"/>
      </w:divBdr>
    </w:div>
    <w:div w:id="138621533">
      <w:bodyDiv w:val="1"/>
      <w:marLeft w:val="0"/>
      <w:marRight w:val="0"/>
      <w:marTop w:val="0"/>
      <w:marBottom w:val="0"/>
      <w:divBdr>
        <w:top w:val="none" w:sz="0" w:space="0" w:color="auto"/>
        <w:left w:val="none" w:sz="0" w:space="0" w:color="auto"/>
        <w:bottom w:val="none" w:sz="0" w:space="0" w:color="auto"/>
        <w:right w:val="none" w:sz="0" w:space="0" w:color="auto"/>
      </w:divBdr>
    </w:div>
    <w:div w:id="152335911">
      <w:bodyDiv w:val="1"/>
      <w:marLeft w:val="0"/>
      <w:marRight w:val="0"/>
      <w:marTop w:val="0"/>
      <w:marBottom w:val="0"/>
      <w:divBdr>
        <w:top w:val="none" w:sz="0" w:space="0" w:color="auto"/>
        <w:left w:val="none" w:sz="0" w:space="0" w:color="auto"/>
        <w:bottom w:val="none" w:sz="0" w:space="0" w:color="auto"/>
        <w:right w:val="none" w:sz="0" w:space="0" w:color="auto"/>
      </w:divBdr>
    </w:div>
    <w:div w:id="177504077">
      <w:bodyDiv w:val="1"/>
      <w:marLeft w:val="0"/>
      <w:marRight w:val="0"/>
      <w:marTop w:val="0"/>
      <w:marBottom w:val="0"/>
      <w:divBdr>
        <w:top w:val="none" w:sz="0" w:space="0" w:color="auto"/>
        <w:left w:val="none" w:sz="0" w:space="0" w:color="auto"/>
        <w:bottom w:val="none" w:sz="0" w:space="0" w:color="auto"/>
        <w:right w:val="none" w:sz="0" w:space="0" w:color="auto"/>
      </w:divBdr>
    </w:div>
    <w:div w:id="203830256">
      <w:bodyDiv w:val="1"/>
      <w:marLeft w:val="0"/>
      <w:marRight w:val="0"/>
      <w:marTop w:val="0"/>
      <w:marBottom w:val="0"/>
      <w:divBdr>
        <w:top w:val="none" w:sz="0" w:space="0" w:color="auto"/>
        <w:left w:val="none" w:sz="0" w:space="0" w:color="auto"/>
        <w:bottom w:val="none" w:sz="0" w:space="0" w:color="auto"/>
        <w:right w:val="none" w:sz="0" w:space="0" w:color="auto"/>
      </w:divBdr>
    </w:div>
    <w:div w:id="223377580">
      <w:bodyDiv w:val="1"/>
      <w:marLeft w:val="0"/>
      <w:marRight w:val="0"/>
      <w:marTop w:val="0"/>
      <w:marBottom w:val="0"/>
      <w:divBdr>
        <w:top w:val="none" w:sz="0" w:space="0" w:color="auto"/>
        <w:left w:val="none" w:sz="0" w:space="0" w:color="auto"/>
        <w:bottom w:val="none" w:sz="0" w:space="0" w:color="auto"/>
        <w:right w:val="none" w:sz="0" w:space="0" w:color="auto"/>
      </w:divBdr>
    </w:div>
    <w:div w:id="225604750">
      <w:bodyDiv w:val="1"/>
      <w:marLeft w:val="0"/>
      <w:marRight w:val="0"/>
      <w:marTop w:val="0"/>
      <w:marBottom w:val="0"/>
      <w:divBdr>
        <w:top w:val="none" w:sz="0" w:space="0" w:color="auto"/>
        <w:left w:val="none" w:sz="0" w:space="0" w:color="auto"/>
        <w:bottom w:val="none" w:sz="0" w:space="0" w:color="auto"/>
        <w:right w:val="none" w:sz="0" w:space="0" w:color="auto"/>
      </w:divBdr>
    </w:div>
    <w:div w:id="266471853">
      <w:bodyDiv w:val="1"/>
      <w:marLeft w:val="0"/>
      <w:marRight w:val="0"/>
      <w:marTop w:val="0"/>
      <w:marBottom w:val="0"/>
      <w:divBdr>
        <w:top w:val="none" w:sz="0" w:space="0" w:color="auto"/>
        <w:left w:val="none" w:sz="0" w:space="0" w:color="auto"/>
        <w:bottom w:val="none" w:sz="0" w:space="0" w:color="auto"/>
        <w:right w:val="none" w:sz="0" w:space="0" w:color="auto"/>
      </w:divBdr>
    </w:div>
    <w:div w:id="271015724">
      <w:bodyDiv w:val="1"/>
      <w:marLeft w:val="0"/>
      <w:marRight w:val="0"/>
      <w:marTop w:val="0"/>
      <w:marBottom w:val="0"/>
      <w:divBdr>
        <w:top w:val="none" w:sz="0" w:space="0" w:color="auto"/>
        <w:left w:val="none" w:sz="0" w:space="0" w:color="auto"/>
        <w:bottom w:val="none" w:sz="0" w:space="0" w:color="auto"/>
        <w:right w:val="none" w:sz="0" w:space="0" w:color="auto"/>
      </w:divBdr>
    </w:div>
    <w:div w:id="303238144">
      <w:bodyDiv w:val="1"/>
      <w:marLeft w:val="0"/>
      <w:marRight w:val="0"/>
      <w:marTop w:val="0"/>
      <w:marBottom w:val="0"/>
      <w:divBdr>
        <w:top w:val="none" w:sz="0" w:space="0" w:color="auto"/>
        <w:left w:val="none" w:sz="0" w:space="0" w:color="auto"/>
        <w:bottom w:val="none" w:sz="0" w:space="0" w:color="auto"/>
        <w:right w:val="none" w:sz="0" w:space="0" w:color="auto"/>
      </w:divBdr>
    </w:div>
    <w:div w:id="317156226">
      <w:bodyDiv w:val="1"/>
      <w:marLeft w:val="0"/>
      <w:marRight w:val="0"/>
      <w:marTop w:val="0"/>
      <w:marBottom w:val="0"/>
      <w:divBdr>
        <w:top w:val="none" w:sz="0" w:space="0" w:color="auto"/>
        <w:left w:val="none" w:sz="0" w:space="0" w:color="auto"/>
        <w:bottom w:val="none" w:sz="0" w:space="0" w:color="auto"/>
        <w:right w:val="none" w:sz="0" w:space="0" w:color="auto"/>
      </w:divBdr>
    </w:div>
    <w:div w:id="319190677">
      <w:bodyDiv w:val="1"/>
      <w:marLeft w:val="0"/>
      <w:marRight w:val="0"/>
      <w:marTop w:val="0"/>
      <w:marBottom w:val="0"/>
      <w:divBdr>
        <w:top w:val="none" w:sz="0" w:space="0" w:color="auto"/>
        <w:left w:val="none" w:sz="0" w:space="0" w:color="auto"/>
        <w:bottom w:val="none" w:sz="0" w:space="0" w:color="auto"/>
        <w:right w:val="none" w:sz="0" w:space="0" w:color="auto"/>
      </w:divBdr>
    </w:div>
    <w:div w:id="330061902">
      <w:bodyDiv w:val="1"/>
      <w:marLeft w:val="0"/>
      <w:marRight w:val="0"/>
      <w:marTop w:val="0"/>
      <w:marBottom w:val="0"/>
      <w:divBdr>
        <w:top w:val="none" w:sz="0" w:space="0" w:color="auto"/>
        <w:left w:val="none" w:sz="0" w:space="0" w:color="auto"/>
        <w:bottom w:val="none" w:sz="0" w:space="0" w:color="auto"/>
        <w:right w:val="none" w:sz="0" w:space="0" w:color="auto"/>
      </w:divBdr>
    </w:div>
    <w:div w:id="356127128">
      <w:bodyDiv w:val="1"/>
      <w:marLeft w:val="0"/>
      <w:marRight w:val="0"/>
      <w:marTop w:val="0"/>
      <w:marBottom w:val="0"/>
      <w:divBdr>
        <w:top w:val="none" w:sz="0" w:space="0" w:color="auto"/>
        <w:left w:val="none" w:sz="0" w:space="0" w:color="auto"/>
        <w:bottom w:val="none" w:sz="0" w:space="0" w:color="auto"/>
        <w:right w:val="none" w:sz="0" w:space="0" w:color="auto"/>
      </w:divBdr>
    </w:div>
    <w:div w:id="391655826">
      <w:bodyDiv w:val="1"/>
      <w:marLeft w:val="0"/>
      <w:marRight w:val="0"/>
      <w:marTop w:val="0"/>
      <w:marBottom w:val="0"/>
      <w:divBdr>
        <w:top w:val="none" w:sz="0" w:space="0" w:color="auto"/>
        <w:left w:val="none" w:sz="0" w:space="0" w:color="auto"/>
        <w:bottom w:val="none" w:sz="0" w:space="0" w:color="auto"/>
        <w:right w:val="none" w:sz="0" w:space="0" w:color="auto"/>
      </w:divBdr>
    </w:div>
    <w:div w:id="415133578">
      <w:bodyDiv w:val="1"/>
      <w:marLeft w:val="0"/>
      <w:marRight w:val="0"/>
      <w:marTop w:val="0"/>
      <w:marBottom w:val="0"/>
      <w:divBdr>
        <w:top w:val="none" w:sz="0" w:space="0" w:color="auto"/>
        <w:left w:val="none" w:sz="0" w:space="0" w:color="auto"/>
        <w:bottom w:val="none" w:sz="0" w:space="0" w:color="auto"/>
        <w:right w:val="none" w:sz="0" w:space="0" w:color="auto"/>
      </w:divBdr>
    </w:div>
    <w:div w:id="422382379">
      <w:bodyDiv w:val="1"/>
      <w:marLeft w:val="0"/>
      <w:marRight w:val="0"/>
      <w:marTop w:val="0"/>
      <w:marBottom w:val="0"/>
      <w:divBdr>
        <w:top w:val="none" w:sz="0" w:space="0" w:color="auto"/>
        <w:left w:val="none" w:sz="0" w:space="0" w:color="auto"/>
        <w:bottom w:val="none" w:sz="0" w:space="0" w:color="auto"/>
        <w:right w:val="none" w:sz="0" w:space="0" w:color="auto"/>
      </w:divBdr>
    </w:div>
    <w:div w:id="425005712">
      <w:bodyDiv w:val="1"/>
      <w:marLeft w:val="0"/>
      <w:marRight w:val="0"/>
      <w:marTop w:val="0"/>
      <w:marBottom w:val="0"/>
      <w:divBdr>
        <w:top w:val="none" w:sz="0" w:space="0" w:color="auto"/>
        <w:left w:val="none" w:sz="0" w:space="0" w:color="auto"/>
        <w:bottom w:val="none" w:sz="0" w:space="0" w:color="auto"/>
        <w:right w:val="none" w:sz="0" w:space="0" w:color="auto"/>
      </w:divBdr>
    </w:div>
    <w:div w:id="434791505">
      <w:bodyDiv w:val="1"/>
      <w:marLeft w:val="0"/>
      <w:marRight w:val="0"/>
      <w:marTop w:val="0"/>
      <w:marBottom w:val="0"/>
      <w:divBdr>
        <w:top w:val="none" w:sz="0" w:space="0" w:color="auto"/>
        <w:left w:val="none" w:sz="0" w:space="0" w:color="auto"/>
        <w:bottom w:val="none" w:sz="0" w:space="0" w:color="auto"/>
        <w:right w:val="none" w:sz="0" w:space="0" w:color="auto"/>
      </w:divBdr>
    </w:div>
    <w:div w:id="438139742">
      <w:bodyDiv w:val="1"/>
      <w:marLeft w:val="0"/>
      <w:marRight w:val="0"/>
      <w:marTop w:val="0"/>
      <w:marBottom w:val="0"/>
      <w:divBdr>
        <w:top w:val="none" w:sz="0" w:space="0" w:color="auto"/>
        <w:left w:val="none" w:sz="0" w:space="0" w:color="auto"/>
        <w:bottom w:val="none" w:sz="0" w:space="0" w:color="auto"/>
        <w:right w:val="none" w:sz="0" w:space="0" w:color="auto"/>
      </w:divBdr>
    </w:div>
    <w:div w:id="439691537">
      <w:bodyDiv w:val="1"/>
      <w:marLeft w:val="0"/>
      <w:marRight w:val="0"/>
      <w:marTop w:val="0"/>
      <w:marBottom w:val="0"/>
      <w:divBdr>
        <w:top w:val="none" w:sz="0" w:space="0" w:color="auto"/>
        <w:left w:val="none" w:sz="0" w:space="0" w:color="auto"/>
        <w:bottom w:val="none" w:sz="0" w:space="0" w:color="auto"/>
        <w:right w:val="none" w:sz="0" w:space="0" w:color="auto"/>
      </w:divBdr>
    </w:div>
    <w:div w:id="448859211">
      <w:bodyDiv w:val="1"/>
      <w:marLeft w:val="0"/>
      <w:marRight w:val="0"/>
      <w:marTop w:val="0"/>
      <w:marBottom w:val="0"/>
      <w:divBdr>
        <w:top w:val="none" w:sz="0" w:space="0" w:color="auto"/>
        <w:left w:val="none" w:sz="0" w:space="0" w:color="auto"/>
        <w:bottom w:val="none" w:sz="0" w:space="0" w:color="auto"/>
        <w:right w:val="none" w:sz="0" w:space="0" w:color="auto"/>
      </w:divBdr>
    </w:div>
    <w:div w:id="490020544">
      <w:bodyDiv w:val="1"/>
      <w:marLeft w:val="0"/>
      <w:marRight w:val="0"/>
      <w:marTop w:val="0"/>
      <w:marBottom w:val="0"/>
      <w:divBdr>
        <w:top w:val="none" w:sz="0" w:space="0" w:color="auto"/>
        <w:left w:val="none" w:sz="0" w:space="0" w:color="auto"/>
        <w:bottom w:val="none" w:sz="0" w:space="0" w:color="auto"/>
        <w:right w:val="none" w:sz="0" w:space="0" w:color="auto"/>
      </w:divBdr>
    </w:div>
    <w:div w:id="499394875">
      <w:bodyDiv w:val="1"/>
      <w:marLeft w:val="0"/>
      <w:marRight w:val="0"/>
      <w:marTop w:val="0"/>
      <w:marBottom w:val="0"/>
      <w:divBdr>
        <w:top w:val="none" w:sz="0" w:space="0" w:color="auto"/>
        <w:left w:val="none" w:sz="0" w:space="0" w:color="auto"/>
        <w:bottom w:val="none" w:sz="0" w:space="0" w:color="auto"/>
        <w:right w:val="none" w:sz="0" w:space="0" w:color="auto"/>
      </w:divBdr>
    </w:div>
    <w:div w:id="518473569">
      <w:bodyDiv w:val="1"/>
      <w:marLeft w:val="0"/>
      <w:marRight w:val="0"/>
      <w:marTop w:val="0"/>
      <w:marBottom w:val="0"/>
      <w:divBdr>
        <w:top w:val="none" w:sz="0" w:space="0" w:color="auto"/>
        <w:left w:val="none" w:sz="0" w:space="0" w:color="auto"/>
        <w:bottom w:val="none" w:sz="0" w:space="0" w:color="auto"/>
        <w:right w:val="none" w:sz="0" w:space="0" w:color="auto"/>
      </w:divBdr>
    </w:div>
    <w:div w:id="526723459">
      <w:bodyDiv w:val="1"/>
      <w:marLeft w:val="0"/>
      <w:marRight w:val="0"/>
      <w:marTop w:val="0"/>
      <w:marBottom w:val="0"/>
      <w:divBdr>
        <w:top w:val="none" w:sz="0" w:space="0" w:color="auto"/>
        <w:left w:val="none" w:sz="0" w:space="0" w:color="auto"/>
        <w:bottom w:val="none" w:sz="0" w:space="0" w:color="auto"/>
        <w:right w:val="none" w:sz="0" w:space="0" w:color="auto"/>
      </w:divBdr>
    </w:div>
    <w:div w:id="547883048">
      <w:bodyDiv w:val="1"/>
      <w:marLeft w:val="0"/>
      <w:marRight w:val="0"/>
      <w:marTop w:val="0"/>
      <w:marBottom w:val="0"/>
      <w:divBdr>
        <w:top w:val="none" w:sz="0" w:space="0" w:color="auto"/>
        <w:left w:val="none" w:sz="0" w:space="0" w:color="auto"/>
        <w:bottom w:val="none" w:sz="0" w:space="0" w:color="auto"/>
        <w:right w:val="none" w:sz="0" w:space="0" w:color="auto"/>
      </w:divBdr>
    </w:div>
    <w:div w:id="570888954">
      <w:bodyDiv w:val="1"/>
      <w:marLeft w:val="0"/>
      <w:marRight w:val="0"/>
      <w:marTop w:val="0"/>
      <w:marBottom w:val="0"/>
      <w:divBdr>
        <w:top w:val="none" w:sz="0" w:space="0" w:color="auto"/>
        <w:left w:val="none" w:sz="0" w:space="0" w:color="auto"/>
        <w:bottom w:val="none" w:sz="0" w:space="0" w:color="auto"/>
        <w:right w:val="none" w:sz="0" w:space="0" w:color="auto"/>
      </w:divBdr>
    </w:div>
    <w:div w:id="606037031">
      <w:bodyDiv w:val="1"/>
      <w:marLeft w:val="0"/>
      <w:marRight w:val="0"/>
      <w:marTop w:val="0"/>
      <w:marBottom w:val="0"/>
      <w:divBdr>
        <w:top w:val="none" w:sz="0" w:space="0" w:color="auto"/>
        <w:left w:val="none" w:sz="0" w:space="0" w:color="auto"/>
        <w:bottom w:val="none" w:sz="0" w:space="0" w:color="auto"/>
        <w:right w:val="none" w:sz="0" w:space="0" w:color="auto"/>
      </w:divBdr>
    </w:div>
    <w:div w:id="614488333">
      <w:bodyDiv w:val="1"/>
      <w:marLeft w:val="0"/>
      <w:marRight w:val="0"/>
      <w:marTop w:val="0"/>
      <w:marBottom w:val="0"/>
      <w:divBdr>
        <w:top w:val="none" w:sz="0" w:space="0" w:color="auto"/>
        <w:left w:val="none" w:sz="0" w:space="0" w:color="auto"/>
        <w:bottom w:val="none" w:sz="0" w:space="0" w:color="auto"/>
        <w:right w:val="none" w:sz="0" w:space="0" w:color="auto"/>
      </w:divBdr>
    </w:div>
    <w:div w:id="653265333">
      <w:bodyDiv w:val="1"/>
      <w:marLeft w:val="0"/>
      <w:marRight w:val="0"/>
      <w:marTop w:val="0"/>
      <w:marBottom w:val="0"/>
      <w:divBdr>
        <w:top w:val="none" w:sz="0" w:space="0" w:color="auto"/>
        <w:left w:val="none" w:sz="0" w:space="0" w:color="auto"/>
        <w:bottom w:val="none" w:sz="0" w:space="0" w:color="auto"/>
        <w:right w:val="none" w:sz="0" w:space="0" w:color="auto"/>
      </w:divBdr>
    </w:div>
    <w:div w:id="677660392">
      <w:bodyDiv w:val="1"/>
      <w:marLeft w:val="0"/>
      <w:marRight w:val="0"/>
      <w:marTop w:val="0"/>
      <w:marBottom w:val="0"/>
      <w:divBdr>
        <w:top w:val="none" w:sz="0" w:space="0" w:color="auto"/>
        <w:left w:val="none" w:sz="0" w:space="0" w:color="auto"/>
        <w:bottom w:val="none" w:sz="0" w:space="0" w:color="auto"/>
        <w:right w:val="none" w:sz="0" w:space="0" w:color="auto"/>
      </w:divBdr>
    </w:div>
    <w:div w:id="736823830">
      <w:bodyDiv w:val="1"/>
      <w:marLeft w:val="0"/>
      <w:marRight w:val="0"/>
      <w:marTop w:val="0"/>
      <w:marBottom w:val="0"/>
      <w:divBdr>
        <w:top w:val="none" w:sz="0" w:space="0" w:color="auto"/>
        <w:left w:val="none" w:sz="0" w:space="0" w:color="auto"/>
        <w:bottom w:val="none" w:sz="0" w:space="0" w:color="auto"/>
        <w:right w:val="none" w:sz="0" w:space="0" w:color="auto"/>
      </w:divBdr>
    </w:div>
    <w:div w:id="744650638">
      <w:bodyDiv w:val="1"/>
      <w:marLeft w:val="0"/>
      <w:marRight w:val="0"/>
      <w:marTop w:val="0"/>
      <w:marBottom w:val="0"/>
      <w:divBdr>
        <w:top w:val="none" w:sz="0" w:space="0" w:color="auto"/>
        <w:left w:val="none" w:sz="0" w:space="0" w:color="auto"/>
        <w:bottom w:val="none" w:sz="0" w:space="0" w:color="auto"/>
        <w:right w:val="none" w:sz="0" w:space="0" w:color="auto"/>
      </w:divBdr>
    </w:div>
    <w:div w:id="751704353">
      <w:bodyDiv w:val="1"/>
      <w:marLeft w:val="0"/>
      <w:marRight w:val="0"/>
      <w:marTop w:val="0"/>
      <w:marBottom w:val="0"/>
      <w:divBdr>
        <w:top w:val="none" w:sz="0" w:space="0" w:color="auto"/>
        <w:left w:val="none" w:sz="0" w:space="0" w:color="auto"/>
        <w:bottom w:val="none" w:sz="0" w:space="0" w:color="auto"/>
        <w:right w:val="none" w:sz="0" w:space="0" w:color="auto"/>
      </w:divBdr>
    </w:div>
    <w:div w:id="872621012">
      <w:bodyDiv w:val="1"/>
      <w:marLeft w:val="0"/>
      <w:marRight w:val="0"/>
      <w:marTop w:val="0"/>
      <w:marBottom w:val="0"/>
      <w:divBdr>
        <w:top w:val="none" w:sz="0" w:space="0" w:color="auto"/>
        <w:left w:val="none" w:sz="0" w:space="0" w:color="auto"/>
        <w:bottom w:val="none" w:sz="0" w:space="0" w:color="auto"/>
        <w:right w:val="none" w:sz="0" w:space="0" w:color="auto"/>
      </w:divBdr>
    </w:div>
    <w:div w:id="882251276">
      <w:bodyDiv w:val="1"/>
      <w:marLeft w:val="0"/>
      <w:marRight w:val="0"/>
      <w:marTop w:val="0"/>
      <w:marBottom w:val="0"/>
      <w:divBdr>
        <w:top w:val="none" w:sz="0" w:space="0" w:color="auto"/>
        <w:left w:val="none" w:sz="0" w:space="0" w:color="auto"/>
        <w:bottom w:val="none" w:sz="0" w:space="0" w:color="auto"/>
        <w:right w:val="none" w:sz="0" w:space="0" w:color="auto"/>
      </w:divBdr>
    </w:div>
    <w:div w:id="886795882">
      <w:bodyDiv w:val="1"/>
      <w:marLeft w:val="0"/>
      <w:marRight w:val="0"/>
      <w:marTop w:val="0"/>
      <w:marBottom w:val="0"/>
      <w:divBdr>
        <w:top w:val="none" w:sz="0" w:space="0" w:color="auto"/>
        <w:left w:val="none" w:sz="0" w:space="0" w:color="auto"/>
        <w:bottom w:val="none" w:sz="0" w:space="0" w:color="auto"/>
        <w:right w:val="none" w:sz="0" w:space="0" w:color="auto"/>
      </w:divBdr>
    </w:div>
    <w:div w:id="935211957">
      <w:bodyDiv w:val="1"/>
      <w:marLeft w:val="0"/>
      <w:marRight w:val="0"/>
      <w:marTop w:val="0"/>
      <w:marBottom w:val="0"/>
      <w:divBdr>
        <w:top w:val="none" w:sz="0" w:space="0" w:color="auto"/>
        <w:left w:val="none" w:sz="0" w:space="0" w:color="auto"/>
        <w:bottom w:val="none" w:sz="0" w:space="0" w:color="auto"/>
        <w:right w:val="none" w:sz="0" w:space="0" w:color="auto"/>
      </w:divBdr>
    </w:div>
    <w:div w:id="945425775">
      <w:bodyDiv w:val="1"/>
      <w:marLeft w:val="0"/>
      <w:marRight w:val="0"/>
      <w:marTop w:val="0"/>
      <w:marBottom w:val="0"/>
      <w:divBdr>
        <w:top w:val="none" w:sz="0" w:space="0" w:color="auto"/>
        <w:left w:val="none" w:sz="0" w:space="0" w:color="auto"/>
        <w:bottom w:val="none" w:sz="0" w:space="0" w:color="auto"/>
        <w:right w:val="none" w:sz="0" w:space="0" w:color="auto"/>
      </w:divBdr>
    </w:div>
    <w:div w:id="956563565">
      <w:bodyDiv w:val="1"/>
      <w:marLeft w:val="0"/>
      <w:marRight w:val="0"/>
      <w:marTop w:val="0"/>
      <w:marBottom w:val="0"/>
      <w:divBdr>
        <w:top w:val="none" w:sz="0" w:space="0" w:color="auto"/>
        <w:left w:val="none" w:sz="0" w:space="0" w:color="auto"/>
        <w:bottom w:val="none" w:sz="0" w:space="0" w:color="auto"/>
        <w:right w:val="none" w:sz="0" w:space="0" w:color="auto"/>
      </w:divBdr>
    </w:div>
    <w:div w:id="958151080">
      <w:bodyDiv w:val="1"/>
      <w:marLeft w:val="0"/>
      <w:marRight w:val="0"/>
      <w:marTop w:val="0"/>
      <w:marBottom w:val="0"/>
      <w:divBdr>
        <w:top w:val="none" w:sz="0" w:space="0" w:color="auto"/>
        <w:left w:val="none" w:sz="0" w:space="0" w:color="auto"/>
        <w:bottom w:val="none" w:sz="0" w:space="0" w:color="auto"/>
        <w:right w:val="none" w:sz="0" w:space="0" w:color="auto"/>
      </w:divBdr>
    </w:div>
    <w:div w:id="977077540">
      <w:bodyDiv w:val="1"/>
      <w:marLeft w:val="0"/>
      <w:marRight w:val="0"/>
      <w:marTop w:val="0"/>
      <w:marBottom w:val="0"/>
      <w:divBdr>
        <w:top w:val="none" w:sz="0" w:space="0" w:color="auto"/>
        <w:left w:val="none" w:sz="0" w:space="0" w:color="auto"/>
        <w:bottom w:val="none" w:sz="0" w:space="0" w:color="auto"/>
        <w:right w:val="none" w:sz="0" w:space="0" w:color="auto"/>
      </w:divBdr>
    </w:div>
    <w:div w:id="1034580636">
      <w:bodyDiv w:val="1"/>
      <w:marLeft w:val="0"/>
      <w:marRight w:val="0"/>
      <w:marTop w:val="0"/>
      <w:marBottom w:val="0"/>
      <w:divBdr>
        <w:top w:val="none" w:sz="0" w:space="0" w:color="auto"/>
        <w:left w:val="none" w:sz="0" w:space="0" w:color="auto"/>
        <w:bottom w:val="none" w:sz="0" w:space="0" w:color="auto"/>
        <w:right w:val="none" w:sz="0" w:space="0" w:color="auto"/>
      </w:divBdr>
    </w:div>
    <w:div w:id="1041632826">
      <w:bodyDiv w:val="1"/>
      <w:marLeft w:val="0"/>
      <w:marRight w:val="0"/>
      <w:marTop w:val="0"/>
      <w:marBottom w:val="0"/>
      <w:divBdr>
        <w:top w:val="none" w:sz="0" w:space="0" w:color="auto"/>
        <w:left w:val="none" w:sz="0" w:space="0" w:color="auto"/>
        <w:bottom w:val="none" w:sz="0" w:space="0" w:color="auto"/>
        <w:right w:val="none" w:sz="0" w:space="0" w:color="auto"/>
      </w:divBdr>
    </w:div>
    <w:div w:id="1043677737">
      <w:bodyDiv w:val="1"/>
      <w:marLeft w:val="0"/>
      <w:marRight w:val="0"/>
      <w:marTop w:val="0"/>
      <w:marBottom w:val="0"/>
      <w:divBdr>
        <w:top w:val="none" w:sz="0" w:space="0" w:color="auto"/>
        <w:left w:val="none" w:sz="0" w:space="0" w:color="auto"/>
        <w:bottom w:val="none" w:sz="0" w:space="0" w:color="auto"/>
        <w:right w:val="none" w:sz="0" w:space="0" w:color="auto"/>
      </w:divBdr>
    </w:div>
    <w:div w:id="1049962403">
      <w:bodyDiv w:val="1"/>
      <w:marLeft w:val="0"/>
      <w:marRight w:val="0"/>
      <w:marTop w:val="0"/>
      <w:marBottom w:val="0"/>
      <w:divBdr>
        <w:top w:val="none" w:sz="0" w:space="0" w:color="auto"/>
        <w:left w:val="none" w:sz="0" w:space="0" w:color="auto"/>
        <w:bottom w:val="none" w:sz="0" w:space="0" w:color="auto"/>
        <w:right w:val="none" w:sz="0" w:space="0" w:color="auto"/>
      </w:divBdr>
    </w:div>
    <w:div w:id="1062555327">
      <w:bodyDiv w:val="1"/>
      <w:marLeft w:val="0"/>
      <w:marRight w:val="0"/>
      <w:marTop w:val="0"/>
      <w:marBottom w:val="0"/>
      <w:divBdr>
        <w:top w:val="none" w:sz="0" w:space="0" w:color="auto"/>
        <w:left w:val="none" w:sz="0" w:space="0" w:color="auto"/>
        <w:bottom w:val="none" w:sz="0" w:space="0" w:color="auto"/>
        <w:right w:val="none" w:sz="0" w:space="0" w:color="auto"/>
      </w:divBdr>
    </w:div>
    <w:div w:id="1115249893">
      <w:bodyDiv w:val="1"/>
      <w:marLeft w:val="0"/>
      <w:marRight w:val="0"/>
      <w:marTop w:val="0"/>
      <w:marBottom w:val="0"/>
      <w:divBdr>
        <w:top w:val="none" w:sz="0" w:space="0" w:color="auto"/>
        <w:left w:val="none" w:sz="0" w:space="0" w:color="auto"/>
        <w:bottom w:val="none" w:sz="0" w:space="0" w:color="auto"/>
        <w:right w:val="none" w:sz="0" w:space="0" w:color="auto"/>
      </w:divBdr>
    </w:div>
    <w:div w:id="1119834081">
      <w:bodyDiv w:val="1"/>
      <w:marLeft w:val="0"/>
      <w:marRight w:val="0"/>
      <w:marTop w:val="0"/>
      <w:marBottom w:val="0"/>
      <w:divBdr>
        <w:top w:val="none" w:sz="0" w:space="0" w:color="auto"/>
        <w:left w:val="none" w:sz="0" w:space="0" w:color="auto"/>
        <w:bottom w:val="none" w:sz="0" w:space="0" w:color="auto"/>
        <w:right w:val="none" w:sz="0" w:space="0" w:color="auto"/>
      </w:divBdr>
    </w:div>
    <w:div w:id="1140852870">
      <w:bodyDiv w:val="1"/>
      <w:marLeft w:val="0"/>
      <w:marRight w:val="0"/>
      <w:marTop w:val="0"/>
      <w:marBottom w:val="0"/>
      <w:divBdr>
        <w:top w:val="none" w:sz="0" w:space="0" w:color="auto"/>
        <w:left w:val="none" w:sz="0" w:space="0" w:color="auto"/>
        <w:bottom w:val="none" w:sz="0" w:space="0" w:color="auto"/>
        <w:right w:val="none" w:sz="0" w:space="0" w:color="auto"/>
      </w:divBdr>
    </w:div>
    <w:div w:id="1151094539">
      <w:bodyDiv w:val="1"/>
      <w:marLeft w:val="0"/>
      <w:marRight w:val="0"/>
      <w:marTop w:val="0"/>
      <w:marBottom w:val="0"/>
      <w:divBdr>
        <w:top w:val="none" w:sz="0" w:space="0" w:color="auto"/>
        <w:left w:val="none" w:sz="0" w:space="0" w:color="auto"/>
        <w:bottom w:val="none" w:sz="0" w:space="0" w:color="auto"/>
        <w:right w:val="none" w:sz="0" w:space="0" w:color="auto"/>
      </w:divBdr>
    </w:div>
    <w:div w:id="1201213013">
      <w:bodyDiv w:val="1"/>
      <w:marLeft w:val="0"/>
      <w:marRight w:val="0"/>
      <w:marTop w:val="0"/>
      <w:marBottom w:val="0"/>
      <w:divBdr>
        <w:top w:val="none" w:sz="0" w:space="0" w:color="auto"/>
        <w:left w:val="none" w:sz="0" w:space="0" w:color="auto"/>
        <w:bottom w:val="none" w:sz="0" w:space="0" w:color="auto"/>
        <w:right w:val="none" w:sz="0" w:space="0" w:color="auto"/>
      </w:divBdr>
    </w:div>
    <w:div w:id="1220438686">
      <w:bodyDiv w:val="1"/>
      <w:marLeft w:val="0"/>
      <w:marRight w:val="0"/>
      <w:marTop w:val="0"/>
      <w:marBottom w:val="0"/>
      <w:divBdr>
        <w:top w:val="none" w:sz="0" w:space="0" w:color="auto"/>
        <w:left w:val="none" w:sz="0" w:space="0" w:color="auto"/>
        <w:bottom w:val="none" w:sz="0" w:space="0" w:color="auto"/>
        <w:right w:val="none" w:sz="0" w:space="0" w:color="auto"/>
      </w:divBdr>
    </w:div>
    <w:div w:id="1260062854">
      <w:bodyDiv w:val="1"/>
      <w:marLeft w:val="0"/>
      <w:marRight w:val="0"/>
      <w:marTop w:val="0"/>
      <w:marBottom w:val="0"/>
      <w:divBdr>
        <w:top w:val="none" w:sz="0" w:space="0" w:color="auto"/>
        <w:left w:val="none" w:sz="0" w:space="0" w:color="auto"/>
        <w:bottom w:val="none" w:sz="0" w:space="0" w:color="auto"/>
        <w:right w:val="none" w:sz="0" w:space="0" w:color="auto"/>
      </w:divBdr>
      <w:divsChild>
        <w:div w:id="1064182208">
          <w:marLeft w:val="0"/>
          <w:marRight w:val="0"/>
          <w:marTop w:val="0"/>
          <w:marBottom w:val="0"/>
          <w:divBdr>
            <w:top w:val="none" w:sz="0" w:space="0" w:color="auto"/>
            <w:left w:val="none" w:sz="0" w:space="0" w:color="auto"/>
            <w:bottom w:val="none" w:sz="0" w:space="0" w:color="auto"/>
            <w:right w:val="none" w:sz="0" w:space="0" w:color="auto"/>
          </w:divBdr>
        </w:div>
      </w:divsChild>
    </w:div>
    <w:div w:id="1276450281">
      <w:bodyDiv w:val="1"/>
      <w:marLeft w:val="0"/>
      <w:marRight w:val="0"/>
      <w:marTop w:val="0"/>
      <w:marBottom w:val="0"/>
      <w:divBdr>
        <w:top w:val="none" w:sz="0" w:space="0" w:color="auto"/>
        <w:left w:val="none" w:sz="0" w:space="0" w:color="auto"/>
        <w:bottom w:val="none" w:sz="0" w:space="0" w:color="auto"/>
        <w:right w:val="none" w:sz="0" w:space="0" w:color="auto"/>
      </w:divBdr>
    </w:div>
    <w:div w:id="1302885092">
      <w:bodyDiv w:val="1"/>
      <w:marLeft w:val="0"/>
      <w:marRight w:val="0"/>
      <w:marTop w:val="0"/>
      <w:marBottom w:val="0"/>
      <w:divBdr>
        <w:top w:val="none" w:sz="0" w:space="0" w:color="auto"/>
        <w:left w:val="none" w:sz="0" w:space="0" w:color="auto"/>
        <w:bottom w:val="none" w:sz="0" w:space="0" w:color="auto"/>
        <w:right w:val="none" w:sz="0" w:space="0" w:color="auto"/>
      </w:divBdr>
    </w:div>
    <w:div w:id="1307707989">
      <w:bodyDiv w:val="1"/>
      <w:marLeft w:val="0"/>
      <w:marRight w:val="0"/>
      <w:marTop w:val="0"/>
      <w:marBottom w:val="0"/>
      <w:divBdr>
        <w:top w:val="none" w:sz="0" w:space="0" w:color="auto"/>
        <w:left w:val="none" w:sz="0" w:space="0" w:color="auto"/>
        <w:bottom w:val="none" w:sz="0" w:space="0" w:color="auto"/>
        <w:right w:val="none" w:sz="0" w:space="0" w:color="auto"/>
      </w:divBdr>
    </w:div>
    <w:div w:id="1349911011">
      <w:bodyDiv w:val="1"/>
      <w:marLeft w:val="0"/>
      <w:marRight w:val="0"/>
      <w:marTop w:val="0"/>
      <w:marBottom w:val="0"/>
      <w:divBdr>
        <w:top w:val="none" w:sz="0" w:space="0" w:color="auto"/>
        <w:left w:val="none" w:sz="0" w:space="0" w:color="auto"/>
        <w:bottom w:val="none" w:sz="0" w:space="0" w:color="auto"/>
        <w:right w:val="none" w:sz="0" w:space="0" w:color="auto"/>
      </w:divBdr>
    </w:div>
    <w:div w:id="1442990238">
      <w:bodyDiv w:val="1"/>
      <w:marLeft w:val="0"/>
      <w:marRight w:val="0"/>
      <w:marTop w:val="0"/>
      <w:marBottom w:val="0"/>
      <w:divBdr>
        <w:top w:val="none" w:sz="0" w:space="0" w:color="auto"/>
        <w:left w:val="none" w:sz="0" w:space="0" w:color="auto"/>
        <w:bottom w:val="none" w:sz="0" w:space="0" w:color="auto"/>
        <w:right w:val="none" w:sz="0" w:space="0" w:color="auto"/>
      </w:divBdr>
    </w:div>
    <w:div w:id="1452940627">
      <w:bodyDiv w:val="1"/>
      <w:marLeft w:val="0"/>
      <w:marRight w:val="0"/>
      <w:marTop w:val="0"/>
      <w:marBottom w:val="0"/>
      <w:divBdr>
        <w:top w:val="none" w:sz="0" w:space="0" w:color="auto"/>
        <w:left w:val="none" w:sz="0" w:space="0" w:color="auto"/>
        <w:bottom w:val="none" w:sz="0" w:space="0" w:color="auto"/>
        <w:right w:val="none" w:sz="0" w:space="0" w:color="auto"/>
      </w:divBdr>
    </w:div>
    <w:div w:id="1460148263">
      <w:bodyDiv w:val="1"/>
      <w:marLeft w:val="0"/>
      <w:marRight w:val="0"/>
      <w:marTop w:val="0"/>
      <w:marBottom w:val="0"/>
      <w:divBdr>
        <w:top w:val="none" w:sz="0" w:space="0" w:color="auto"/>
        <w:left w:val="none" w:sz="0" w:space="0" w:color="auto"/>
        <w:bottom w:val="none" w:sz="0" w:space="0" w:color="auto"/>
        <w:right w:val="none" w:sz="0" w:space="0" w:color="auto"/>
      </w:divBdr>
    </w:div>
    <w:div w:id="1485394719">
      <w:bodyDiv w:val="1"/>
      <w:marLeft w:val="0"/>
      <w:marRight w:val="0"/>
      <w:marTop w:val="0"/>
      <w:marBottom w:val="0"/>
      <w:divBdr>
        <w:top w:val="none" w:sz="0" w:space="0" w:color="auto"/>
        <w:left w:val="none" w:sz="0" w:space="0" w:color="auto"/>
        <w:bottom w:val="none" w:sz="0" w:space="0" w:color="auto"/>
        <w:right w:val="none" w:sz="0" w:space="0" w:color="auto"/>
      </w:divBdr>
    </w:div>
    <w:div w:id="1500390236">
      <w:bodyDiv w:val="1"/>
      <w:marLeft w:val="0"/>
      <w:marRight w:val="0"/>
      <w:marTop w:val="0"/>
      <w:marBottom w:val="0"/>
      <w:divBdr>
        <w:top w:val="none" w:sz="0" w:space="0" w:color="auto"/>
        <w:left w:val="none" w:sz="0" w:space="0" w:color="auto"/>
        <w:bottom w:val="none" w:sz="0" w:space="0" w:color="auto"/>
        <w:right w:val="none" w:sz="0" w:space="0" w:color="auto"/>
      </w:divBdr>
    </w:div>
    <w:div w:id="1517235635">
      <w:bodyDiv w:val="1"/>
      <w:marLeft w:val="0"/>
      <w:marRight w:val="0"/>
      <w:marTop w:val="0"/>
      <w:marBottom w:val="0"/>
      <w:divBdr>
        <w:top w:val="none" w:sz="0" w:space="0" w:color="auto"/>
        <w:left w:val="none" w:sz="0" w:space="0" w:color="auto"/>
        <w:bottom w:val="none" w:sz="0" w:space="0" w:color="auto"/>
        <w:right w:val="none" w:sz="0" w:space="0" w:color="auto"/>
      </w:divBdr>
    </w:div>
    <w:div w:id="1517815386">
      <w:bodyDiv w:val="1"/>
      <w:marLeft w:val="0"/>
      <w:marRight w:val="0"/>
      <w:marTop w:val="0"/>
      <w:marBottom w:val="0"/>
      <w:divBdr>
        <w:top w:val="none" w:sz="0" w:space="0" w:color="auto"/>
        <w:left w:val="none" w:sz="0" w:space="0" w:color="auto"/>
        <w:bottom w:val="none" w:sz="0" w:space="0" w:color="auto"/>
        <w:right w:val="none" w:sz="0" w:space="0" w:color="auto"/>
      </w:divBdr>
    </w:div>
    <w:div w:id="1535116042">
      <w:bodyDiv w:val="1"/>
      <w:marLeft w:val="0"/>
      <w:marRight w:val="0"/>
      <w:marTop w:val="0"/>
      <w:marBottom w:val="0"/>
      <w:divBdr>
        <w:top w:val="none" w:sz="0" w:space="0" w:color="auto"/>
        <w:left w:val="none" w:sz="0" w:space="0" w:color="auto"/>
        <w:bottom w:val="none" w:sz="0" w:space="0" w:color="auto"/>
        <w:right w:val="none" w:sz="0" w:space="0" w:color="auto"/>
      </w:divBdr>
    </w:div>
    <w:div w:id="1544057170">
      <w:bodyDiv w:val="1"/>
      <w:marLeft w:val="0"/>
      <w:marRight w:val="0"/>
      <w:marTop w:val="0"/>
      <w:marBottom w:val="0"/>
      <w:divBdr>
        <w:top w:val="none" w:sz="0" w:space="0" w:color="auto"/>
        <w:left w:val="none" w:sz="0" w:space="0" w:color="auto"/>
        <w:bottom w:val="none" w:sz="0" w:space="0" w:color="auto"/>
        <w:right w:val="none" w:sz="0" w:space="0" w:color="auto"/>
      </w:divBdr>
    </w:div>
    <w:div w:id="1573077179">
      <w:bodyDiv w:val="1"/>
      <w:marLeft w:val="0"/>
      <w:marRight w:val="0"/>
      <w:marTop w:val="0"/>
      <w:marBottom w:val="0"/>
      <w:divBdr>
        <w:top w:val="none" w:sz="0" w:space="0" w:color="auto"/>
        <w:left w:val="none" w:sz="0" w:space="0" w:color="auto"/>
        <w:bottom w:val="none" w:sz="0" w:space="0" w:color="auto"/>
        <w:right w:val="none" w:sz="0" w:space="0" w:color="auto"/>
      </w:divBdr>
      <w:divsChild>
        <w:div w:id="1035346756">
          <w:marLeft w:val="0"/>
          <w:marRight w:val="0"/>
          <w:marTop w:val="0"/>
          <w:marBottom w:val="0"/>
          <w:divBdr>
            <w:top w:val="none" w:sz="0" w:space="0" w:color="auto"/>
            <w:left w:val="none" w:sz="0" w:space="0" w:color="auto"/>
            <w:bottom w:val="none" w:sz="0" w:space="0" w:color="auto"/>
            <w:right w:val="none" w:sz="0" w:space="0" w:color="auto"/>
          </w:divBdr>
          <w:divsChild>
            <w:div w:id="8215614">
              <w:marLeft w:val="0"/>
              <w:marRight w:val="0"/>
              <w:marTop w:val="0"/>
              <w:marBottom w:val="0"/>
              <w:divBdr>
                <w:top w:val="single" w:sz="6" w:space="0" w:color="DDDDDD"/>
                <w:left w:val="single" w:sz="6" w:space="0" w:color="DDDDDD"/>
                <w:bottom w:val="single" w:sz="6" w:space="0" w:color="DDDDDD"/>
                <w:right w:val="single" w:sz="6" w:space="0" w:color="DDDDDD"/>
              </w:divBdr>
            </w:div>
            <w:div w:id="274678246">
              <w:marLeft w:val="0"/>
              <w:marRight w:val="0"/>
              <w:marTop w:val="0"/>
              <w:marBottom w:val="0"/>
              <w:divBdr>
                <w:top w:val="single" w:sz="6" w:space="0" w:color="DDDDDD"/>
                <w:left w:val="single" w:sz="6" w:space="0" w:color="DDDDDD"/>
                <w:bottom w:val="single" w:sz="6" w:space="0" w:color="DDDDDD"/>
                <w:right w:val="single" w:sz="6" w:space="0" w:color="DDDDDD"/>
              </w:divBdr>
            </w:div>
            <w:div w:id="311908649">
              <w:marLeft w:val="0"/>
              <w:marRight w:val="0"/>
              <w:marTop w:val="0"/>
              <w:marBottom w:val="0"/>
              <w:divBdr>
                <w:top w:val="single" w:sz="6" w:space="0" w:color="DDDDDD"/>
                <w:left w:val="single" w:sz="6" w:space="0" w:color="DDDDDD"/>
                <w:bottom w:val="single" w:sz="6" w:space="0" w:color="DDDDDD"/>
                <w:right w:val="single" w:sz="6" w:space="0" w:color="DDDDDD"/>
              </w:divBdr>
            </w:div>
            <w:div w:id="469132597">
              <w:marLeft w:val="0"/>
              <w:marRight w:val="0"/>
              <w:marTop w:val="0"/>
              <w:marBottom w:val="0"/>
              <w:divBdr>
                <w:top w:val="single" w:sz="6" w:space="0" w:color="DDDDDD"/>
                <w:left w:val="single" w:sz="6" w:space="0" w:color="DDDDDD"/>
                <w:bottom w:val="single" w:sz="6" w:space="0" w:color="DDDDDD"/>
                <w:right w:val="single" w:sz="6" w:space="0" w:color="DDDDDD"/>
              </w:divBdr>
            </w:div>
            <w:div w:id="603153611">
              <w:marLeft w:val="0"/>
              <w:marRight w:val="0"/>
              <w:marTop w:val="0"/>
              <w:marBottom w:val="0"/>
              <w:divBdr>
                <w:top w:val="single" w:sz="6" w:space="0" w:color="DDDDDD"/>
                <w:left w:val="single" w:sz="6" w:space="0" w:color="DDDDDD"/>
                <w:bottom w:val="single" w:sz="6" w:space="0" w:color="DDDDDD"/>
                <w:right w:val="single" w:sz="6" w:space="0" w:color="DDDDDD"/>
              </w:divBdr>
            </w:div>
            <w:div w:id="1023821255">
              <w:marLeft w:val="0"/>
              <w:marRight w:val="0"/>
              <w:marTop w:val="0"/>
              <w:marBottom w:val="0"/>
              <w:divBdr>
                <w:top w:val="single" w:sz="6" w:space="0" w:color="DDDDDD"/>
                <w:left w:val="single" w:sz="6" w:space="0" w:color="DDDDDD"/>
                <w:bottom w:val="single" w:sz="6" w:space="0" w:color="DDDDDD"/>
                <w:right w:val="single" w:sz="6" w:space="0" w:color="DDDDDD"/>
              </w:divBdr>
            </w:div>
            <w:div w:id="1383290480">
              <w:marLeft w:val="0"/>
              <w:marRight w:val="0"/>
              <w:marTop w:val="0"/>
              <w:marBottom w:val="0"/>
              <w:divBdr>
                <w:top w:val="single" w:sz="6" w:space="0" w:color="DDDDDD"/>
                <w:left w:val="single" w:sz="6" w:space="0" w:color="DDDDDD"/>
                <w:bottom w:val="single" w:sz="6" w:space="0" w:color="DDDDDD"/>
                <w:right w:val="single" w:sz="6" w:space="0" w:color="DDDDDD"/>
              </w:divBdr>
            </w:div>
            <w:div w:id="16973410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69855922">
          <w:marLeft w:val="0"/>
          <w:marRight w:val="0"/>
          <w:marTop w:val="0"/>
          <w:marBottom w:val="0"/>
          <w:divBdr>
            <w:top w:val="single" w:sz="6" w:space="0" w:color="DDDDDD"/>
            <w:left w:val="single" w:sz="6" w:space="0" w:color="DDDDDD"/>
            <w:bottom w:val="single" w:sz="6" w:space="0" w:color="DDDDDD"/>
            <w:right w:val="single" w:sz="6" w:space="0" w:color="DDDDDD"/>
          </w:divBdr>
        </w:div>
        <w:div w:id="16608880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95016361">
      <w:bodyDiv w:val="1"/>
      <w:marLeft w:val="0"/>
      <w:marRight w:val="0"/>
      <w:marTop w:val="0"/>
      <w:marBottom w:val="0"/>
      <w:divBdr>
        <w:top w:val="none" w:sz="0" w:space="0" w:color="auto"/>
        <w:left w:val="none" w:sz="0" w:space="0" w:color="auto"/>
        <w:bottom w:val="none" w:sz="0" w:space="0" w:color="auto"/>
        <w:right w:val="none" w:sz="0" w:space="0" w:color="auto"/>
      </w:divBdr>
    </w:div>
    <w:div w:id="1606764199">
      <w:bodyDiv w:val="1"/>
      <w:marLeft w:val="0"/>
      <w:marRight w:val="0"/>
      <w:marTop w:val="0"/>
      <w:marBottom w:val="0"/>
      <w:divBdr>
        <w:top w:val="none" w:sz="0" w:space="0" w:color="auto"/>
        <w:left w:val="none" w:sz="0" w:space="0" w:color="auto"/>
        <w:bottom w:val="none" w:sz="0" w:space="0" w:color="auto"/>
        <w:right w:val="none" w:sz="0" w:space="0" w:color="auto"/>
      </w:divBdr>
    </w:div>
    <w:div w:id="1607420867">
      <w:bodyDiv w:val="1"/>
      <w:marLeft w:val="0"/>
      <w:marRight w:val="0"/>
      <w:marTop w:val="0"/>
      <w:marBottom w:val="0"/>
      <w:divBdr>
        <w:top w:val="none" w:sz="0" w:space="0" w:color="auto"/>
        <w:left w:val="none" w:sz="0" w:space="0" w:color="auto"/>
        <w:bottom w:val="none" w:sz="0" w:space="0" w:color="auto"/>
        <w:right w:val="none" w:sz="0" w:space="0" w:color="auto"/>
      </w:divBdr>
    </w:div>
    <w:div w:id="1621493465">
      <w:bodyDiv w:val="1"/>
      <w:marLeft w:val="0"/>
      <w:marRight w:val="0"/>
      <w:marTop w:val="0"/>
      <w:marBottom w:val="0"/>
      <w:divBdr>
        <w:top w:val="none" w:sz="0" w:space="0" w:color="auto"/>
        <w:left w:val="none" w:sz="0" w:space="0" w:color="auto"/>
        <w:bottom w:val="none" w:sz="0" w:space="0" w:color="auto"/>
        <w:right w:val="none" w:sz="0" w:space="0" w:color="auto"/>
      </w:divBdr>
    </w:div>
    <w:div w:id="1647707013">
      <w:bodyDiv w:val="1"/>
      <w:marLeft w:val="0"/>
      <w:marRight w:val="0"/>
      <w:marTop w:val="0"/>
      <w:marBottom w:val="0"/>
      <w:divBdr>
        <w:top w:val="none" w:sz="0" w:space="0" w:color="auto"/>
        <w:left w:val="none" w:sz="0" w:space="0" w:color="auto"/>
        <w:bottom w:val="none" w:sz="0" w:space="0" w:color="auto"/>
        <w:right w:val="none" w:sz="0" w:space="0" w:color="auto"/>
      </w:divBdr>
    </w:div>
    <w:div w:id="1656176435">
      <w:bodyDiv w:val="1"/>
      <w:marLeft w:val="0"/>
      <w:marRight w:val="0"/>
      <w:marTop w:val="0"/>
      <w:marBottom w:val="0"/>
      <w:divBdr>
        <w:top w:val="none" w:sz="0" w:space="0" w:color="auto"/>
        <w:left w:val="none" w:sz="0" w:space="0" w:color="auto"/>
        <w:bottom w:val="none" w:sz="0" w:space="0" w:color="auto"/>
        <w:right w:val="none" w:sz="0" w:space="0" w:color="auto"/>
      </w:divBdr>
    </w:div>
    <w:div w:id="1671562274">
      <w:bodyDiv w:val="1"/>
      <w:marLeft w:val="0"/>
      <w:marRight w:val="0"/>
      <w:marTop w:val="0"/>
      <w:marBottom w:val="0"/>
      <w:divBdr>
        <w:top w:val="none" w:sz="0" w:space="0" w:color="auto"/>
        <w:left w:val="none" w:sz="0" w:space="0" w:color="auto"/>
        <w:bottom w:val="none" w:sz="0" w:space="0" w:color="auto"/>
        <w:right w:val="none" w:sz="0" w:space="0" w:color="auto"/>
      </w:divBdr>
    </w:div>
    <w:div w:id="1673147218">
      <w:bodyDiv w:val="1"/>
      <w:marLeft w:val="0"/>
      <w:marRight w:val="0"/>
      <w:marTop w:val="0"/>
      <w:marBottom w:val="0"/>
      <w:divBdr>
        <w:top w:val="none" w:sz="0" w:space="0" w:color="auto"/>
        <w:left w:val="none" w:sz="0" w:space="0" w:color="auto"/>
        <w:bottom w:val="none" w:sz="0" w:space="0" w:color="auto"/>
        <w:right w:val="none" w:sz="0" w:space="0" w:color="auto"/>
      </w:divBdr>
    </w:div>
    <w:div w:id="1682396878">
      <w:bodyDiv w:val="1"/>
      <w:marLeft w:val="0"/>
      <w:marRight w:val="0"/>
      <w:marTop w:val="0"/>
      <w:marBottom w:val="0"/>
      <w:divBdr>
        <w:top w:val="none" w:sz="0" w:space="0" w:color="auto"/>
        <w:left w:val="none" w:sz="0" w:space="0" w:color="auto"/>
        <w:bottom w:val="none" w:sz="0" w:space="0" w:color="auto"/>
        <w:right w:val="none" w:sz="0" w:space="0" w:color="auto"/>
      </w:divBdr>
    </w:div>
    <w:div w:id="1722905116">
      <w:bodyDiv w:val="1"/>
      <w:marLeft w:val="0"/>
      <w:marRight w:val="0"/>
      <w:marTop w:val="0"/>
      <w:marBottom w:val="0"/>
      <w:divBdr>
        <w:top w:val="none" w:sz="0" w:space="0" w:color="auto"/>
        <w:left w:val="none" w:sz="0" w:space="0" w:color="auto"/>
        <w:bottom w:val="none" w:sz="0" w:space="0" w:color="auto"/>
        <w:right w:val="none" w:sz="0" w:space="0" w:color="auto"/>
      </w:divBdr>
    </w:div>
    <w:div w:id="1790081807">
      <w:bodyDiv w:val="1"/>
      <w:marLeft w:val="0"/>
      <w:marRight w:val="0"/>
      <w:marTop w:val="0"/>
      <w:marBottom w:val="0"/>
      <w:divBdr>
        <w:top w:val="none" w:sz="0" w:space="0" w:color="auto"/>
        <w:left w:val="none" w:sz="0" w:space="0" w:color="auto"/>
        <w:bottom w:val="none" w:sz="0" w:space="0" w:color="auto"/>
        <w:right w:val="none" w:sz="0" w:space="0" w:color="auto"/>
      </w:divBdr>
    </w:div>
    <w:div w:id="1817143677">
      <w:bodyDiv w:val="1"/>
      <w:marLeft w:val="0"/>
      <w:marRight w:val="0"/>
      <w:marTop w:val="0"/>
      <w:marBottom w:val="0"/>
      <w:divBdr>
        <w:top w:val="none" w:sz="0" w:space="0" w:color="auto"/>
        <w:left w:val="none" w:sz="0" w:space="0" w:color="auto"/>
        <w:bottom w:val="none" w:sz="0" w:space="0" w:color="auto"/>
        <w:right w:val="none" w:sz="0" w:space="0" w:color="auto"/>
      </w:divBdr>
    </w:div>
    <w:div w:id="1823158772">
      <w:bodyDiv w:val="1"/>
      <w:marLeft w:val="0"/>
      <w:marRight w:val="0"/>
      <w:marTop w:val="0"/>
      <w:marBottom w:val="0"/>
      <w:divBdr>
        <w:top w:val="none" w:sz="0" w:space="0" w:color="auto"/>
        <w:left w:val="none" w:sz="0" w:space="0" w:color="auto"/>
        <w:bottom w:val="none" w:sz="0" w:space="0" w:color="auto"/>
        <w:right w:val="none" w:sz="0" w:space="0" w:color="auto"/>
      </w:divBdr>
    </w:div>
    <w:div w:id="1844318714">
      <w:bodyDiv w:val="1"/>
      <w:marLeft w:val="0"/>
      <w:marRight w:val="0"/>
      <w:marTop w:val="0"/>
      <w:marBottom w:val="0"/>
      <w:divBdr>
        <w:top w:val="none" w:sz="0" w:space="0" w:color="auto"/>
        <w:left w:val="none" w:sz="0" w:space="0" w:color="auto"/>
        <w:bottom w:val="none" w:sz="0" w:space="0" w:color="auto"/>
        <w:right w:val="none" w:sz="0" w:space="0" w:color="auto"/>
      </w:divBdr>
    </w:div>
    <w:div w:id="1859079490">
      <w:bodyDiv w:val="1"/>
      <w:marLeft w:val="0"/>
      <w:marRight w:val="0"/>
      <w:marTop w:val="0"/>
      <w:marBottom w:val="0"/>
      <w:divBdr>
        <w:top w:val="none" w:sz="0" w:space="0" w:color="auto"/>
        <w:left w:val="none" w:sz="0" w:space="0" w:color="auto"/>
        <w:bottom w:val="none" w:sz="0" w:space="0" w:color="auto"/>
        <w:right w:val="none" w:sz="0" w:space="0" w:color="auto"/>
      </w:divBdr>
    </w:div>
    <w:div w:id="1956982281">
      <w:bodyDiv w:val="1"/>
      <w:marLeft w:val="0"/>
      <w:marRight w:val="0"/>
      <w:marTop w:val="0"/>
      <w:marBottom w:val="0"/>
      <w:divBdr>
        <w:top w:val="none" w:sz="0" w:space="0" w:color="auto"/>
        <w:left w:val="none" w:sz="0" w:space="0" w:color="auto"/>
        <w:bottom w:val="none" w:sz="0" w:space="0" w:color="auto"/>
        <w:right w:val="none" w:sz="0" w:space="0" w:color="auto"/>
      </w:divBdr>
    </w:div>
    <w:div w:id="1975064953">
      <w:bodyDiv w:val="1"/>
      <w:marLeft w:val="0"/>
      <w:marRight w:val="0"/>
      <w:marTop w:val="0"/>
      <w:marBottom w:val="0"/>
      <w:divBdr>
        <w:top w:val="none" w:sz="0" w:space="0" w:color="auto"/>
        <w:left w:val="none" w:sz="0" w:space="0" w:color="auto"/>
        <w:bottom w:val="none" w:sz="0" w:space="0" w:color="auto"/>
        <w:right w:val="none" w:sz="0" w:space="0" w:color="auto"/>
      </w:divBdr>
    </w:div>
    <w:div w:id="1989936879">
      <w:bodyDiv w:val="1"/>
      <w:marLeft w:val="0"/>
      <w:marRight w:val="0"/>
      <w:marTop w:val="0"/>
      <w:marBottom w:val="0"/>
      <w:divBdr>
        <w:top w:val="none" w:sz="0" w:space="0" w:color="auto"/>
        <w:left w:val="none" w:sz="0" w:space="0" w:color="auto"/>
        <w:bottom w:val="none" w:sz="0" w:space="0" w:color="auto"/>
        <w:right w:val="none" w:sz="0" w:space="0" w:color="auto"/>
      </w:divBdr>
      <w:divsChild>
        <w:div w:id="121966386">
          <w:marLeft w:val="0"/>
          <w:marRight w:val="0"/>
          <w:marTop w:val="0"/>
          <w:marBottom w:val="0"/>
          <w:divBdr>
            <w:top w:val="none" w:sz="0" w:space="0" w:color="auto"/>
            <w:left w:val="none" w:sz="0" w:space="0" w:color="auto"/>
            <w:bottom w:val="none" w:sz="0" w:space="0" w:color="auto"/>
            <w:right w:val="none" w:sz="0" w:space="0" w:color="auto"/>
          </w:divBdr>
        </w:div>
      </w:divsChild>
    </w:div>
    <w:div w:id="2021076792">
      <w:bodyDiv w:val="1"/>
      <w:marLeft w:val="0"/>
      <w:marRight w:val="0"/>
      <w:marTop w:val="0"/>
      <w:marBottom w:val="0"/>
      <w:divBdr>
        <w:top w:val="none" w:sz="0" w:space="0" w:color="auto"/>
        <w:left w:val="none" w:sz="0" w:space="0" w:color="auto"/>
        <w:bottom w:val="none" w:sz="0" w:space="0" w:color="auto"/>
        <w:right w:val="none" w:sz="0" w:space="0" w:color="auto"/>
      </w:divBdr>
    </w:div>
    <w:div w:id="2073501055">
      <w:bodyDiv w:val="1"/>
      <w:marLeft w:val="0"/>
      <w:marRight w:val="0"/>
      <w:marTop w:val="0"/>
      <w:marBottom w:val="0"/>
      <w:divBdr>
        <w:top w:val="none" w:sz="0" w:space="0" w:color="auto"/>
        <w:left w:val="none" w:sz="0" w:space="0" w:color="auto"/>
        <w:bottom w:val="none" w:sz="0" w:space="0" w:color="auto"/>
        <w:right w:val="none" w:sz="0" w:space="0" w:color="auto"/>
      </w:divBdr>
    </w:div>
    <w:div w:id="2087222995">
      <w:bodyDiv w:val="1"/>
      <w:marLeft w:val="0"/>
      <w:marRight w:val="0"/>
      <w:marTop w:val="0"/>
      <w:marBottom w:val="0"/>
      <w:divBdr>
        <w:top w:val="none" w:sz="0" w:space="0" w:color="auto"/>
        <w:left w:val="none" w:sz="0" w:space="0" w:color="auto"/>
        <w:bottom w:val="none" w:sz="0" w:space="0" w:color="auto"/>
        <w:right w:val="none" w:sz="0" w:space="0" w:color="auto"/>
      </w:divBdr>
    </w:div>
    <w:div w:id="2089230986">
      <w:bodyDiv w:val="1"/>
      <w:marLeft w:val="0"/>
      <w:marRight w:val="0"/>
      <w:marTop w:val="0"/>
      <w:marBottom w:val="0"/>
      <w:divBdr>
        <w:top w:val="none" w:sz="0" w:space="0" w:color="auto"/>
        <w:left w:val="none" w:sz="0" w:space="0" w:color="auto"/>
        <w:bottom w:val="none" w:sz="0" w:space="0" w:color="auto"/>
        <w:right w:val="none" w:sz="0" w:space="0" w:color="auto"/>
      </w:divBdr>
    </w:div>
    <w:div w:id="2099787830">
      <w:bodyDiv w:val="1"/>
      <w:marLeft w:val="0"/>
      <w:marRight w:val="0"/>
      <w:marTop w:val="0"/>
      <w:marBottom w:val="0"/>
      <w:divBdr>
        <w:top w:val="none" w:sz="0" w:space="0" w:color="auto"/>
        <w:left w:val="none" w:sz="0" w:space="0" w:color="auto"/>
        <w:bottom w:val="none" w:sz="0" w:space="0" w:color="auto"/>
        <w:right w:val="none" w:sz="0" w:space="0" w:color="auto"/>
      </w:divBdr>
    </w:div>
    <w:div w:id="2112893237">
      <w:bodyDiv w:val="1"/>
      <w:marLeft w:val="0"/>
      <w:marRight w:val="0"/>
      <w:marTop w:val="0"/>
      <w:marBottom w:val="0"/>
      <w:divBdr>
        <w:top w:val="none" w:sz="0" w:space="0" w:color="auto"/>
        <w:left w:val="none" w:sz="0" w:space="0" w:color="auto"/>
        <w:bottom w:val="none" w:sz="0" w:space="0" w:color="auto"/>
        <w:right w:val="none" w:sz="0" w:space="0" w:color="auto"/>
      </w:divBdr>
    </w:div>
    <w:div w:id="2138790569">
      <w:bodyDiv w:val="1"/>
      <w:marLeft w:val="0"/>
      <w:marRight w:val="0"/>
      <w:marTop w:val="0"/>
      <w:marBottom w:val="0"/>
      <w:divBdr>
        <w:top w:val="none" w:sz="0" w:space="0" w:color="auto"/>
        <w:left w:val="none" w:sz="0" w:space="0" w:color="auto"/>
        <w:bottom w:val="none" w:sz="0" w:space="0" w:color="auto"/>
        <w:right w:val="none" w:sz="0" w:space="0" w:color="auto"/>
      </w:divBdr>
    </w:div>
    <w:div w:id="2146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space.alquds.edu/handle/20.500.12213/16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aqer@cst.p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hyperlink" Target="mailto:l.saqer@cst.ps" TargetMode="External"/><Relationship Id="rId19"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DCFF9-EDFB-4BCB-AC45-9F7C0EC5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3656</Words>
  <Characters>20844</Characters>
  <Application>Microsoft Office Word</Application>
  <DocSecurity>0</DocSecurity>
  <Lines>173</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2025-03-23T09:38:00Z</dcterms:created>
  <dcterms:modified xsi:type="dcterms:W3CDTF">2025-03-23T09:38:00Z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836ca95df5d2813cd7f72770fce1ee27a92cbf2d2d699743dbe6bdf1cf238875</vt:lpwstr>
  </property>
</Properties>
</file>